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73" w:rsidRDefault="00120873">
      <w:pPr>
        <w:jc w:val="center"/>
        <w:rPr>
          <w:rFonts w:ascii="仿宋_GB2312" w:eastAsia="仿宋_GB2312"/>
          <w:b/>
          <w:sz w:val="32"/>
          <w:szCs w:val="32"/>
        </w:rPr>
      </w:pPr>
      <w:bookmarkStart w:id="0" w:name="_GoBack"/>
      <w:bookmarkEnd w:id="0"/>
    </w:p>
    <w:p w:rsidR="00120873" w:rsidRDefault="00120873">
      <w:pPr>
        <w:jc w:val="center"/>
        <w:rPr>
          <w:rFonts w:ascii="黑体" w:eastAsia="黑体"/>
          <w:sz w:val="72"/>
          <w:szCs w:val="72"/>
        </w:rPr>
      </w:pPr>
    </w:p>
    <w:p w:rsidR="00120873" w:rsidRDefault="00120873">
      <w:pPr>
        <w:jc w:val="center"/>
        <w:rPr>
          <w:rFonts w:ascii="黑体" w:eastAsia="黑体"/>
          <w:sz w:val="72"/>
          <w:szCs w:val="72"/>
        </w:rPr>
      </w:pPr>
    </w:p>
    <w:p w:rsidR="00120873" w:rsidRDefault="0049243F">
      <w:pPr>
        <w:jc w:val="center"/>
        <w:rPr>
          <w:rFonts w:ascii="黑体" w:eastAsia="黑体"/>
          <w:sz w:val="72"/>
          <w:szCs w:val="72"/>
        </w:rPr>
      </w:pPr>
      <w:r>
        <w:rPr>
          <w:rFonts w:ascii="黑体" w:eastAsia="黑体" w:hint="eastAsia"/>
          <w:sz w:val="72"/>
          <w:szCs w:val="72"/>
        </w:rPr>
        <w:t>北京市</w:t>
      </w:r>
      <w:r>
        <w:rPr>
          <w:rFonts w:ascii="黑体" w:eastAsia="黑体"/>
          <w:sz w:val="72"/>
          <w:szCs w:val="72"/>
        </w:rPr>
        <w:t>密云区穆家峪中学</w:t>
      </w:r>
    </w:p>
    <w:p w:rsidR="00120873" w:rsidRDefault="00120873">
      <w:pPr>
        <w:jc w:val="center"/>
        <w:rPr>
          <w:rFonts w:ascii="黑体" w:eastAsia="黑体"/>
          <w:sz w:val="72"/>
          <w:szCs w:val="72"/>
        </w:rPr>
      </w:pPr>
    </w:p>
    <w:p w:rsidR="00120873" w:rsidRDefault="00FC5EDD">
      <w:pPr>
        <w:jc w:val="center"/>
        <w:rPr>
          <w:rFonts w:ascii="黑体" w:eastAsia="黑体"/>
          <w:sz w:val="72"/>
          <w:szCs w:val="72"/>
        </w:rPr>
      </w:pPr>
      <w:r>
        <w:rPr>
          <w:rFonts w:ascii="黑体" w:eastAsia="黑体" w:hint="eastAsia"/>
          <w:sz w:val="72"/>
          <w:szCs w:val="72"/>
        </w:rPr>
        <w:t>2023</w:t>
      </w:r>
      <w:r w:rsidR="00394916">
        <w:rPr>
          <w:rFonts w:ascii="黑体" w:eastAsia="黑体" w:hint="eastAsia"/>
          <w:sz w:val="72"/>
          <w:szCs w:val="72"/>
        </w:rPr>
        <w:t>年度部门决算公开</w:t>
      </w:r>
    </w:p>
    <w:p w:rsidR="00120873" w:rsidRDefault="00120873">
      <w:pPr>
        <w:jc w:val="center"/>
        <w:rPr>
          <w:rFonts w:ascii="黑体" w:eastAsia="黑体"/>
          <w:sz w:val="52"/>
          <w:szCs w:val="52"/>
        </w:rPr>
      </w:pPr>
    </w:p>
    <w:p w:rsidR="00120873" w:rsidRDefault="00120873">
      <w:pPr>
        <w:jc w:val="center"/>
        <w:rPr>
          <w:rFonts w:ascii="黑体" w:eastAsia="黑体"/>
          <w:sz w:val="52"/>
          <w:szCs w:val="52"/>
        </w:rPr>
      </w:pPr>
    </w:p>
    <w:p w:rsidR="00120873" w:rsidRDefault="00120873">
      <w:pPr>
        <w:jc w:val="center"/>
        <w:rPr>
          <w:rFonts w:ascii="黑体" w:eastAsia="黑体"/>
          <w:sz w:val="52"/>
          <w:szCs w:val="52"/>
        </w:rPr>
      </w:pPr>
    </w:p>
    <w:p w:rsidR="00120873" w:rsidRDefault="00120873">
      <w:pPr>
        <w:jc w:val="center"/>
        <w:rPr>
          <w:rFonts w:ascii="黑体" w:eastAsia="黑体"/>
          <w:sz w:val="52"/>
          <w:szCs w:val="52"/>
        </w:rPr>
      </w:pPr>
    </w:p>
    <w:p w:rsidR="00120873" w:rsidRDefault="00120873">
      <w:pPr>
        <w:jc w:val="center"/>
        <w:rPr>
          <w:rFonts w:ascii="黑体" w:eastAsia="黑体"/>
          <w:sz w:val="32"/>
          <w:szCs w:val="32"/>
        </w:rPr>
      </w:pPr>
    </w:p>
    <w:p w:rsidR="00120873" w:rsidRDefault="00FC5EDD">
      <w:pPr>
        <w:spacing w:line="500" w:lineRule="exact"/>
        <w:ind w:firstLine="645"/>
        <w:jc w:val="center"/>
        <w:rPr>
          <w:rFonts w:ascii="宋体" w:hAnsi="宋体" w:cs="宋体"/>
          <w:b/>
          <w:bCs/>
          <w:kern w:val="0"/>
          <w:sz w:val="44"/>
          <w:szCs w:val="36"/>
        </w:rPr>
      </w:pPr>
      <w:r>
        <w:rPr>
          <w:rFonts w:ascii="宋体" w:hAnsi="宋体" w:cs="宋体" w:hint="eastAsia"/>
          <w:b/>
          <w:bCs/>
          <w:kern w:val="0"/>
          <w:sz w:val="44"/>
          <w:szCs w:val="36"/>
        </w:rPr>
        <w:lastRenderedPageBreak/>
        <w:t>目    录</w:t>
      </w:r>
    </w:p>
    <w:p w:rsidR="00120873" w:rsidRDefault="00120873">
      <w:pPr>
        <w:spacing w:line="500" w:lineRule="exact"/>
        <w:ind w:firstLine="645"/>
        <w:jc w:val="center"/>
        <w:rPr>
          <w:rFonts w:ascii="宋体" w:hAnsi="宋体" w:cs="宋体"/>
          <w:b/>
          <w:bCs/>
          <w:kern w:val="0"/>
          <w:sz w:val="36"/>
          <w:szCs w:val="36"/>
        </w:rPr>
      </w:pPr>
    </w:p>
    <w:p w:rsidR="00120873" w:rsidRDefault="00FC5EDD">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2023年度部门决算报表</w:t>
      </w:r>
    </w:p>
    <w:p w:rsidR="00120873" w:rsidRDefault="00FC5EDD">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五、一般公共预算财政拨款收入支出决算表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七、一般公共预算财政拨款</w:t>
      </w:r>
      <w:r>
        <w:rPr>
          <w:rFonts w:ascii="仿宋_GB2312" w:eastAsia="仿宋_GB2312" w:hAnsi="仿宋" w:cs="宋体"/>
          <w:bCs/>
          <w:spacing w:val="40"/>
          <w:kern w:val="0"/>
          <w:sz w:val="32"/>
          <w:szCs w:val="32"/>
        </w:rPr>
        <w:t>基本支出决算表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十、国有资本经营预算财政拨款支出决算表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十一、财政拨款“三公”经费支出决算表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十二、政府采购情况表</w:t>
      </w:r>
    </w:p>
    <w:p w:rsidR="00120873" w:rsidRDefault="00FC5ED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十三、政府购买服务决算公开情况表</w:t>
      </w:r>
    </w:p>
    <w:p w:rsidR="00120873" w:rsidRDefault="00FC5EDD">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2023年度部门决算说明</w:t>
      </w:r>
    </w:p>
    <w:p w:rsidR="00120873" w:rsidRDefault="00FC5EDD">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2023年度</w:t>
      </w:r>
      <w:r>
        <w:rPr>
          <w:rFonts w:ascii="宋体" w:hAnsi="宋体" w:cs="宋体" w:hint="eastAsia"/>
          <w:spacing w:val="40"/>
          <w:kern w:val="0"/>
          <w:sz w:val="32"/>
          <w:szCs w:val="32"/>
        </w:rPr>
        <w:t>其他重要事项的情况说明</w:t>
      </w:r>
    </w:p>
    <w:p w:rsidR="00120873" w:rsidRDefault="00FC5EDD">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2023年度部门绩效评价情况</w:t>
      </w:r>
    </w:p>
    <w:p w:rsidR="00120873" w:rsidRDefault="00120873" w:rsidP="00CE4E73">
      <w:pPr>
        <w:tabs>
          <w:tab w:val="center" w:pos="6979"/>
        </w:tabs>
        <w:spacing w:beforeLines="50" w:before="156" w:afterLines="50" w:after="156"/>
        <w:rPr>
          <w:rFonts w:ascii="宋体" w:hAnsi="宋体" w:cs="宋体"/>
          <w:b/>
          <w:bCs/>
          <w:spacing w:val="40"/>
          <w:kern w:val="0"/>
          <w:sz w:val="32"/>
          <w:szCs w:val="32"/>
        </w:rPr>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Default="00E45F5A" w:rsidP="00E45F5A">
      <w:pPr>
        <w:pStyle w:val="a0"/>
        <w:ind w:firstLine="420"/>
      </w:pPr>
    </w:p>
    <w:p w:rsidR="00E45F5A" w:rsidRPr="00E45F5A" w:rsidRDefault="00E45F5A" w:rsidP="00E45F5A">
      <w:pPr>
        <w:pStyle w:val="a0"/>
        <w:ind w:firstLine="420"/>
      </w:pPr>
    </w:p>
    <w:p w:rsidR="00120873" w:rsidRPr="00EC6E25" w:rsidRDefault="00FC5EDD" w:rsidP="00E804A2">
      <w:pPr>
        <w:tabs>
          <w:tab w:val="center" w:pos="6979"/>
        </w:tabs>
        <w:spacing w:beforeLines="50" w:before="156" w:afterLines="50" w:after="156"/>
        <w:jc w:val="center"/>
        <w:rPr>
          <w:rFonts w:ascii="宋体" w:hAnsi="宋体" w:cs="宋体"/>
          <w:b/>
          <w:bCs/>
          <w:spacing w:val="40"/>
          <w:kern w:val="0"/>
          <w:sz w:val="36"/>
          <w:szCs w:val="36"/>
        </w:rPr>
      </w:pPr>
      <w:r w:rsidRPr="00EC6E25">
        <w:rPr>
          <w:rFonts w:ascii="宋体" w:hAnsi="宋体" w:cs="宋体" w:hint="eastAsia"/>
          <w:b/>
          <w:bCs/>
          <w:spacing w:val="40"/>
          <w:kern w:val="0"/>
          <w:sz w:val="36"/>
          <w:szCs w:val="36"/>
        </w:rPr>
        <w:t>第一部分 2023年度部门决算报表</w:t>
      </w:r>
    </w:p>
    <w:p w:rsidR="00E45F5A" w:rsidRDefault="00E45F5A" w:rsidP="00E45F5A">
      <w:pPr>
        <w:pStyle w:val="a0"/>
        <w:ind w:firstLineChars="0" w:firstLine="0"/>
      </w:pPr>
    </w:p>
    <w:p w:rsidR="00E45F5A" w:rsidRDefault="00E45F5A" w:rsidP="00E45F5A">
      <w:pPr>
        <w:pStyle w:val="a0"/>
        <w:ind w:firstLineChars="0" w:firstLine="0"/>
      </w:pPr>
    </w:p>
    <w:p w:rsidR="00E45F5A" w:rsidRDefault="00E45F5A" w:rsidP="00E45F5A">
      <w:pPr>
        <w:pStyle w:val="a0"/>
        <w:ind w:firstLineChars="0" w:firstLine="0"/>
      </w:pPr>
    </w:p>
    <w:p w:rsidR="00E45F5A" w:rsidRDefault="00E45F5A" w:rsidP="00E45F5A">
      <w:pPr>
        <w:pStyle w:val="a0"/>
        <w:ind w:firstLineChars="0" w:firstLine="0"/>
      </w:pPr>
    </w:p>
    <w:p w:rsidR="00DD31BB" w:rsidRDefault="00DD31BB" w:rsidP="00E45F5A">
      <w:pPr>
        <w:pStyle w:val="a0"/>
        <w:ind w:firstLineChars="0" w:firstLine="0"/>
      </w:pPr>
    </w:p>
    <w:p w:rsidR="00DD31BB" w:rsidRDefault="00DD31BB" w:rsidP="00E45F5A">
      <w:pPr>
        <w:pStyle w:val="a0"/>
        <w:ind w:firstLineChars="0" w:firstLine="0"/>
      </w:pPr>
    </w:p>
    <w:p w:rsidR="00DD31BB" w:rsidRDefault="00DD31BB" w:rsidP="00E45F5A">
      <w:pPr>
        <w:pStyle w:val="a0"/>
        <w:ind w:firstLineChars="0" w:firstLine="0"/>
      </w:pPr>
    </w:p>
    <w:p w:rsidR="00DD31BB" w:rsidRDefault="00DD31BB" w:rsidP="00E45F5A">
      <w:pPr>
        <w:pStyle w:val="a0"/>
        <w:ind w:firstLineChars="0" w:firstLine="0"/>
      </w:pPr>
    </w:p>
    <w:p w:rsidR="00DD31BB" w:rsidRDefault="00DD31BB" w:rsidP="00E45F5A">
      <w:pPr>
        <w:pStyle w:val="a0"/>
        <w:ind w:firstLineChars="0" w:firstLine="0"/>
      </w:pPr>
    </w:p>
    <w:p w:rsidR="00DD31BB" w:rsidRDefault="00DD31BB" w:rsidP="00E45F5A">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Pr="00B81D44" w:rsidRDefault="003609CB" w:rsidP="003609CB">
      <w:pPr>
        <w:pStyle w:val="a0"/>
        <w:ind w:firstLineChars="0" w:firstLine="0"/>
        <w:rPr>
          <w:sz w:val="15"/>
          <w:szCs w:val="15"/>
        </w:rPr>
      </w:pPr>
    </w:p>
    <w:p w:rsidR="003609CB" w:rsidRDefault="00B81D44" w:rsidP="003609CB">
      <w:pPr>
        <w:pStyle w:val="a0"/>
        <w:ind w:firstLineChars="0" w:firstLine="0"/>
      </w:pPr>
      <w:r w:rsidRPr="00B81D44">
        <w:rPr>
          <w:noProof/>
        </w:rPr>
        <w:drawing>
          <wp:inline distT="0" distB="0" distL="0" distR="0">
            <wp:extent cx="8524875" cy="58197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4875" cy="5819775"/>
                    </a:xfrm>
                    <a:prstGeom prst="rect">
                      <a:avLst/>
                    </a:prstGeom>
                    <a:noFill/>
                    <a:ln>
                      <a:noFill/>
                    </a:ln>
                  </pic:spPr>
                </pic:pic>
              </a:graphicData>
            </a:graphic>
          </wp:inline>
        </w:drawing>
      </w:r>
    </w:p>
    <w:tbl>
      <w:tblPr>
        <w:tblW w:w="14451" w:type="dxa"/>
        <w:tblInd w:w="108" w:type="dxa"/>
        <w:tblLook w:val="04A0" w:firstRow="1" w:lastRow="0" w:firstColumn="1" w:lastColumn="0" w:noHBand="0" w:noVBand="1"/>
      </w:tblPr>
      <w:tblGrid>
        <w:gridCol w:w="397"/>
        <w:gridCol w:w="397"/>
        <w:gridCol w:w="397"/>
        <w:gridCol w:w="3100"/>
        <w:gridCol w:w="1700"/>
        <w:gridCol w:w="1700"/>
        <w:gridCol w:w="1420"/>
        <w:gridCol w:w="1380"/>
        <w:gridCol w:w="1360"/>
        <w:gridCol w:w="1300"/>
        <w:gridCol w:w="1300"/>
      </w:tblGrid>
      <w:tr w:rsidR="00127CEB" w:rsidRPr="00127CEB" w:rsidTr="002E28C0">
        <w:trPr>
          <w:trHeight w:val="488"/>
        </w:trPr>
        <w:tc>
          <w:tcPr>
            <w:tcW w:w="14451" w:type="dxa"/>
            <w:gridSpan w:val="11"/>
            <w:tcBorders>
              <w:top w:val="nil"/>
              <w:left w:val="nil"/>
              <w:bottom w:val="nil"/>
              <w:right w:val="nil"/>
            </w:tcBorders>
            <w:shd w:val="clear" w:color="auto" w:fill="auto"/>
            <w:noWrap/>
            <w:vAlign w:val="center"/>
            <w:hideMark/>
          </w:tcPr>
          <w:p w:rsidR="00127CEB" w:rsidRPr="00127CEB" w:rsidRDefault="00127CEB" w:rsidP="00127CEB">
            <w:pPr>
              <w:widowControl/>
              <w:jc w:val="center"/>
              <w:rPr>
                <w:rFonts w:ascii="宋体" w:hAnsi="宋体" w:cs="宋体"/>
                <w:b/>
                <w:bCs/>
                <w:kern w:val="0"/>
                <w:sz w:val="28"/>
                <w:szCs w:val="28"/>
              </w:rPr>
            </w:pPr>
            <w:r w:rsidRPr="00127CEB">
              <w:rPr>
                <w:rFonts w:ascii="宋体" w:hAnsi="宋体" w:cs="宋体" w:hint="eastAsia"/>
                <w:b/>
                <w:bCs/>
                <w:kern w:val="0"/>
                <w:sz w:val="28"/>
                <w:szCs w:val="28"/>
              </w:rPr>
              <w:t>收入决算表</w:t>
            </w:r>
          </w:p>
        </w:tc>
      </w:tr>
      <w:tr w:rsidR="00127CEB" w:rsidRPr="00127CEB" w:rsidTr="002E28C0">
        <w:trPr>
          <w:trHeight w:val="600"/>
        </w:trPr>
        <w:tc>
          <w:tcPr>
            <w:tcW w:w="13151" w:type="dxa"/>
            <w:gridSpan w:val="10"/>
            <w:tcBorders>
              <w:top w:val="nil"/>
              <w:left w:val="nil"/>
              <w:bottom w:val="nil"/>
              <w:right w:val="nil"/>
            </w:tcBorders>
            <w:shd w:val="clear" w:color="auto" w:fill="auto"/>
            <w:noWrap/>
            <w:vAlign w:val="center"/>
            <w:hideMark/>
          </w:tcPr>
          <w:p w:rsidR="00127CEB" w:rsidRPr="00127CEB" w:rsidRDefault="00127CEB" w:rsidP="00127CEB">
            <w:pPr>
              <w:widowControl/>
              <w:jc w:val="left"/>
              <w:rPr>
                <w:rFonts w:ascii="宋体" w:hAnsi="宋体" w:cs="宋体"/>
                <w:b/>
                <w:bCs/>
                <w:kern w:val="0"/>
                <w:sz w:val="22"/>
                <w:szCs w:val="22"/>
              </w:rPr>
            </w:pPr>
            <w:r w:rsidRPr="00127CEB">
              <w:rPr>
                <w:rFonts w:ascii="宋体" w:hAnsi="宋体" w:cs="宋体" w:hint="eastAsia"/>
                <w:b/>
                <w:bCs/>
                <w:kern w:val="0"/>
                <w:sz w:val="22"/>
                <w:szCs w:val="22"/>
              </w:rPr>
              <w:t>单位名称：北京市密云区穆家峪中学</w:t>
            </w:r>
          </w:p>
        </w:tc>
        <w:tc>
          <w:tcPr>
            <w:tcW w:w="1300" w:type="dxa"/>
            <w:tcBorders>
              <w:top w:val="nil"/>
              <w:left w:val="nil"/>
              <w:bottom w:val="nil"/>
              <w:right w:val="nil"/>
            </w:tcBorders>
            <w:shd w:val="clear" w:color="auto" w:fill="auto"/>
            <w:noWrap/>
            <w:vAlign w:val="center"/>
            <w:hideMark/>
          </w:tcPr>
          <w:p w:rsidR="00127CEB" w:rsidRPr="00127CEB" w:rsidRDefault="00127CEB" w:rsidP="00127CEB">
            <w:pPr>
              <w:widowControl/>
              <w:jc w:val="center"/>
              <w:rPr>
                <w:rFonts w:ascii="宋体" w:hAnsi="宋体" w:cs="宋体"/>
                <w:b/>
                <w:bCs/>
                <w:kern w:val="0"/>
                <w:sz w:val="22"/>
                <w:szCs w:val="22"/>
              </w:rPr>
            </w:pPr>
            <w:r w:rsidRPr="00127CEB">
              <w:rPr>
                <w:rFonts w:ascii="宋体" w:hAnsi="宋体" w:cs="宋体" w:hint="eastAsia"/>
                <w:b/>
                <w:bCs/>
                <w:kern w:val="0"/>
                <w:sz w:val="22"/>
                <w:szCs w:val="22"/>
              </w:rPr>
              <w:t>单位:万元</w:t>
            </w:r>
          </w:p>
        </w:tc>
      </w:tr>
      <w:tr w:rsidR="00127CEB" w:rsidRPr="00127CEB" w:rsidTr="002E28C0">
        <w:trPr>
          <w:trHeight w:val="462"/>
        </w:trPr>
        <w:tc>
          <w:tcPr>
            <w:tcW w:w="42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项目</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本年收入合计</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财政拨款收入</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上级补助收入</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事业收入</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经营收入</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附属单位上缴收入</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其他收入</w:t>
            </w:r>
          </w:p>
        </w:tc>
      </w:tr>
      <w:tr w:rsidR="00127CEB" w:rsidRPr="00127CEB" w:rsidTr="002E28C0">
        <w:trPr>
          <w:trHeight w:val="462"/>
        </w:trPr>
        <w:tc>
          <w:tcPr>
            <w:tcW w:w="11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支出功能分类科目编码</w:t>
            </w:r>
          </w:p>
        </w:tc>
        <w:tc>
          <w:tcPr>
            <w:tcW w:w="31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科目名称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r>
      <w:tr w:rsidR="00127CEB" w:rsidRPr="00127CEB" w:rsidTr="002E28C0">
        <w:trPr>
          <w:trHeight w:val="462"/>
        </w:trPr>
        <w:tc>
          <w:tcPr>
            <w:tcW w:w="1191" w:type="dxa"/>
            <w:gridSpan w:val="3"/>
            <w:vMerge/>
            <w:tcBorders>
              <w:top w:val="single" w:sz="4" w:space="0" w:color="auto"/>
              <w:left w:val="single" w:sz="4" w:space="0" w:color="auto"/>
              <w:bottom w:val="single" w:sz="4" w:space="0" w:color="auto"/>
              <w:right w:val="single" w:sz="4" w:space="0" w:color="auto"/>
            </w:tcBorders>
            <w:vAlign w:val="center"/>
            <w:hideMark/>
          </w:tcPr>
          <w:p w:rsidR="00127CEB" w:rsidRPr="00127CEB" w:rsidRDefault="00127CEB" w:rsidP="00127CEB">
            <w:pPr>
              <w:widowControl/>
              <w:jc w:val="left"/>
              <w:rPr>
                <w:rFonts w:ascii="宋体" w:hAnsi="宋体" w:cs="宋体"/>
                <w:b/>
                <w:bCs/>
                <w:kern w:val="0"/>
                <w:sz w:val="18"/>
                <w:szCs w:val="18"/>
              </w:rPr>
            </w:pPr>
          </w:p>
        </w:tc>
        <w:tc>
          <w:tcPr>
            <w:tcW w:w="31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栏次</w:t>
            </w:r>
          </w:p>
        </w:tc>
        <w:tc>
          <w:tcPr>
            <w:tcW w:w="17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1</w:t>
            </w:r>
          </w:p>
        </w:tc>
        <w:tc>
          <w:tcPr>
            <w:tcW w:w="17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2</w:t>
            </w:r>
          </w:p>
        </w:tc>
        <w:tc>
          <w:tcPr>
            <w:tcW w:w="142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3</w:t>
            </w:r>
          </w:p>
        </w:tc>
        <w:tc>
          <w:tcPr>
            <w:tcW w:w="138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6</w:t>
            </w:r>
          </w:p>
        </w:tc>
        <w:tc>
          <w:tcPr>
            <w:tcW w:w="13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7</w:t>
            </w:r>
          </w:p>
        </w:tc>
      </w:tr>
      <w:tr w:rsidR="00127CEB" w:rsidRPr="00127CEB" w:rsidTr="002E28C0">
        <w:trPr>
          <w:trHeight w:val="462"/>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类</w:t>
            </w:r>
          </w:p>
        </w:tc>
        <w:tc>
          <w:tcPr>
            <w:tcW w:w="397"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款</w:t>
            </w:r>
          </w:p>
        </w:tc>
        <w:tc>
          <w:tcPr>
            <w:tcW w:w="397"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项</w:t>
            </w:r>
          </w:p>
        </w:tc>
        <w:tc>
          <w:tcPr>
            <w:tcW w:w="31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center"/>
              <w:rPr>
                <w:rFonts w:ascii="宋体" w:hAnsi="宋体" w:cs="宋体"/>
                <w:b/>
                <w:bCs/>
                <w:kern w:val="0"/>
                <w:sz w:val="18"/>
                <w:szCs w:val="18"/>
              </w:rPr>
            </w:pPr>
            <w:r w:rsidRPr="00127CEB">
              <w:rPr>
                <w:rFonts w:ascii="宋体" w:hAnsi="宋体" w:cs="宋体" w:hint="eastAsia"/>
                <w:b/>
                <w:bCs/>
                <w:kern w:val="0"/>
                <w:sz w:val="18"/>
                <w:szCs w:val="18"/>
              </w:rPr>
              <w:t>合计</w:t>
            </w:r>
          </w:p>
        </w:tc>
        <w:tc>
          <w:tcPr>
            <w:tcW w:w="17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2,516.229247</w:t>
            </w:r>
          </w:p>
        </w:tc>
        <w:tc>
          <w:tcPr>
            <w:tcW w:w="17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2,516.229247</w:t>
            </w:r>
          </w:p>
        </w:tc>
        <w:tc>
          <w:tcPr>
            <w:tcW w:w="142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0.000000</w:t>
            </w:r>
          </w:p>
        </w:tc>
        <w:tc>
          <w:tcPr>
            <w:tcW w:w="138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0.000000</w:t>
            </w:r>
          </w:p>
        </w:tc>
        <w:tc>
          <w:tcPr>
            <w:tcW w:w="136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0.000000</w:t>
            </w:r>
          </w:p>
        </w:tc>
        <w:tc>
          <w:tcPr>
            <w:tcW w:w="13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0.000000</w:t>
            </w:r>
          </w:p>
        </w:tc>
        <w:tc>
          <w:tcPr>
            <w:tcW w:w="1300" w:type="dxa"/>
            <w:tcBorders>
              <w:top w:val="nil"/>
              <w:left w:val="nil"/>
              <w:bottom w:val="single" w:sz="4" w:space="0" w:color="auto"/>
              <w:right w:val="single" w:sz="4" w:space="0" w:color="auto"/>
            </w:tcBorders>
            <w:shd w:val="clear" w:color="auto" w:fill="auto"/>
            <w:vAlign w:val="center"/>
            <w:hideMark/>
          </w:tcPr>
          <w:p w:rsidR="00127CEB" w:rsidRPr="00127CEB" w:rsidRDefault="00127CEB" w:rsidP="00127CEB">
            <w:pPr>
              <w:widowControl/>
              <w:jc w:val="right"/>
              <w:rPr>
                <w:rFonts w:ascii="宋体" w:hAnsi="宋体" w:cs="宋体"/>
                <w:b/>
                <w:bCs/>
                <w:kern w:val="0"/>
                <w:sz w:val="20"/>
                <w:szCs w:val="20"/>
              </w:rPr>
            </w:pPr>
            <w:r w:rsidRPr="00127CEB">
              <w:rPr>
                <w:rFonts w:ascii="宋体" w:hAnsi="宋体" w:cs="宋体" w:hint="eastAsia"/>
                <w:b/>
                <w:bCs/>
                <w:kern w:val="0"/>
                <w:sz w:val="20"/>
                <w:szCs w:val="20"/>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205</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教育支出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2,058.461777</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2,058.461777</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20502</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普通教育</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2,058.461777</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2,058.461777</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2050203</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初中教育</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2,056.523477</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2,056.523477</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2050299</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其他普通教育支出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1.938300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1.938300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208</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社会保障和就业支出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319.228090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319.228090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20805</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行政事业单位养老支出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319.228090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319.228090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2080502</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事业单位离退休</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51.619400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51.619400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2080505</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机关事业单位基本养老保险缴费支出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177.935030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177.935030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2080506</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机关事业单位职业年金缴费支出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89.673660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89.673660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210</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卫生健康支出</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138.539380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21011</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b/>
                <w:bCs/>
                <w:color w:val="000000"/>
                <w:kern w:val="0"/>
                <w:sz w:val="18"/>
                <w:szCs w:val="18"/>
              </w:rPr>
            </w:pPr>
            <w:r w:rsidRPr="00127CEB">
              <w:rPr>
                <w:rFonts w:ascii="宋体" w:hAnsi="宋体" w:cs="宋体" w:hint="eastAsia"/>
                <w:b/>
                <w:bCs/>
                <w:color w:val="000000"/>
                <w:kern w:val="0"/>
                <w:sz w:val="18"/>
                <w:szCs w:val="18"/>
              </w:rPr>
              <w:t>行政事业单位医疗</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138.539380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b/>
                <w:bCs/>
                <w:color w:val="000000"/>
                <w:kern w:val="0"/>
                <w:sz w:val="18"/>
                <w:szCs w:val="18"/>
              </w:rPr>
            </w:pPr>
            <w:r w:rsidRPr="00127CEB">
              <w:rPr>
                <w:rFonts w:ascii="宋体" w:hAnsi="宋体" w:cs="宋体" w:hint="eastAsia"/>
                <w:b/>
                <w:bCs/>
                <w:color w:val="000000"/>
                <w:kern w:val="0"/>
                <w:sz w:val="18"/>
                <w:szCs w:val="18"/>
              </w:rPr>
              <w:t>0.000000</w:t>
            </w:r>
          </w:p>
        </w:tc>
      </w:tr>
      <w:tr w:rsidR="00127CEB" w:rsidRPr="00127CEB" w:rsidTr="002E28C0">
        <w:trPr>
          <w:trHeight w:val="462"/>
        </w:trPr>
        <w:tc>
          <w:tcPr>
            <w:tcW w:w="11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2101102</w:t>
            </w:r>
          </w:p>
        </w:tc>
        <w:tc>
          <w:tcPr>
            <w:tcW w:w="31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left"/>
              <w:rPr>
                <w:rFonts w:ascii="宋体" w:hAnsi="宋体" w:cs="宋体"/>
                <w:color w:val="000000"/>
                <w:kern w:val="0"/>
                <w:sz w:val="18"/>
                <w:szCs w:val="18"/>
              </w:rPr>
            </w:pPr>
            <w:r w:rsidRPr="00127CEB">
              <w:rPr>
                <w:rFonts w:ascii="宋体" w:hAnsi="宋体" w:cs="宋体" w:hint="eastAsia"/>
                <w:color w:val="000000"/>
                <w:kern w:val="0"/>
                <w:sz w:val="18"/>
                <w:szCs w:val="18"/>
              </w:rPr>
              <w:t>事业单位医疗</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138.539380</w:t>
            </w:r>
          </w:p>
        </w:tc>
        <w:tc>
          <w:tcPr>
            <w:tcW w:w="142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8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6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c>
          <w:tcPr>
            <w:tcW w:w="1300" w:type="dxa"/>
            <w:tcBorders>
              <w:top w:val="nil"/>
              <w:left w:val="nil"/>
              <w:bottom w:val="single" w:sz="4" w:space="0" w:color="auto"/>
              <w:right w:val="single" w:sz="4" w:space="0" w:color="auto"/>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r w:rsidRPr="00127CEB">
              <w:rPr>
                <w:rFonts w:ascii="宋体" w:hAnsi="宋体" w:cs="宋体" w:hint="eastAsia"/>
                <w:color w:val="000000"/>
                <w:kern w:val="0"/>
                <w:sz w:val="18"/>
                <w:szCs w:val="18"/>
              </w:rPr>
              <w:t>0.000000</w:t>
            </w:r>
          </w:p>
        </w:tc>
      </w:tr>
      <w:tr w:rsidR="00127CEB" w:rsidRPr="00127CEB" w:rsidTr="002E28C0">
        <w:trPr>
          <w:trHeight w:val="462"/>
        </w:trPr>
        <w:tc>
          <w:tcPr>
            <w:tcW w:w="397" w:type="dxa"/>
            <w:tcBorders>
              <w:top w:val="nil"/>
              <w:left w:val="nil"/>
              <w:bottom w:val="nil"/>
              <w:right w:val="nil"/>
            </w:tcBorders>
            <w:shd w:val="clear" w:color="auto" w:fill="auto"/>
            <w:noWrap/>
            <w:vAlign w:val="center"/>
            <w:hideMark/>
          </w:tcPr>
          <w:p w:rsidR="00127CEB" w:rsidRPr="00127CEB" w:rsidRDefault="00127CEB" w:rsidP="00127CEB">
            <w:pPr>
              <w:widowControl/>
              <w:jc w:val="right"/>
              <w:rPr>
                <w:rFonts w:ascii="宋体" w:hAnsi="宋体" w:cs="宋体"/>
                <w:color w:val="000000"/>
                <w:kern w:val="0"/>
                <w:sz w:val="18"/>
                <w:szCs w:val="18"/>
              </w:rPr>
            </w:pPr>
          </w:p>
        </w:tc>
        <w:tc>
          <w:tcPr>
            <w:tcW w:w="397"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397"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310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70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70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42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38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36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30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c>
          <w:tcPr>
            <w:tcW w:w="1300" w:type="dxa"/>
            <w:tcBorders>
              <w:top w:val="nil"/>
              <w:left w:val="nil"/>
              <w:bottom w:val="nil"/>
              <w:right w:val="nil"/>
            </w:tcBorders>
            <w:shd w:val="clear" w:color="auto" w:fill="auto"/>
            <w:noWrap/>
            <w:vAlign w:val="center"/>
            <w:hideMark/>
          </w:tcPr>
          <w:p w:rsidR="00127CEB" w:rsidRPr="00127CEB" w:rsidRDefault="00127CEB" w:rsidP="00127CEB">
            <w:pPr>
              <w:widowControl/>
              <w:jc w:val="left"/>
              <w:rPr>
                <w:rFonts w:eastAsia="Times New Roman"/>
                <w:kern w:val="0"/>
                <w:sz w:val="20"/>
                <w:szCs w:val="20"/>
              </w:rPr>
            </w:pPr>
          </w:p>
        </w:tc>
      </w:tr>
    </w:tbl>
    <w:p w:rsidR="003609CB" w:rsidRDefault="003609CB" w:rsidP="003609CB">
      <w:pPr>
        <w:pStyle w:val="a0"/>
        <w:ind w:firstLineChars="0" w:firstLine="0"/>
      </w:pPr>
    </w:p>
    <w:tbl>
      <w:tblPr>
        <w:tblW w:w="14280" w:type="dxa"/>
        <w:tblInd w:w="113" w:type="dxa"/>
        <w:tblLook w:val="04A0" w:firstRow="1" w:lastRow="0" w:firstColumn="1" w:lastColumn="0" w:noHBand="0" w:noVBand="1"/>
      </w:tblPr>
      <w:tblGrid>
        <w:gridCol w:w="397"/>
        <w:gridCol w:w="397"/>
        <w:gridCol w:w="397"/>
        <w:gridCol w:w="3560"/>
        <w:gridCol w:w="1700"/>
        <w:gridCol w:w="1700"/>
        <w:gridCol w:w="1700"/>
        <w:gridCol w:w="1520"/>
        <w:gridCol w:w="1520"/>
        <w:gridCol w:w="1520"/>
      </w:tblGrid>
      <w:tr w:rsidR="0022198E" w:rsidRPr="0022198E" w:rsidTr="0022198E">
        <w:trPr>
          <w:trHeight w:val="480"/>
        </w:trPr>
        <w:tc>
          <w:tcPr>
            <w:tcW w:w="14280" w:type="dxa"/>
            <w:gridSpan w:val="10"/>
            <w:tcBorders>
              <w:top w:val="nil"/>
              <w:left w:val="nil"/>
              <w:bottom w:val="nil"/>
              <w:right w:val="nil"/>
            </w:tcBorders>
            <w:shd w:val="clear" w:color="auto" w:fill="auto"/>
            <w:noWrap/>
            <w:vAlign w:val="center"/>
            <w:hideMark/>
          </w:tcPr>
          <w:p w:rsidR="0022198E" w:rsidRPr="0022198E" w:rsidRDefault="0022198E" w:rsidP="0022198E">
            <w:pPr>
              <w:widowControl/>
              <w:jc w:val="center"/>
              <w:rPr>
                <w:rFonts w:ascii="宋体" w:hAnsi="宋体" w:cs="宋体"/>
                <w:b/>
                <w:bCs/>
                <w:kern w:val="0"/>
                <w:sz w:val="28"/>
                <w:szCs w:val="28"/>
              </w:rPr>
            </w:pPr>
            <w:r w:rsidRPr="0022198E">
              <w:rPr>
                <w:rFonts w:ascii="宋体" w:hAnsi="宋体" w:cs="宋体" w:hint="eastAsia"/>
                <w:b/>
                <w:bCs/>
                <w:kern w:val="0"/>
                <w:sz w:val="28"/>
                <w:szCs w:val="28"/>
              </w:rPr>
              <w:t>支出决算表</w:t>
            </w:r>
          </w:p>
        </w:tc>
      </w:tr>
      <w:tr w:rsidR="0022198E" w:rsidRPr="0022198E" w:rsidTr="0022198E">
        <w:trPr>
          <w:trHeight w:val="480"/>
        </w:trPr>
        <w:tc>
          <w:tcPr>
            <w:tcW w:w="12760" w:type="dxa"/>
            <w:gridSpan w:val="9"/>
            <w:tcBorders>
              <w:top w:val="nil"/>
              <w:left w:val="nil"/>
              <w:bottom w:val="nil"/>
              <w:right w:val="nil"/>
            </w:tcBorders>
            <w:shd w:val="clear" w:color="auto" w:fill="auto"/>
            <w:noWrap/>
            <w:vAlign w:val="center"/>
            <w:hideMark/>
          </w:tcPr>
          <w:p w:rsidR="0022198E" w:rsidRPr="0022198E" w:rsidRDefault="0022198E" w:rsidP="0022198E">
            <w:pPr>
              <w:widowControl/>
              <w:jc w:val="left"/>
              <w:rPr>
                <w:rFonts w:ascii="宋体" w:hAnsi="宋体" w:cs="宋体"/>
                <w:b/>
                <w:bCs/>
                <w:kern w:val="0"/>
                <w:sz w:val="22"/>
                <w:szCs w:val="22"/>
              </w:rPr>
            </w:pPr>
            <w:r w:rsidRPr="0022198E">
              <w:rPr>
                <w:rFonts w:ascii="宋体" w:hAnsi="宋体" w:cs="宋体" w:hint="eastAsia"/>
                <w:b/>
                <w:bCs/>
                <w:kern w:val="0"/>
                <w:sz w:val="22"/>
                <w:szCs w:val="22"/>
              </w:rPr>
              <w:t>单位名称：北京市密云区穆家峪中学</w:t>
            </w:r>
          </w:p>
        </w:tc>
        <w:tc>
          <w:tcPr>
            <w:tcW w:w="1520" w:type="dxa"/>
            <w:tcBorders>
              <w:top w:val="nil"/>
              <w:left w:val="nil"/>
              <w:bottom w:val="nil"/>
              <w:right w:val="nil"/>
            </w:tcBorders>
            <w:shd w:val="clear" w:color="auto" w:fill="auto"/>
            <w:noWrap/>
            <w:vAlign w:val="center"/>
            <w:hideMark/>
          </w:tcPr>
          <w:p w:rsidR="0022198E" w:rsidRPr="0022198E" w:rsidRDefault="0022198E" w:rsidP="0022198E">
            <w:pPr>
              <w:widowControl/>
              <w:jc w:val="center"/>
              <w:rPr>
                <w:rFonts w:ascii="宋体" w:hAnsi="宋体" w:cs="宋体"/>
                <w:b/>
                <w:bCs/>
                <w:kern w:val="0"/>
                <w:sz w:val="22"/>
                <w:szCs w:val="22"/>
              </w:rPr>
            </w:pPr>
            <w:r w:rsidRPr="0022198E">
              <w:rPr>
                <w:rFonts w:ascii="宋体" w:hAnsi="宋体" w:cs="宋体" w:hint="eastAsia"/>
                <w:b/>
                <w:bCs/>
                <w:kern w:val="0"/>
                <w:sz w:val="22"/>
                <w:szCs w:val="22"/>
              </w:rPr>
              <w:t>单位:万元</w:t>
            </w:r>
          </w:p>
        </w:tc>
      </w:tr>
      <w:tr w:rsidR="0022198E" w:rsidRPr="0022198E" w:rsidTr="0022198E">
        <w:trPr>
          <w:trHeight w:val="480"/>
        </w:trPr>
        <w:tc>
          <w:tcPr>
            <w:tcW w:w="46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项目</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本年支出合计</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基本支出</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项目支出</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上缴上级支出</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经营支出</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对附属单位补助支出</w:t>
            </w:r>
          </w:p>
        </w:tc>
      </w:tr>
      <w:tr w:rsidR="0022198E" w:rsidRPr="0022198E" w:rsidTr="0022198E">
        <w:trPr>
          <w:trHeight w:val="480"/>
        </w:trPr>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支出功能分类科目编码</w:t>
            </w:r>
          </w:p>
        </w:tc>
        <w:tc>
          <w:tcPr>
            <w:tcW w:w="356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科目名称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r>
      <w:tr w:rsidR="0022198E" w:rsidRPr="0022198E" w:rsidTr="0022198E">
        <w:trPr>
          <w:trHeight w:val="480"/>
        </w:trPr>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22198E" w:rsidRPr="0022198E" w:rsidRDefault="0022198E" w:rsidP="0022198E">
            <w:pPr>
              <w:widowControl/>
              <w:jc w:val="left"/>
              <w:rPr>
                <w:rFonts w:ascii="宋体" w:hAnsi="宋体" w:cs="宋体"/>
                <w:b/>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栏次</w:t>
            </w:r>
          </w:p>
        </w:tc>
        <w:tc>
          <w:tcPr>
            <w:tcW w:w="170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1</w:t>
            </w:r>
          </w:p>
        </w:tc>
        <w:tc>
          <w:tcPr>
            <w:tcW w:w="170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2</w:t>
            </w:r>
          </w:p>
        </w:tc>
        <w:tc>
          <w:tcPr>
            <w:tcW w:w="170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3</w:t>
            </w:r>
          </w:p>
        </w:tc>
        <w:tc>
          <w:tcPr>
            <w:tcW w:w="152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4</w:t>
            </w:r>
          </w:p>
        </w:tc>
        <w:tc>
          <w:tcPr>
            <w:tcW w:w="152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5</w:t>
            </w:r>
          </w:p>
        </w:tc>
        <w:tc>
          <w:tcPr>
            <w:tcW w:w="152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6</w:t>
            </w:r>
          </w:p>
        </w:tc>
      </w:tr>
      <w:tr w:rsidR="0022198E" w:rsidRPr="0022198E" w:rsidTr="0022198E">
        <w:trPr>
          <w:trHeight w:val="48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类</w:t>
            </w:r>
          </w:p>
        </w:tc>
        <w:tc>
          <w:tcPr>
            <w:tcW w:w="34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款</w:t>
            </w:r>
          </w:p>
        </w:tc>
        <w:tc>
          <w:tcPr>
            <w:tcW w:w="38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项</w:t>
            </w:r>
          </w:p>
        </w:tc>
        <w:tc>
          <w:tcPr>
            <w:tcW w:w="356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center"/>
              <w:rPr>
                <w:rFonts w:ascii="宋体" w:hAnsi="宋体" w:cs="宋体"/>
                <w:b/>
                <w:bCs/>
                <w:kern w:val="0"/>
                <w:sz w:val="18"/>
                <w:szCs w:val="18"/>
              </w:rPr>
            </w:pPr>
            <w:r w:rsidRPr="0022198E">
              <w:rPr>
                <w:rFonts w:ascii="宋体" w:hAnsi="宋体" w:cs="宋体" w:hint="eastAsia"/>
                <w:b/>
                <w:bCs/>
                <w:kern w:val="0"/>
                <w:sz w:val="18"/>
                <w:szCs w:val="18"/>
              </w:rPr>
              <w:t>合计</w:t>
            </w:r>
          </w:p>
        </w:tc>
        <w:tc>
          <w:tcPr>
            <w:tcW w:w="170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right"/>
              <w:rPr>
                <w:rFonts w:ascii="宋体" w:hAnsi="宋体" w:cs="宋体"/>
                <w:b/>
                <w:bCs/>
                <w:kern w:val="0"/>
                <w:sz w:val="20"/>
                <w:szCs w:val="20"/>
              </w:rPr>
            </w:pPr>
            <w:r w:rsidRPr="0022198E">
              <w:rPr>
                <w:rFonts w:ascii="宋体" w:hAnsi="宋体" w:cs="宋体" w:hint="eastAsia"/>
                <w:b/>
                <w:bCs/>
                <w:kern w:val="0"/>
                <w:sz w:val="20"/>
                <w:szCs w:val="20"/>
              </w:rPr>
              <w:t>2,676.342392</w:t>
            </w:r>
          </w:p>
        </w:tc>
        <w:tc>
          <w:tcPr>
            <w:tcW w:w="170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right"/>
              <w:rPr>
                <w:rFonts w:ascii="宋体" w:hAnsi="宋体" w:cs="宋体"/>
                <w:b/>
                <w:bCs/>
                <w:kern w:val="0"/>
                <w:sz w:val="20"/>
                <w:szCs w:val="20"/>
              </w:rPr>
            </w:pPr>
            <w:r w:rsidRPr="0022198E">
              <w:rPr>
                <w:rFonts w:ascii="宋体" w:hAnsi="宋体" w:cs="宋体" w:hint="eastAsia"/>
                <w:b/>
                <w:bCs/>
                <w:kern w:val="0"/>
                <w:sz w:val="20"/>
                <w:szCs w:val="20"/>
              </w:rPr>
              <w:t>2,015.824582</w:t>
            </w:r>
          </w:p>
        </w:tc>
        <w:tc>
          <w:tcPr>
            <w:tcW w:w="170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right"/>
              <w:rPr>
                <w:rFonts w:ascii="宋体" w:hAnsi="宋体" w:cs="宋体"/>
                <w:b/>
                <w:bCs/>
                <w:kern w:val="0"/>
                <w:sz w:val="20"/>
                <w:szCs w:val="20"/>
              </w:rPr>
            </w:pPr>
            <w:r w:rsidRPr="0022198E">
              <w:rPr>
                <w:rFonts w:ascii="宋体" w:hAnsi="宋体" w:cs="宋体" w:hint="eastAsia"/>
                <w:b/>
                <w:bCs/>
                <w:kern w:val="0"/>
                <w:sz w:val="20"/>
                <w:szCs w:val="20"/>
              </w:rPr>
              <w:t>660.517810</w:t>
            </w:r>
          </w:p>
        </w:tc>
        <w:tc>
          <w:tcPr>
            <w:tcW w:w="152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right"/>
              <w:rPr>
                <w:rFonts w:ascii="宋体" w:hAnsi="宋体" w:cs="宋体"/>
                <w:b/>
                <w:bCs/>
                <w:kern w:val="0"/>
                <w:sz w:val="20"/>
                <w:szCs w:val="20"/>
              </w:rPr>
            </w:pPr>
            <w:r w:rsidRPr="0022198E">
              <w:rPr>
                <w:rFonts w:ascii="宋体" w:hAnsi="宋体" w:cs="宋体" w:hint="eastAsia"/>
                <w:b/>
                <w:bCs/>
                <w:kern w:val="0"/>
                <w:sz w:val="20"/>
                <w:szCs w:val="20"/>
              </w:rPr>
              <w:t>0.000000</w:t>
            </w:r>
          </w:p>
        </w:tc>
        <w:tc>
          <w:tcPr>
            <w:tcW w:w="152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right"/>
              <w:rPr>
                <w:rFonts w:ascii="宋体" w:hAnsi="宋体" w:cs="宋体"/>
                <w:b/>
                <w:bCs/>
                <w:kern w:val="0"/>
                <w:sz w:val="20"/>
                <w:szCs w:val="20"/>
              </w:rPr>
            </w:pPr>
            <w:r w:rsidRPr="0022198E">
              <w:rPr>
                <w:rFonts w:ascii="宋体" w:hAnsi="宋体" w:cs="宋体" w:hint="eastAsia"/>
                <w:b/>
                <w:bCs/>
                <w:kern w:val="0"/>
                <w:sz w:val="20"/>
                <w:szCs w:val="20"/>
              </w:rPr>
              <w:t>0.000000</w:t>
            </w:r>
          </w:p>
        </w:tc>
        <w:tc>
          <w:tcPr>
            <w:tcW w:w="1520" w:type="dxa"/>
            <w:tcBorders>
              <w:top w:val="nil"/>
              <w:left w:val="nil"/>
              <w:bottom w:val="single" w:sz="4" w:space="0" w:color="auto"/>
              <w:right w:val="single" w:sz="4" w:space="0" w:color="auto"/>
            </w:tcBorders>
            <w:shd w:val="clear" w:color="auto" w:fill="auto"/>
            <w:vAlign w:val="center"/>
            <w:hideMark/>
          </w:tcPr>
          <w:p w:rsidR="0022198E" w:rsidRPr="0022198E" w:rsidRDefault="0022198E" w:rsidP="0022198E">
            <w:pPr>
              <w:widowControl/>
              <w:jc w:val="right"/>
              <w:rPr>
                <w:rFonts w:ascii="宋体" w:hAnsi="宋体" w:cs="宋体"/>
                <w:b/>
                <w:bCs/>
                <w:kern w:val="0"/>
                <w:sz w:val="20"/>
                <w:szCs w:val="20"/>
              </w:rPr>
            </w:pPr>
            <w:r w:rsidRPr="0022198E">
              <w:rPr>
                <w:rFonts w:ascii="宋体" w:hAnsi="宋体" w:cs="宋体" w:hint="eastAsia"/>
                <w:b/>
                <w:bCs/>
                <w:kern w:val="0"/>
                <w:sz w:val="20"/>
                <w:szCs w:val="20"/>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205</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教育支出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2,125.053562</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1,464.535752</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660.517810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20502</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普通教育</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2,125.053562</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1,464.535752</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660.517810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2050203</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初中教育</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2,098.115262</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1,464.535752</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633.579510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2050299</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其他普通教育支出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26.938300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26.938300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208</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社会保障和就业支出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412.749450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412.749450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20805</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行政事业单位养老支出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412.749450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412.749450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2080502</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事业单位离退休</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145.140760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145.140760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2080505</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机关事业单位基本养老保险缴费支出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177.935030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177.935030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2080506</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机关事业单位职业年金缴费支出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89.673660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89.673660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210</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卫生健康支出</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21011</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b/>
                <w:bCs/>
                <w:color w:val="000000"/>
                <w:kern w:val="0"/>
                <w:sz w:val="18"/>
                <w:szCs w:val="18"/>
              </w:rPr>
            </w:pPr>
            <w:r w:rsidRPr="0022198E">
              <w:rPr>
                <w:rFonts w:ascii="宋体" w:hAnsi="宋体" w:cs="宋体" w:hint="eastAsia"/>
                <w:b/>
                <w:bCs/>
                <w:color w:val="000000"/>
                <w:kern w:val="0"/>
                <w:sz w:val="18"/>
                <w:szCs w:val="18"/>
              </w:rPr>
              <w:t>行政事业单位医疗</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b/>
                <w:bCs/>
                <w:color w:val="000000"/>
                <w:kern w:val="0"/>
                <w:sz w:val="18"/>
                <w:szCs w:val="18"/>
              </w:rPr>
            </w:pPr>
            <w:r w:rsidRPr="0022198E">
              <w:rPr>
                <w:rFonts w:ascii="宋体" w:hAnsi="宋体" w:cs="宋体" w:hint="eastAsia"/>
                <w:b/>
                <w:bCs/>
                <w:color w:val="000000"/>
                <w:kern w:val="0"/>
                <w:sz w:val="18"/>
                <w:szCs w:val="18"/>
              </w:rPr>
              <w:t>0.000000</w:t>
            </w:r>
          </w:p>
        </w:tc>
      </w:tr>
      <w:tr w:rsidR="0022198E" w:rsidRPr="0022198E" w:rsidTr="0022198E">
        <w:trPr>
          <w:trHeight w:val="480"/>
        </w:trPr>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2101102</w:t>
            </w:r>
          </w:p>
        </w:tc>
        <w:tc>
          <w:tcPr>
            <w:tcW w:w="356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left"/>
              <w:rPr>
                <w:rFonts w:ascii="宋体" w:hAnsi="宋体" w:cs="宋体"/>
                <w:color w:val="000000"/>
                <w:kern w:val="0"/>
                <w:sz w:val="18"/>
                <w:szCs w:val="18"/>
              </w:rPr>
            </w:pPr>
            <w:r w:rsidRPr="0022198E">
              <w:rPr>
                <w:rFonts w:ascii="宋体" w:hAnsi="宋体" w:cs="宋体" w:hint="eastAsia"/>
                <w:color w:val="000000"/>
                <w:kern w:val="0"/>
                <w:sz w:val="18"/>
                <w:szCs w:val="18"/>
              </w:rPr>
              <w:t>事业单位医疗</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138.539380</w:t>
            </w:r>
          </w:p>
        </w:tc>
        <w:tc>
          <w:tcPr>
            <w:tcW w:w="170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c>
          <w:tcPr>
            <w:tcW w:w="1520" w:type="dxa"/>
            <w:tcBorders>
              <w:top w:val="nil"/>
              <w:left w:val="nil"/>
              <w:bottom w:val="single" w:sz="4" w:space="0" w:color="auto"/>
              <w:right w:val="single" w:sz="4" w:space="0" w:color="auto"/>
            </w:tcBorders>
            <w:shd w:val="clear" w:color="auto" w:fill="auto"/>
            <w:noWrap/>
            <w:vAlign w:val="center"/>
            <w:hideMark/>
          </w:tcPr>
          <w:p w:rsidR="0022198E" w:rsidRPr="0022198E" w:rsidRDefault="0022198E" w:rsidP="0022198E">
            <w:pPr>
              <w:widowControl/>
              <w:jc w:val="right"/>
              <w:rPr>
                <w:rFonts w:ascii="宋体" w:hAnsi="宋体" w:cs="宋体"/>
                <w:color w:val="000000"/>
                <w:kern w:val="0"/>
                <w:sz w:val="18"/>
                <w:szCs w:val="18"/>
              </w:rPr>
            </w:pPr>
            <w:r w:rsidRPr="0022198E">
              <w:rPr>
                <w:rFonts w:ascii="宋体" w:hAnsi="宋体" w:cs="宋体" w:hint="eastAsia"/>
                <w:color w:val="000000"/>
                <w:kern w:val="0"/>
                <w:sz w:val="18"/>
                <w:szCs w:val="18"/>
              </w:rPr>
              <w:t>0.000000</w:t>
            </w:r>
          </w:p>
        </w:tc>
      </w:tr>
    </w:tbl>
    <w:p w:rsidR="003609CB" w:rsidRDefault="003609CB" w:rsidP="003609CB">
      <w:pPr>
        <w:pStyle w:val="a0"/>
        <w:ind w:firstLineChars="0" w:firstLine="0"/>
      </w:pPr>
    </w:p>
    <w:p w:rsidR="003609CB" w:rsidRDefault="003609CB" w:rsidP="003609CB">
      <w:pPr>
        <w:pStyle w:val="a0"/>
        <w:ind w:firstLineChars="0" w:firstLine="0"/>
      </w:pPr>
    </w:p>
    <w:p w:rsidR="003609CB" w:rsidRDefault="003B7DD6" w:rsidP="003609CB">
      <w:pPr>
        <w:pStyle w:val="a0"/>
        <w:ind w:firstLineChars="0" w:firstLine="0"/>
      </w:pPr>
      <w:r w:rsidRPr="003B7DD6">
        <w:rPr>
          <w:noProof/>
        </w:rPr>
        <w:drawing>
          <wp:inline distT="0" distB="0" distL="0" distR="0">
            <wp:extent cx="9182100" cy="6057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2100" cy="6057900"/>
                    </a:xfrm>
                    <a:prstGeom prst="rect">
                      <a:avLst/>
                    </a:prstGeom>
                    <a:noFill/>
                    <a:ln>
                      <a:noFill/>
                    </a:ln>
                  </pic:spPr>
                </pic:pic>
              </a:graphicData>
            </a:graphic>
          </wp:inline>
        </w:drawing>
      </w:r>
    </w:p>
    <w:tbl>
      <w:tblPr>
        <w:tblW w:w="14033" w:type="dxa"/>
        <w:tblInd w:w="108" w:type="dxa"/>
        <w:tblLook w:val="04A0" w:firstRow="1" w:lastRow="0" w:firstColumn="1" w:lastColumn="0" w:noHBand="0" w:noVBand="1"/>
      </w:tblPr>
      <w:tblGrid>
        <w:gridCol w:w="399"/>
        <w:gridCol w:w="399"/>
        <w:gridCol w:w="401"/>
        <w:gridCol w:w="1677"/>
        <w:gridCol w:w="1521"/>
        <w:gridCol w:w="1598"/>
        <w:gridCol w:w="1636"/>
        <w:gridCol w:w="1636"/>
        <w:gridCol w:w="1356"/>
        <w:gridCol w:w="1097"/>
        <w:gridCol w:w="1136"/>
        <w:gridCol w:w="1177"/>
      </w:tblGrid>
      <w:tr w:rsidR="00526342" w:rsidRPr="00526342" w:rsidTr="002D7620">
        <w:trPr>
          <w:trHeight w:val="445"/>
        </w:trPr>
        <w:tc>
          <w:tcPr>
            <w:tcW w:w="14033" w:type="dxa"/>
            <w:gridSpan w:val="12"/>
            <w:tcBorders>
              <w:top w:val="nil"/>
              <w:left w:val="nil"/>
              <w:bottom w:val="nil"/>
              <w:right w:val="nil"/>
            </w:tcBorders>
            <w:shd w:val="clear" w:color="auto" w:fill="auto"/>
            <w:noWrap/>
            <w:vAlign w:val="center"/>
            <w:hideMark/>
          </w:tcPr>
          <w:p w:rsidR="00526342" w:rsidRPr="00526342" w:rsidRDefault="00526342" w:rsidP="00526342">
            <w:pPr>
              <w:widowControl/>
              <w:jc w:val="center"/>
              <w:rPr>
                <w:rFonts w:ascii="宋体" w:hAnsi="宋体" w:cs="宋体"/>
                <w:b/>
                <w:bCs/>
                <w:kern w:val="0"/>
                <w:sz w:val="28"/>
                <w:szCs w:val="28"/>
              </w:rPr>
            </w:pPr>
            <w:r w:rsidRPr="00526342">
              <w:rPr>
                <w:rFonts w:ascii="宋体" w:hAnsi="宋体" w:cs="宋体" w:hint="eastAsia"/>
                <w:b/>
                <w:bCs/>
                <w:kern w:val="0"/>
                <w:sz w:val="28"/>
                <w:szCs w:val="28"/>
              </w:rPr>
              <w:t>一般公共预算财政拨款收入支出决算表</w:t>
            </w:r>
          </w:p>
        </w:tc>
      </w:tr>
      <w:tr w:rsidR="002D7620" w:rsidRPr="00526342" w:rsidTr="002D7620">
        <w:trPr>
          <w:trHeight w:val="410"/>
        </w:trPr>
        <w:tc>
          <w:tcPr>
            <w:tcW w:w="10623" w:type="dxa"/>
            <w:gridSpan w:val="9"/>
            <w:tcBorders>
              <w:top w:val="nil"/>
              <w:left w:val="nil"/>
              <w:bottom w:val="nil"/>
              <w:right w:val="nil"/>
            </w:tcBorders>
            <w:shd w:val="clear" w:color="auto" w:fill="auto"/>
            <w:noWrap/>
            <w:vAlign w:val="center"/>
            <w:hideMark/>
          </w:tcPr>
          <w:p w:rsidR="00526342" w:rsidRPr="00526342" w:rsidRDefault="00526342" w:rsidP="00526342">
            <w:pPr>
              <w:widowControl/>
              <w:jc w:val="left"/>
              <w:rPr>
                <w:rFonts w:ascii="宋体" w:hAnsi="宋体" w:cs="宋体"/>
                <w:b/>
                <w:bCs/>
                <w:kern w:val="0"/>
                <w:sz w:val="20"/>
                <w:szCs w:val="20"/>
              </w:rPr>
            </w:pPr>
            <w:r w:rsidRPr="00526342">
              <w:rPr>
                <w:rFonts w:ascii="宋体" w:hAnsi="宋体" w:cs="宋体" w:hint="eastAsia"/>
                <w:b/>
                <w:bCs/>
                <w:kern w:val="0"/>
                <w:sz w:val="20"/>
                <w:szCs w:val="20"/>
              </w:rPr>
              <w:t>单位名称：北京市密云区穆家峪中学</w:t>
            </w:r>
          </w:p>
        </w:tc>
        <w:tc>
          <w:tcPr>
            <w:tcW w:w="1097" w:type="dxa"/>
            <w:tcBorders>
              <w:top w:val="nil"/>
              <w:left w:val="nil"/>
              <w:bottom w:val="nil"/>
              <w:right w:val="nil"/>
            </w:tcBorders>
            <w:shd w:val="clear" w:color="auto" w:fill="auto"/>
            <w:noWrap/>
            <w:vAlign w:val="center"/>
            <w:hideMark/>
          </w:tcPr>
          <w:p w:rsidR="00526342" w:rsidRPr="00526342" w:rsidRDefault="00526342" w:rsidP="00526342">
            <w:pPr>
              <w:widowControl/>
              <w:jc w:val="left"/>
              <w:rPr>
                <w:rFonts w:ascii="宋体" w:hAnsi="宋体" w:cs="宋体"/>
                <w:b/>
                <w:bCs/>
                <w:kern w:val="0"/>
                <w:sz w:val="20"/>
                <w:szCs w:val="20"/>
              </w:rPr>
            </w:pPr>
          </w:p>
        </w:tc>
        <w:tc>
          <w:tcPr>
            <w:tcW w:w="1136" w:type="dxa"/>
            <w:tcBorders>
              <w:top w:val="nil"/>
              <w:left w:val="nil"/>
              <w:bottom w:val="nil"/>
              <w:right w:val="nil"/>
            </w:tcBorders>
            <w:shd w:val="clear" w:color="auto" w:fill="auto"/>
            <w:noWrap/>
            <w:vAlign w:val="center"/>
            <w:hideMark/>
          </w:tcPr>
          <w:p w:rsidR="00526342" w:rsidRPr="00526342" w:rsidRDefault="00526342" w:rsidP="00526342">
            <w:pPr>
              <w:widowControl/>
              <w:jc w:val="left"/>
              <w:rPr>
                <w:rFonts w:eastAsia="Times New Roman"/>
                <w:kern w:val="0"/>
                <w:sz w:val="20"/>
                <w:szCs w:val="20"/>
              </w:rPr>
            </w:pPr>
          </w:p>
        </w:tc>
        <w:tc>
          <w:tcPr>
            <w:tcW w:w="1177" w:type="dxa"/>
            <w:tcBorders>
              <w:top w:val="nil"/>
              <w:left w:val="nil"/>
              <w:bottom w:val="nil"/>
              <w:right w:val="nil"/>
            </w:tcBorders>
            <w:shd w:val="clear" w:color="auto" w:fill="auto"/>
            <w:noWrap/>
            <w:vAlign w:val="center"/>
            <w:hideMark/>
          </w:tcPr>
          <w:p w:rsidR="00526342" w:rsidRPr="00526342" w:rsidRDefault="00526342" w:rsidP="00526342">
            <w:pPr>
              <w:widowControl/>
              <w:jc w:val="center"/>
              <w:rPr>
                <w:rFonts w:ascii="宋体" w:hAnsi="宋体" w:cs="宋体"/>
                <w:b/>
                <w:bCs/>
                <w:kern w:val="0"/>
                <w:sz w:val="20"/>
                <w:szCs w:val="20"/>
              </w:rPr>
            </w:pPr>
            <w:r w:rsidRPr="00526342">
              <w:rPr>
                <w:rFonts w:ascii="宋体" w:hAnsi="宋体" w:cs="宋体" w:hint="eastAsia"/>
                <w:b/>
                <w:bCs/>
                <w:kern w:val="0"/>
                <w:sz w:val="20"/>
                <w:szCs w:val="20"/>
              </w:rPr>
              <w:t>单位:万元</w:t>
            </w:r>
          </w:p>
        </w:tc>
      </w:tr>
      <w:tr w:rsidR="002D7620" w:rsidRPr="00526342" w:rsidTr="002D7620">
        <w:trPr>
          <w:trHeight w:val="437"/>
        </w:trPr>
        <w:tc>
          <w:tcPr>
            <w:tcW w:w="28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年初结转和结余</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本年收入</w:t>
            </w:r>
          </w:p>
        </w:tc>
        <w:tc>
          <w:tcPr>
            <w:tcW w:w="4626" w:type="dxa"/>
            <w:gridSpan w:val="3"/>
            <w:tcBorders>
              <w:top w:val="single" w:sz="4" w:space="0" w:color="auto"/>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本年支出</w:t>
            </w:r>
          </w:p>
        </w:tc>
        <w:tc>
          <w:tcPr>
            <w:tcW w:w="3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年末结转结余</w:t>
            </w:r>
          </w:p>
        </w:tc>
      </w:tr>
      <w:tr w:rsidR="00526342" w:rsidRPr="00526342" w:rsidTr="002D7620">
        <w:trPr>
          <w:trHeight w:val="588"/>
        </w:trPr>
        <w:tc>
          <w:tcPr>
            <w:tcW w:w="11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支出功能分类科目编码</w:t>
            </w:r>
          </w:p>
        </w:tc>
        <w:tc>
          <w:tcPr>
            <w:tcW w:w="167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科目名称</w:t>
            </w: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526342" w:rsidRPr="00526342" w:rsidRDefault="00526342" w:rsidP="00526342">
            <w:pPr>
              <w:widowControl/>
              <w:jc w:val="left"/>
              <w:rPr>
                <w:rFonts w:ascii="宋体" w:hAnsi="宋体" w:cs="宋体"/>
                <w:b/>
                <w:bCs/>
                <w:kern w:val="0"/>
                <w:sz w:val="18"/>
                <w:szCs w:val="18"/>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526342" w:rsidRPr="00526342" w:rsidRDefault="00526342" w:rsidP="00526342">
            <w:pPr>
              <w:widowControl/>
              <w:jc w:val="left"/>
              <w:rPr>
                <w:rFonts w:ascii="宋体" w:hAnsi="宋体" w:cs="宋体"/>
                <w:b/>
                <w:bCs/>
                <w:kern w:val="0"/>
                <w:sz w:val="18"/>
                <w:szCs w:val="18"/>
              </w:rPr>
            </w:pP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合计</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基本支出</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项目支出</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合计</w:t>
            </w:r>
          </w:p>
        </w:tc>
        <w:tc>
          <w:tcPr>
            <w:tcW w:w="113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基本支出结转</w:t>
            </w:r>
          </w:p>
        </w:tc>
        <w:tc>
          <w:tcPr>
            <w:tcW w:w="1177"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项目支出结转和结余</w:t>
            </w:r>
          </w:p>
        </w:tc>
      </w:tr>
      <w:tr w:rsidR="00526342" w:rsidRPr="00526342" w:rsidTr="002D7620">
        <w:trPr>
          <w:trHeight w:val="288"/>
        </w:trPr>
        <w:tc>
          <w:tcPr>
            <w:tcW w:w="1199" w:type="dxa"/>
            <w:gridSpan w:val="3"/>
            <w:vMerge/>
            <w:tcBorders>
              <w:top w:val="single" w:sz="4" w:space="0" w:color="auto"/>
              <w:left w:val="single" w:sz="4" w:space="0" w:color="auto"/>
              <w:bottom w:val="single" w:sz="4" w:space="0" w:color="auto"/>
              <w:right w:val="single" w:sz="4" w:space="0" w:color="auto"/>
            </w:tcBorders>
            <w:vAlign w:val="center"/>
            <w:hideMark/>
          </w:tcPr>
          <w:p w:rsidR="00526342" w:rsidRPr="00526342" w:rsidRDefault="00526342" w:rsidP="00526342">
            <w:pPr>
              <w:widowControl/>
              <w:jc w:val="left"/>
              <w:rPr>
                <w:rFonts w:ascii="宋体" w:hAnsi="宋体" w:cs="宋体"/>
                <w:b/>
                <w:bCs/>
                <w:kern w:val="0"/>
                <w:sz w:val="18"/>
                <w:szCs w:val="18"/>
              </w:rPr>
            </w:pPr>
          </w:p>
        </w:tc>
        <w:tc>
          <w:tcPr>
            <w:tcW w:w="167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栏次</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1</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2</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3</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4</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5</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7</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8</w:t>
            </w:r>
          </w:p>
        </w:tc>
      </w:tr>
      <w:tr w:rsidR="002D7620" w:rsidRPr="00526342" w:rsidTr="002D7620">
        <w:trPr>
          <w:trHeight w:val="437"/>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类</w:t>
            </w:r>
          </w:p>
        </w:tc>
        <w:tc>
          <w:tcPr>
            <w:tcW w:w="399"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款</w:t>
            </w:r>
          </w:p>
        </w:tc>
        <w:tc>
          <w:tcPr>
            <w:tcW w:w="400"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项</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center"/>
              <w:rPr>
                <w:rFonts w:ascii="宋体" w:hAnsi="宋体" w:cs="宋体"/>
                <w:b/>
                <w:bCs/>
                <w:kern w:val="0"/>
                <w:sz w:val="18"/>
                <w:szCs w:val="18"/>
              </w:rPr>
            </w:pPr>
            <w:r w:rsidRPr="00526342">
              <w:rPr>
                <w:rFonts w:ascii="宋体" w:hAnsi="宋体" w:cs="宋体" w:hint="eastAsia"/>
                <w:b/>
                <w:bCs/>
                <w:kern w:val="0"/>
                <w:sz w:val="18"/>
                <w:szCs w:val="18"/>
              </w:rPr>
              <w:t>合计</w:t>
            </w:r>
          </w:p>
        </w:tc>
        <w:tc>
          <w:tcPr>
            <w:tcW w:w="1521"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160.113145</w:t>
            </w:r>
          </w:p>
        </w:tc>
        <w:tc>
          <w:tcPr>
            <w:tcW w:w="1598"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2,516.229247</w:t>
            </w:r>
          </w:p>
        </w:tc>
        <w:tc>
          <w:tcPr>
            <w:tcW w:w="163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2,676.342392</w:t>
            </w:r>
          </w:p>
        </w:tc>
        <w:tc>
          <w:tcPr>
            <w:tcW w:w="163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2,015.824582</w:t>
            </w:r>
          </w:p>
        </w:tc>
        <w:tc>
          <w:tcPr>
            <w:tcW w:w="1353"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660.517810</w:t>
            </w:r>
          </w:p>
        </w:tc>
        <w:tc>
          <w:tcPr>
            <w:tcW w:w="1097"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0.000000</w:t>
            </w:r>
          </w:p>
        </w:tc>
        <w:tc>
          <w:tcPr>
            <w:tcW w:w="113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0.000000</w:t>
            </w:r>
          </w:p>
        </w:tc>
        <w:tc>
          <w:tcPr>
            <w:tcW w:w="1177"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right"/>
              <w:rPr>
                <w:rFonts w:ascii="宋体" w:hAnsi="宋体" w:cs="宋体"/>
                <w:b/>
                <w:bCs/>
                <w:kern w:val="0"/>
                <w:sz w:val="20"/>
                <w:szCs w:val="20"/>
              </w:rPr>
            </w:pPr>
            <w:r w:rsidRPr="00526342">
              <w:rPr>
                <w:rFonts w:ascii="宋体" w:hAnsi="宋体" w:cs="宋体" w:hint="eastAsia"/>
                <w:b/>
                <w:bCs/>
                <w:kern w:val="0"/>
                <w:sz w:val="20"/>
                <w:szCs w:val="20"/>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205</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教育支出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66.591785</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2,058.461777</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2,125.053562</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1,464.535752</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660.517810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20502</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普通教育</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66.591785</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2,058.461777</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2,125.053562</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1,464.535752</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660.517810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2050203</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初中教育</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41.591785</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2,056.523477</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2,098.115262</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1,464.535752</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633.579510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2050299</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其他普通教育支出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25.000000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1.938300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26.938300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26.938300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208</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社会保障和就业支出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93.521360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319.228090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412.749450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412.749450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20805</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行政事业单位养老支出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93.521360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319.228090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412.749450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412.749450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2080502</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事业单位离退休</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93.521360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51.619400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145.140760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145.140760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2080505</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机关事业单位基本养老保险缴费支出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177.935030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177.935030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177.935030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2080506</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机关事业单位职业年金缴费支出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89.673660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89.673660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89.673660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210</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卫生健康支出</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138.539380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138.539380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138.539380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21011</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b/>
                <w:bCs/>
                <w:color w:val="000000"/>
                <w:kern w:val="0"/>
                <w:sz w:val="18"/>
                <w:szCs w:val="18"/>
              </w:rPr>
            </w:pPr>
            <w:r w:rsidRPr="00526342">
              <w:rPr>
                <w:rFonts w:ascii="宋体" w:hAnsi="宋体" w:cs="宋体" w:hint="eastAsia"/>
                <w:b/>
                <w:bCs/>
                <w:color w:val="000000"/>
                <w:kern w:val="0"/>
                <w:sz w:val="18"/>
                <w:szCs w:val="18"/>
              </w:rPr>
              <w:t>行政事业单位医疗</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138.539380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138.539380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138.539380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b/>
                <w:bCs/>
                <w:color w:val="000000"/>
                <w:kern w:val="0"/>
                <w:sz w:val="18"/>
                <w:szCs w:val="18"/>
              </w:rPr>
            </w:pPr>
            <w:r w:rsidRPr="00526342">
              <w:rPr>
                <w:rFonts w:ascii="宋体" w:hAnsi="宋体" w:cs="宋体" w:hint="eastAsia"/>
                <w:b/>
                <w:bCs/>
                <w:color w:val="000000"/>
                <w:kern w:val="0"/>
                <w:sz w:val="18"/>
                <w:szCs w:val="18"/>
              </w:rPr>
              <w:t>0.000000</w:t>
            </w:r>
          </w:p>
        </w:tc>
      </w:tr>
      <w:tr w:rsidR="00526342" w:rsidRPr="00526342" w:rsidTr="002D7620">
        <w:trPr>
          <w:trHeight w:val="437"/>
        </w:trPr>
        <w:tc>
          <w:tcPr>
            <w:tcW w:w="11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2101102</w:t>
            </w:r>
          </w:p>
        </w:tc>
        <w:tc>
          <w:tcPr>
            <w:tcW w:w="1676" w:type="dxa"/>
            <w:tcBorders>
              <w:top w:val="nil"/>
              <w:left w:val="nil"/>
              <w:bottom w:val="single" w:sz="4" w:space="0" w:color="auto"/>
              <w:right w:val="single" w:sz="4" w:space="0" w:color="auto"/>
            </w:tcBorders>
            <w:shd w:val="clear" w:color="auto" w:fill="auto"/>
            <w:vAlign w:val="center"/>
            <w:hideMark/>
          </w:tcPr>
          <w:p w:rsidR="00526342" w:rsidRPr="00526342" w:rsidRDefault="00526342" w:rsidP="00526342">
            <w:pPr>
              <w:widowControl/>
              <w:jc w:val="left"/>
              <w:rPr>
                <w:rFonts w:ascii="宋体" w:hAnsi="宋体" w:cs="宋体"/>
                <w:color w:val="000000"/>
                <w:kern w:val="0"/>
                <w:sz w:val="18"/>
                <w:szCs w:val="18"/>
              </w:rPr>
            </w:pPr>
            <w:r w:rsidRPr="00526342">
              <w:rPr>
                <w:rFonts w:ascii="宋体" w:hAnsi="宋体" w:cs="宋体" w:hint="eastAsia"/>
                <w:color w:val="000000"/>
                <w:kern w:val="0"/>
                <w:sz w:val="18"/>
                <w:szCs w:val="18"/>
              </w:rPr>
              <w:t>事业单位医疗</w:t>
            </w:r>
          </w:p>
        </w:tc>
        <w:tc>
          <w:tcPr>
            <w:tcW w:w="1521"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598"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138.539380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138.539380</w:t>
            </w:r>
          </w:p>
        </w:tc>
        <w:tc>
          <w:tcPr>
            <w:tcW w:w="16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138.539380</w:t>
            </w:r>
          </w:p>
        </w:tc>
        <w:tc>
          <w:tcPr>
            <w:tcW w:w="1353"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09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36"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c>
          <w:tcPr>
            <w:tcW w:w="1177" w:type="dxa"/>
            <w:tcBorders>
              <w:top w:val="nil"/>
              <w:left w:val="nil"/>
              <w:bottom w:val="single" w:sz="4" w:space="0" w:color="auto"/>
              <w:right w:val="single" w:sz="4" w:space="0" w:color="auto"/>
            </w:tcBorders>
            <w:shd w:val="clear" w:color="auto" w:fill="auto"/>
            <w:noWrap/>
            <w:vAlign w:val="center"/>
            <w:hideMark/>
          </w:tcPr>
          <w:p w:rsidR="00526342" w:rsidRPr="00526342" w:rsidRDefault="00526342" w:rsidP="00526342">
            <w:pPr>
              <w:widowControl/>
              <w:jc w:val="right"/>
              <w:rPr>
                <w:rFonts w:ascii="宋体" w:hAnsi="宋体" w:cs="宋体"/>
                <w:color w:val="000000"/>
                <w:kern w:val="0"/>
                <w:sz w:val="18"/>
                <w:szCs w:val="18"/>
              </w:rPr>
            </w:pPr>
            <w:r w:rsidRPr="00526342">
              <w:rPr>
                <w:rFonts w:ascii="宋体" w:hAnsi="宋体" w:cs="宋体" w:hint="eastAsia"/>
                <w:color w:val="000000"/>
                <w:kern w:val="0"/>
                <w:sz w:val="18"/>
                <w:szCs w:val="18"/>
              </w:rPr>
              <w:t>0.000000</w:t>
            </w:r>
          </w:p>
        </w:tc>
      </w:tr>
    </w:tbl>
    <w:p w:rsidR="003609CB" w:rsidRDefault="003609CB" w:rsidP="003609CB">
      <w:pPr>
        <w:pStyle w:val="a0"/>
        <w:ind w:firstLineChars="0" w:firstLine="0"/>
      </w:pPr>
    </w:p>
    <w:tbl>
      <w:tblPr>
        <w:tblW w:w="13874" w:type="dxa"/>
        <w:tblInd w:w="108" w:type="dxa"/>
        <w:tblLook w:val="04A0" w:firstRow="1" w:lastRow="0" w:firstColumn="1" w:lastColumn="0" w:noHBand="0" w:noVBand="1"/>
      </w:tblPr>
      <w:tblGrid>
        <w:gridCol w:w="397"/>
        <w:gridCol w:w="397"/>
        <w:gridCol w:w="460"/>
        <w:gridCol w:w="3230"/>
        <w:gridCol w:w="2850"/>
        <w:gridCol w:w="2160"/>
        <w:gridCol w:w="2140"/>
        <w:gridCol w:w="2240"/>
      </w:tblGrid>
      <w:tr w:rsidR="00DB6204" w:rsidRPr="00DB6204" w:rsidTr="00DB6204">
        <w:trPr>
          <w:trHeight w:val="488"/>
        </w:trPr>
        <w:tc>
          <w:tcPr>
            <w:tcW w:w="13874" w:type="dxa"/>
            <w:gridSpan w:val="8"/>
            <w:tcBorders>
              <w:top w:val="nil"/>
              <w:left w:val="nil"/>
              <w:bottom w:val="nil"/>
              <w:right w:val="nil"/>
            </w:tcBorders>
            <w:shd w:val="clear" w:color="auto" w:fill="auto"/>
            <w:noWrap/>
            <w:vAlign w:val="center"/>
            <w:hideMark/>
          </w:tcPr>
          <w:p w:rsidR="00DB6204" w:rsidRPr="00DB6204" w:rsidRDefault="00DB6204" w:rsidP="00DB6204">
            <w:pPr>
              <w:widowControl/>
              <w:jc w:val="center"/>
              <w:rPr>
                <w:rFonts w:ascii="宋体" w:hAnsi="宋体" w:cs="宋体"/>
                <w:b/>
                <w:bCs/>
                <w:kern w:val="0"/>
                <w:sz w:val="28"/>
                <w:szCs w:val="28"/>
              </w:rPr>
            </w:pPr>
            <w:r w:rsidRPr="00DB6204">
              <w:rPr>
                <w:rFonts w:ascii="宋体" w:hAnsi="宋体" w:cs="宋体" w:hint="eastAsia"/>
                <w:b/>
                <w:bCs/>
                <w:kern w:val="0"/>
                <w:sz w:val="28"/>
                <w:szCs w:val="28"/>
              </w:rPr>
              <w:t>一般公共预算财政拨款支出决算表</w:t>
            </w:r>
          </w:p>
        </w:tc>
      </w:tr>
      <w:tr w:rsidR="00DB6204" w:rsidRPr="00DB6204" w:rsidTr="00DB6204">
        <w:trPr>
          <w:trHeight w:val="555"/>
        </w:trPr>
        <w:tc>
          <w:tcPr>
            <w:tcW w:w="11634" w:type="dxa"/>
            <w:gridSpan w:val="7"/>
            <w:tcBorders>
              <w:top w:val="nil"/>
              <w:left w:val="nil"/>
              <w:bottom w:val="nil"/>
              <w:right w:val="nil"/>
            </w:tcBorders>
            <w:shd w:val="clear" w:color="auto" w:fill="auto"/>
            <w:noWrap/>
            <w:vAlign w:val="center"/>
            <w:hideMark/>
          </w:tcPr>
          <w:p w:rsidR="00DB6204" w:rsidRPr="00DB6204" w:rsidRDefault="00DB6204" w:rsidP="00DB6204">
            <w:pPr>
              <w:widowControl/>
              <w:jc w:val="left"/>
              <w:rPr>
                <w:rFonts w:ascii="宋体" w:hAnsi="宋体" w:cs="宋体"/>
                <w:b/>
                <w:bCs/>
                <w:kern w:val="0"/>
                <w:sz w:val="22"/>
                <w:szCs w:val="22"/>
              </w:rPr>
            </w:pPr>
            <w:r w:rsidRPr="00DB6204">
              <w:rPr>
                <w:rFonts w:ascii="宋体" w:hAnsi="宋体" w:cs="宋体" w:hint="eastAsia"/>
                <w:b/>
                <w:bCs/>
                <w:kern w:val="0"/>
                <w:sz w:val="22"/>
                <w:szCs w:val="22"/>
              </w:rPr>
              <w:t>单位名称：北京市密云区穆家峪中学</w:t>
            </w:r>
          </w:p>
        </w:tc>
        <w:tc>
          <w:tcPr>
            <w:tcW w:w="2240" w:type="dxa"/>
            <w:tcBorders>
              <w:top w:val="nil"/>
              <w:left w:val="nil"/>
              <w:bottom w:val="nil"/>
              <w:right w:val="nil"/>
            </w:tcBorders>
            <w:shd w:val="clear" w:color="auto" w:fill="auto"/>
            <w:noWrap/>
            <w:vAlign w:val="center"/>
            <w:hideMark/>
          </w:tcPr>
          <w:p w:rsidR="00DB6204" w:rsidRPr="00DB6204" w:rsidRDefault="00DB6204" w:rsidP="00DB6204">
            <w:pPr>
              <w:widowControl/>
              <w:jc w:val="center"/>
              <w:rPr>
                <w:rFonts w:ascii="宋体" w:hAnsi="宋体" w:cs="宋体"/>
                <w:b/>
                <w:bCs/>
                <w:kern w:val="0"/>
                <w:sz w:val="22"/>
                <w:szCs w:val="22"/>
              </w:rPr>
            </w:pPr>
            <w:r w:rsidRPr="00DB6204">
              <w:rPr>
                <w:rFonts w:ascii="宋体" w:hAnsi="宋体" w:cs="宋体" w:hint="eastAsia"/>
                <w:b/>
                <w:bCs/>
                <w:kern w:val="0"/>
                <w:sz w:val="22"/>
                <w:szCs w:val="22"/>
              </w:rPr>
              <w:t>单位:万元</w:t>
            </w:r>
          </w:p>
        </w:tc>
      </w:tr>
      <w:tr w:rsidR="00DB6204" w:rsidRPr="00DB6204" w:rsidTr="00DB6204">
        <w:trPr>
          <w:trHeight w:val="480"/>
        </w:trPr>
        <w:tc>
          <w:tcPr>
            <w:tcW w:w="44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项目</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单位名称</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合计</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基本支出</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项目支出</w:t>
            </w:r>
          </w:p>
        </w:tc>
      </w:tr>
      <w:tr w:rsidR="00DB6204" w:rsidRPr="00DB6204" w:rsidTr="00DB6204">
        <w:trPr>
          <w:trHeight w:val="480"/>
        </w:trPr>
        <w:tc>
          <w:tcPr>
            <w:tcW w:w="12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支出功能分类科目编码</w:t>
            </w:r>
          </w:p>
        </w:tc>
        <w:tc>
          <w:tcPr>
            <w:tcW w:w="323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科目名称</w:t>
            </w: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DB6204" w:rsidRPr="00DB6204" w:rsidRDefault="00DB6204" w:rsidP="00DB6204">
            <w:pPr>
              <w:widowControl/>
              <w:jc w:val="left"/>
              <w:rPr>
                <w:rFonts w:ascii="宋体" w:hAnsi="宋体" w:cs="宋体"/>
                <w:b/>
                <w:bCs/>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B6204" w:rsidRPr="00DB6204" w:rsidRDefault="00DB6204" w:rsidP="00DB6204">
            <w:pPr>
              <w:widowControl/>
              <w:jc w:val="left"/>
              <w:rPr>
                <w:rFonts w:ascii="宋体" w:hAnsi="宋体" w:cs="宋体"/>
                <w:b/>
                <w:bCs/>
                <w:kern w:val="0"/>
                <w:sz w:val="18"/>
                <w:szCs w:val="1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B6204" w:rsidRPr="00DB6204" w:rsidRDefault="00DB6204" w:rsidP="00DB6204">
            <w:pPr>
              <w:widowControl/>
              <w:jc w:val="left"/>
              <w:rPr>
                <w:rFonts w:ascii="宋体" w:hAnsi="宋体" w:cs="宋体"/>
                <w:b/>
                <w:bCs/>
                <w:kern w:val="0"/>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B6204" w:rsidRPr="00DB6204" w:rsidRDefault="00DB6204" w:rsidP="00DB6204">
            <w:pPr>
              <w:widowControl/>
              <w:jc w:val="left"/>
              <w:rPr>
                <w:rFonts w:ascii="宋体" w:hAnsi="宋体" w:cs="宋体"/>
                <w:b/>
                <w:bCs/>
                <w:kern w:val="0"/>
                <w:sz w:val="18"/>
                <w:szCs w:val="18"/>
              </w:rPr>
            </w:pPr>
          </w:p>
        </w:tc>
      </w:tr>
      <w:tr w:rsidR="00DB6204" w:rsidRPr="00DB6204" w:rsidTr="00DB6204">
        <w:trPr>
          <w:trHeight w:val="480"/>
        </w:trPr>
        <w:tc>
          <w:tcPr>
            <w:tcW w:w="1254" w:type="dxa"/>
            <w:gridSpan w:val="3"/>
            <w:vMerge/>
            <w:tcBorders>
              <w:top w:val="single" w:sz="4" w:space="0" w:color="auto"/>
              <w:left w:val="single" w:sz="4" w:space="0" w:color="auto"/>
              <w:bottom w:val="single" w:sz="4" w:space="0" w:color="auto"/>
              <w:right w:val="single" w:sz="4" w:space="0" w:color="auto"/>
            </w:tcBorders>
            <w:vAlign w:val="center"/>
            <w:hideMark/>
          </w:tcPr>
          <w:p w:rsidR="00DB6204" w:rsidRPr="00DB6204" w:rsidRDefault="00DB6204" w:rsidP="00DB6204">
            <w:pPr>
              <w:widowControl/>
              <w:jc w:val="left"/>
              <w:rPr>
                <w:rFonts w:ascii="宋体" w:hAnsi="宋体" w:cs="宋体"/>
                <w:b/>
                <w:bCs/>
                <w:kern w:val="0"/>
                <w:sz w:val="18"/>
                <w:szCs w:val="18"/>
              </w:rPr>
            </w:pPr>
          </w:p>
        </w:tc>
        <w:tc>
          <w:tcPr>
            <w:tcW w:w="323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栏次</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w:t>
            </w:r>
          </w:p>
        </w:tc>
        <w:tc>
          <w:tcPr>
            <w:tcW w:w="216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1</w:t>
            </w:r>
          </w:p>
        </w:tc>
        <w:tc>
          <w:tcPr>
            <w:tcW w:w="214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2</w:t>
            </w:r>
          </w:p>
        </w:tc>
        <w:tc>
          <w:tcPr>
            <w:tcW w:w="224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3</w:t>
            </w:r>
          </w:p>
        </w:tc>
      </w:tr>
      <w:tr w:rsidR="00DB6204" w:rsidRPr="00DB6204" w:rsidTr="00DB6204">
        <w:trPr>
          <w:trHeight w:val="480"/>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类</w:t>
            </w:r>
          </w:p>
        </w:tc>
        <w:tc>
          <w:tcPr>
            <w:tcW w:w="397"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款</w:t>
            </w:r>
          </w:p>
        </w:tc>
        <w:tc>
          <w:tcPr>
            <w:tcW w:w="46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项</w:t>
            </w:r>
          </w:p>
        </w:tc>
        <w:tc>
          <w:tcPr>
            <w:tcW w:w="323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合计</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b/>
                <w:bCs/>
                <w:kern w:val="0"/>
                <w:sz w:val="18"/>
                <w:szCs w:val="18"/>
              </w:rPr>
            </w:pPr>
            <w:r w:rsidRPr="00DB6204">
              <w:rPr>
                <w:rFonts w:ascii="宋体" w:hAnsi="宋体" w:cs="宋体" w:hint="eastAsia"/>
                <w:b/>
                <w:bCs/>
                <w:kern w:val="0"/>
                <w:sz w:val="18"/>
                <w:szCs w:val="18"/>
              </w:rPr>
              <w:t>--</w:t>
            </w:r>
          </w:p>
        </w:tc>
        <w:tc>
          <w:tcPr>
            <w:tcW w:w="216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right"/>
              <w:rPr>
                <w:rFonts w:ascii="宋体" w:hAnsi="宋体" w:cs="宋体"/>
                <w:b/>
                <w:bCs/>
                <w:kern w:val="0"/>
                <w:sz w:val="22"/>
                <w:szCs w:val="22"/>
              </w:rPr>
            </w:pPr>
            <w:r w:rsidRPr="00DB6204">
              <w:rPr>
                <w:rFonts w:ascii="宋体" w:hAnsi="宋体" w:cs="宋体" w:hint="eastAsia"/>
                <w:b/>
                <w:bCs/>
                <w:kern w:val="0"/>
                <w:sz w:val="22"/>
                <w:szCs w:val="22"/>
              </w:rPr>
              <w:t>2,676.342392</w:t>
            </w:r>
          </w:p>
        </w:tc>
        <w:tc>
          <w:tcPr>
            <w:tcW w:w="214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right"/>
              <w:rPr>
                <w:rFonts w:ascii="宋体" w:hAnsi="宋体" w:cs="宋体"/>
                <w:b/>
                <w:bCs/>
                <w:kern w:val="0"/>
                <w:sz w:val="22"/>
                <w:szCs w:val="22"/>
              </w:rPr>
            </w:pPr>
            <w:r w:rsidRPr="00DB6204">
              <w:rPr>
                <w:rFonts w:ascii="宋体" w:hAnsi="宋体" w:cs="宋体" w:hint="eastAsia"/>
                <w:b/>
                <w:bCs/>
                <w:kern w:val="0"/>
                <w:sz w:val="22"/>
                <w:szCs w:val="22"/>
              </w:rPr>
              <w:t>2,015.824582</w:t>
            </w:r>
          </w:p>
        </w:tc>
        <w:tc>
          <w:tcPr>
            <w:tcW w:w="224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right"/>
              <w:rPr>
                <w:rFonts w:ascii="宋体" w:hAnsi="宋体" w:cs="宋体"/>
                <w:b/>
                <w:bCs/>
                <w:kern w:val="0"/>
                <w:sz w:val="22"/>
                <w:szCs w:val="22"/>
              </w:rPr>
            </w:pPr>
            <w:r w:rsidRPr="00DB6204">
              <w:rPr>
                <w:rFonts w:ascii="宋体" w:hAnsi="宋体" w:cs="宋体" w:hint="eastAsia"/>
                <w:b/>
                <w:bCs/>
                <w:kern w:val="0"/>
                <w:sz w:val="22"/>
                <w:szCs w:val="22"/>
              </w:rPr>
              <w:t>660.517810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205</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教育支出</w:t>
            </w:r>
          </w:p>
        </w:tc>
        <w:tc>
          <w:tcPr>
            <w:tcW w:w="285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18"/>
                <w:szCs w:val="18"/>
              </w:rPr>
            </w:pPr>
            <w:r w:rsidRPr="00DB6204">
              <w:rPr>
                <w:rFonts w:ascii="Arial" w:hAnsi="Arial" w:cs="Arial"/>
                <w:b/>
                <w:bCs/>
                <w:color w:val="000000"/>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2,125.053562</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1,464.535752</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660.517810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20502</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普通教育</w:t>
            </w:r>
          </w:p>
        </w:tc>
        <w:tc>
          <w:tcPr>
            <w:tcW w:w="285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18"/>
                <w:szCs w:val="18"/>
              </w:rPr>
            </w:pPr>
            <w:r w:rsidRPr="00DB6204">
              <w:rPr>
                <w:rFonts w:ascii="Arial" w:hAnsi="Arial" w:cs="Arial"/>
                <w:b/>
                <w:bCs/>
                <w:color w:val="000000"/>
                <w:kern w:val="0"/>
                <w:sz w:val="18"/>
                <w:szCs w:val="18"/>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2,125.053562</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1,464.535752</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660.517810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2050203</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初中教育</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kern w:val="0"/>
                <w:sz w:val="20"/>
                <w:szCs w:val="20"/>
              </w:rPr>
            </w:pPr>
            <w:r w:rsidRPr="00DB6204">
              <w:rPr>
                <w:rFonts w:ascii="宋体" w:hAnsi="宋体" w:cs="宋体" w:hint="eastAsia"/>
                <w:kern w:val="0"/>
                <w:sz w:val="20"/>
                <w:szCs w:val="20"/>
              </w:rPr>
              <w:t>北京市密云区穆家峪中学</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2,098.115262</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1,464.535752</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633.579510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2050299</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其他普通教育支出</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kern w:val="0"/>
                <w:sz w:val="20"/>
                <w:szCs w:val="20"/>
              </w:rPr>
            </w:pPr>
            <w:r w:rsidRPr="00DB6204">
              <w:rPr>
                <w:rFonts w:ascii="宋体" w:hAnsi="宋体" w:cs="宋体" w:hint="eastAsia"/>
                <w:kern w:val="0"/>
                <w:sz w:val="20"/>
                <w:szCs w:val="20"/>
              </w:rPr>
              <w:t>北京市密云区穆家峪中学</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26.938300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0.000000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26.938300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208</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社会保障和就业支出</w:t>
            </w:r>
          </w:p>
        </w:tc>
        <w:tc>
          <w:tcPr>
            <w:tcW w:w="285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412.749450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412.749450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20805</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行政事业单位养老支出</w:t>
            </w:r>
          </w:p>
        </w:tc>
        <w:tc>
          <w:tcPr>
            <w:tcW w:w="285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412.749450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412.749450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2080502</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事业单位离退休</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kern w:val="0"/>
                <w:sz w:val="20"/>
                <w:szCs w:val="20"/>
              </w:rPr>
            </w:pPr>
            <w:r w:rsidRPr="00DB6204">
              <w:rPr>
                <w:rFonts w:ascii="宋体" w:hAnsi="宋体" w:cs="宋体" w:hint="eastAsia"/>
                <w:kern w:val="0"/>
                <w:sz w:val="20"/>
                <w:szCs w:val="20"/>
              </w:rPr>
              <w:t>北京市密云区穆家峪中学</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145.140760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145.140760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2080505</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机关事业单位基本养老保险缴费支出</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kern w:val="0"/>
                <w:sz w:val="20"/>
                <w:szCs w:val="20"/>
              </w:rPr>
            </w:pPr>
            <w:r w:rsidRPr="00DB6204">
              <w:rPr>
                <w:rFonts w:ascii="宋体" w:hAnsi="宋体" w:cs="宋体" w:hint="eastAsia"/>
                <w:kern w:val="0"/>
                <w:sz w:val="20"/>
                <w:szCs w:val="20"/>
              </w:rPr>
              <w:t>北京市密云区穆家峪中学</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177.935030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177.935030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2080506</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机关事业单位职业年金缴费支出</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kern w:val="0"/>
                <w:sz w:val="20"/>
                <w:szCs w:val="20"/>
              </w:rPr>
            </w:pPr>
            <w:r w:rsidRPr="00DB6204">
              <w:rPr>
                <w:rFonts w:ascii="宋体" w:hAnsi="宋体" w:cs="宋体" w:hint="eastAsia"/>
                <w:kern w:val="0"/>
                <w:sz w:val="20"/>
                <w:szCs w:val="20"/>
              </w:rPr>
              <w:t>北京市密云区穆家峪中学</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89.673660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89.673660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210</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卫生健康支出</w:t>
            </w:r>
          </w:p>
        </w:tc>
        <w:tc>
          <w:tcPr>
            <w:tcW w:w="285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138.539380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138.539380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21011</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行政事业单位医疗</w:t>
            </w:r>
          </w:p>
        </w:tc>
        <w:tc>
          <w:tcPr>
            <w:tcW w:w="285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b/>
                <w:bCs/>
                <w:color w:val="000000"/>
                <w:kern w:val="0"/>
                <w:sz w:val="20"/>
                <w:szCs w:val="20"/>
              </w:rPr>
            </w:pPr>
            <w:r w:rsidRPr="00DB6204">
              <w:rPr>
                <w:rFonts w:ascii="Arial" w:hAnsi="Arial" w:cs="Arial"/>
                <w:b/>
                <w:bCs/>
                <w:color w:val="000000"/>
                <w:kern w:val="0"/>
                <w:sz w:val="20"/>
                <w:szCs w:val="20"/>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138.539380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138.539380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b/>
                <w:bCs/>
                <w:color w:val="000000"/>
                <w:kern w:val="0"/>
                <w:sz w:val="22"/>
                <w:szCs w:val="22"/>
              </w:rPr>
            </w:pPr>
            <w:r w:rsidRPr="00DB6204">
              <w:rPr>
                <w:rFonts w:ascii="宋体" w:hAnsi="宋体" w:cs="宋体" w:hint="eastAsia"/>
                <w:b/>
                <w:bCs/>
                <w:color w:val="000000"/>
                <w:kern w:val="0"/>
                <w:sz w:val="22"/>
                <w:szCs w:val="22"/>
              </w:rPr>
              <w:t>0.000000</w:t>
            </w:r>
          </w:p>
        </w:tc>
      </w:tr>
      <w:tr w:rsidR="00DB6204" w:rsidRPr="00DB6204" w:rsidTr="00DB6204">
        <w:trPr>
          <w:trHeight w:val="480"/>
        </w:trPr>
        <w:tc>
          <w:tcPr>
            <w:tcW w:w="12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2101102</w:t>
            </w:r>
          </w:p>
        </w:tc>
        <w:tc>
          <w:tcPr>
            <w:tcW w:w="323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left"/>
              <w:rPr>
                <w:rFonts w:ascii="Arial" w:hAnsi="Arial" w:cs="Arial"/>
                <w:color w:val="000000"/>
                <w:kern w:val="0"/>
                <w:sz w:val="20"/>
                <w:szCs w:val="20"/>
              </w:rPr>
            </w:pPr>
            <w:r w:rsidRPr="00DB6204">
              <w:rPr>
                <w:rFonts w:ascii="Arial" w:hAnsi="Arial" w:cs="Arial"/>
                <w:color w:val="000000"/>
                <w:kern w:val="0"/>
                <w:sz w:val="20"/>
                <w:szCs w:val="20"/>
              </w:rPr>
              <w:t>事业单位医疗</w:t>
            </w:r>
          </w:p>
        </w:tc>
        <w:tc>
          <w:tcPr>
            <w:tcW w:w="2850" w:type="dxa"/>
            <w:tcBorders>
              <w:top w:val="nil"/>
              <w:left w:val="nil"/>
              <w:bottom w:val="single" w:sz="4" w:space="0" w:color="auto"/>
              <w:right w:val="single" w:sz="4" w:space="0" w:color="auto"/>
            </w:tcBorders>
            <w:shd w:val="clear" w:color="auto" w:fill="auto"/>
            <w:vAlign w:val="center"/>
            <w:hideMark/>
          </w:tcPr>
          <w:p w:rsidR="00DB6204" w:rsidRPr="00DB6204" w:rsidRDefault="00DB6204" w:rsidP="00DB6204">
            <w:pPr>
              <w:widowControl/>
              <w:jc w:val="center"/>
              <w:rPr>
                <w:rFonts w:ascii="宋体" w:hAnsi="宋体" w:cs="宋体"/>
                <w:kern w:val="0"/>
                <w:sz w:val="20"/>
                <w:szCs w:val="20"/>
              </w:rPr>
            </w:pPr>
            <w:r w:rsidRPr="00DB6204">
              <w:rPr>
                <w:rFonts w:ascii="宋体" w:hAnsi="宋体" w:cs="宋体" w:hint="eastAsia"/>
                <w:kern w:val="0"/>
                <w:sz w:val="20"/>
                <w:szCs w:val="20"/>
              </w:rPr>
              <w:t>北京市密云区穆家峪中学</w:t>
            </w:r>
          </w:p>
        </w:tc>
        <w:tc>
          <w:tcPr>
            <w:tcW w:w="216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138.539380</w:t>
            </w:r>
          </w:p>
        </w:tc>
        <w:tc>
          <w:tcPr>
            <w:tcW w:w="21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138.539380</w:t>
            </w:r>
          </w:p>
        </w:tc>
        <w:tc>
          <w:tcPr>
            <w:tcW w:w="2240" w:type="dxa"/>
            <w:tcBorders>
              <w:top w:val="nil"/>
              <w:left w:val="nil"/>
              <w:bottom w:val="single" w:sz="4" w:space="0" w:color="auto"/>
              <w:right w:val="single" w:sz="4" w:space="0" w:color="auto"/>
            </w:tcBorders>
            <w:shd w:val="clear" w:color="auto" w:fill="auto"/>
            <w:noWrap/>
            <w:vAlign w:val="center"/>
            <w:hideMark/>
          </w:tcPr>
          <w:p w:rsidR="00DB6204" w:rsidRPr="00DB6204" w:rsidRDefault="00DB6204" w:rsidP="00DB6204">
            <w:pPr>
              <w:widowControl/>
              <w:jc w:val="right"/>
              <w:rPr>
                <w:rFonts w:ascii="宋体" w:hAnsi="宋体" w:cs="宋体"/>
                <w:color w:val="000000"/>
                <w:kern w:val="0"/>
                <w:sz w:val="22"/>
                <w:szCs w:val="22"/>
              </w:rPr>
            </w:pPr>
            <w:r w:rsidRPr="00DB6204">
              <w:rPr>
                <w:rFonts w:ascii="宋体" w:hAnsi="宋体" w:cs="宋体" w:hint="eastAsia"/>
                <w:color w:val="000000"/>
                <w:kern w:val="0"/>
                <w:sz w:val="22"/>
                <w:szCs w:val="22"/>
              </w:rPr>
              <w:t>0.000000</w:t>
            </w:r>
          </w:p>
        </w:tc>
      </w:tr>
    </w:tbl>
    <w:p w:rsidR="003609CB" w:rsidRDefault="003609CB" w:rsidP="003609CB">
      <w:pPr>
        <w:pStyle w:val="a0"/>
        <w:ind w:firstLineChars="0" w:firstLine="0"/>
      </w:pPr>
    </w:p>
    <w:p w:rsidR="003609CB" w:rsidRDefault="00CD593B" w:rsidP="003609CB">
      <w:pPr>
        <w:pStyle w:val="a0"/>
        <w:ind w:firstLineChars="0" w:firstLine="0"/>
      </w:pPr>
      <w:r w:rsidRPr="00CD593B">
        <w:rPr>
          <w:noProof/>
        </w:rPr>
        <w:drawing>
          <wp:inline distT="0" distB="0" distL="0" distR="0">
            <wp:extent cx="8639175" cy="61055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9175" cy="6105525"/>
                    </a:xfrm>
                    <a:prstGeom prst="rect">
                      <a:avLst/>
                    </a:prstGeom>
                    <a:noFill/>
                    <a:ln>
                      <a:noFill/>
                    </a:ln>
                  </pic:spPr>
                </pic:pic>
              </a:graphicData>
            </a:graphic>
          </wp:inline>
        </w:drawing>
      </w:r>
    </w:p>
    <w:tbl>
      <w:tblPr>
        <w:tblW w:w="14179" w:type="dxa"/>
        <w:tblInd w:w="113" w:type="dxa"/>
        <w:tblLook w:val="04A0" w:firstRow="1" w:lastRow="0" w:firstColumn="1" w:lastColumn="0" w:noHBand="0" w:noVBand="1"/>
      </w:tblPr>
      <w:tblGrid>
        <w:gridCol w:w="403"/>
        <w:gridCol w:w="403"/>
        <w:gridCol w:w="408"/>
        <w:gridCol w:w="1023"/>
        <w:gridCol w:w="1668"/>
        <w:gridCol w:w="1322"/>
        <w:gridCol w:w="1322"/>
        <w:gridCol w:w="1383"/>
        <w:gridCol w:w="1344"/>
        <w:gridCol w:w="1403"/>
        <w:gridCol w:w="1383"/>
        <w:gridCol w:w="2111"/>
        <w:gridCol w:w="6"/>
      </w:tblGrid>
      <w:tr w:rsidR="008B2227" w:rsidRPr="008B2227" w:rsidTr="005F18E3">
        <w:trPr>
          <w:trHeight w:val="637"/>
        </w:trPr>
        <w:tc>
          <w:tcPr>
            <w:tcW w:w="14179" w:type="dxa"/>
            <w:gridSpan w:val="13"/>
            <w:tcBorders>
              <w:top w:val="nil"/>
              <w:left w:val="nil"/>
              <w:bottom w:val="nil"/>
              <w:right w:val="nil"/>
            </w:tcBorders>
            <w:shd w:val="clear" w:color="auto" w:fill="auto"/>
            <w:noWrap/>
            <w:vAlign w:val="center"/>
            <w:hideMark/>
          </w:tcPr>
          <w:p w:rsidR="008B2227" w:rsidRPr="008B2227" w:rsidRDefault="008B2227" w:rsidP="008B2227">
            <w:pPr>
              <w:widowControl/>
              <w:jc w:val="center"/>
              <w:rPr>
                <w:rFonts w:ascii="宋体" w:hAnsi="宋体" w:cs="宋体"/>
                <w:b/>
                <w:bCs/>
                <w:kern w:val="0"/>
                <w:sz w:val="28"/>
                <w:szCs w:val="28"/>
              </w:rPr>
            </w:pPr>
            <w:r w:rsidRPr="008B2227">
              <w:rPr>
                <w:rFonts w:ascii="宋体" w:hAnsi="宋体" w:cs="宋体" w:hint="eastAsia"/>
                <w:b/>
                <w:bCs/>
                <w:kern w:val="0"/>
                <w:sz w:val="28"/>
                <w:szCs w:val="28"/>
              </w:rPr>
              <w:t>政府性基金预算财政拨款收入支出决算表</w:t>
            </w:r>
          </w:p>
        </w:tc>
      </w:tr>
      <w:tr w:rsidR="008B2227" w:rsidRPr="008B2227" w:rsidTr="005F18E3">
        <w:trPr>
          <w:trHeight w:val="764"/>
        </w:trPr>
        <w:tc>
          <w:tcPr>
            <w:tcW w:w="9276" w:type="dxa"/>
            <w:gridSpan w:val="9"/>
            <w:tcBorders>
              <w:top w:val="nil"/>
              <w:left w:val="nil"/>
              <w:bottom w:val="nil"/>
              <w:right w:val="nil"/>
            </w:tcBorders>
            <w:shd w:val="clear" w:color="auto" w:fill="auto"/>
            <w:noWrap/>
            <w:vAlign w:val="center"/>
            <w:hideMark/>
          </w:tcPr>
          <w:p w:rsidR="008B2227" w:rsidRPr="008B2227" w:rsidRDefault="008B2227" w:rsidP="008B2227">
            <w:pPr>
              <w:widowControl/>
              <w:jc w:val="left"/>
              <w:rPr>
                <w:rFonts w:ascii="宋体" w:hAnsi="宋体" w:cs="宋体"/>
                <w:b/>
                <w:bCs/>
                <w:kern w:val="0"/>
                <w:sz w:val="20"/>
                <w:szCs w:val="20"/>
              </w:rPr>
            </w:pPr>
            <w:r w:rsidRPr="008B2227">
              <w:rPr>
                <w:rFonts w:ascii="宋体" w:hAnsi="宋体" w:cs="宋体" w:hint="eastAsia"/>
                <w:b/>
                <w:bCs/>
                <w:kern w:val="0"/>
                <w:sz w:val="20"/>
                <w:szCs w:val="20"/>
              </w:rPr>
              <w:t>单位名称：北京市密云区穆家峪中学</w:t>
            </w:r>
          </w:p>
        </w:tc>
        <w:tc>
          <w:tcPr>
            <w:tcW w:w="1403" w:type="dxa"/>
            <w:tcBorders>
              <w:top w:val="nil"/>
              <w:left w:val="nil"/>
              <w:bottom w:val="nil"/>
              <w:right w:val="nil"/>
            </w:tcBorders>
            <w:shd w:val="clear" w:color="auto" w:fill="auto"/>
            <w:noWrap/>
            <w:vAlign w:val="center"/>
            <w:hideMark/>
          </w:tcPr>
          <w:p w:rsidR="008B2227" w:rsidRPr="008B2227" w:rsidRDefault="008B2227" w:rsidP="008B2227">
            <w:pPr>
              <w:widowControl/>
              <w:jc w:val="left"/>
              <w:rPr>
                <w:rFonts w:ascii="宋体" w:hAnsi="宋体" w:cs="宋体"/>
                <w:b/>
                <w:bCs/>
                <w:kern w:val="0"/>
                <w:sz w:val="20"/>
                <w:szCs w:val="20"/>
              </w:rPr>
            </w:pPr>
          </w:p>
        </w:tc>
        <w:tc>
          <w:tcPr>
            <w:tcW w:w="1383" w:type="dxa"/>
            <w:tcBorders>
              <w:top w:val="nil"/>
              <w:left w:val="nil"/>
              <w:bottom w:val="nil"/>
              <w:right w:val="nil"/>
            </w:tcBorders>
            <w:shd w:val="clear" w:color="auto" w:fill="auto"/>
            <w:noWrap/>
            <w:vAlign w:val="center"/>
            <w:hideMark/>
          </w:tcPr>
          <w:p w:rsidR="008B2227" w:rsidRPr="008B2227" w:rsidRDefault="008B2227" w:rsidP="008B2227">
            <w:pPr>
              <w:widowControl/>
              <w:jc w:val="left"/>
              <w:rPr>
                <w:rFonts w:eastAsia="Times New Roman"/>
                <w:kern w:val="0"/>
                <w:sz w:val="20"/>
                <w:szCs w:val="20"/>
              </w:rPr>
            </w:pPr>
          </w:p>
        </w:tc>
        <w:tc>
          <w:tcPr>
            <w:tcW w:w="2115" w:type="dxa"/>
            <w:gridSpan w:val="2"/>
            <w:tcBorders>
              <w:top w:val="nil"/>
              <w:left w:val="nil"/>
              <w:bottom w:val="nil"/>
              <w:right w:val="nil"/>
            </w:tcBorders>
            <w:shd w:val="clear" w:color="auto" w:fill="auto"/>
            <w:noWrap/>
            <w:vAlign w:val="center"/>
            <w:hideMark/>
          </w:tcPr>
          <w:p w:rsidR="008B2227" w:rsidRPr="008B2227" w:rsidRDefault="008B2227" w:rsidP="008B2227">
            <w:pPr>
              <w:widowControl/>
              <w:jc w:val="center"/>
              <w:rPr>
                <w:rFonts w:ascii="宋体" w:hAnsi="宋体" w:cs="宋体"/>
                <w:b/>
                <w:bCs/>
                <w:kern w:val="0"/>
                <w:sz w:val="20"/>
                <w:szCs w:val="20"/>
              </w:rPr>
            </w:pPr>
            <w:r w:rsidRPr="008B2227">
              <w:rPr>
                <w:rFonts w:ascii="宋体" w:hAnsi="宋体" w:cs="宋体" w:hint="eastAsia"/>
                <w:b/>
                <w:bCs/>
                <w:kern w:val="0"/>
                <w:sz w:val="20"/>
                <w:szCs w:val="20"/>
              </w:rPr>
              <w:t>单位:万元</w:t>
            </w:r>
          </w:p>
        </w:tc>
      </w:tr>
      <w:tr w:rsidR="008B2227" w:rsidRPr="008B2227" w:rsidTr="00137DA7">
        <w:trPr>
          <w:trHeight w:val="1284"/>
        </w:trPr>
        <w:tc>
          <w:tcPr>
            <w:tcW w:w="22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项目</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年初结转和结余</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本年收入</w:t>
            </w:r>
          </w:p>
        </w:tc>
        <w:tc>
          <w:tcPr>
            <w:tcW w:w="4048" w:type="dxa"/>
            <w:gridSpan w:val="3"/>
            <w:tcBorders>
              <w:top w:val="single" w:sz="4" w:space="0" w:color="auto"/>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本年支出</w:t>
            </w:r>
          </w:p>
        </w:tc>
        <w:tc>
          <w:tcPr>
            <w:tcW w:w="4902" w:type="dxa"/>
            <w:gridSpan w:val="4"/>
            <w:tcBorders>
              <w:top w:val="single" w:sz="4" w:space="0" w:color="auto"/>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年末结转结余</w:t>
            </w:r>
          </w:p>
        </w:tc>
      </w:tr>
      <w:tr w:rsidR="005F18E3" w:rsidRPr="008B2227" w:rsidTr="00137DA7">
        <w:trPr>
          <w:gridAfter w:val="1"/>
          <w:wAfter w:w="4" w:type="dxa"/>
          <w:trHeight w:val="1540"/>
        </w:trPr>
        <w:tc>
          <w:tcPr>
            <w:tcW w:w="12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支出功能分类科目编码</w:t>
            </w:r>
          </w:p>
        </w:tc>
        <w:tc>
          <w:tcPr>
            <w:tcW w:w="102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科目名称</w:t>
            </w: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8B2227" w:rsidRPr="008B2227" w:rsidRDefault="008B2227" w:rsidP="008B2227">
            <w:pPr>
              <w:widowControl/>
              <w:jc w:val="left"/>
              <w:rPr>
                <w:rFonts w:ascii="宋体" w:hAnsi="宋体" w:cs="宋体"/>
                <w:b/>
                <w:bCs/>
                <w:kern w:val="0"/>
                <w:sz w:val="18"/>
                <w:szCs w:val="18"/>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8B2227" w:rsidRPr="008B2227" w:rsidRDefault="008B2227" w:rsidP="008B2227">
            <w:pPr>
              <w:widowControl/>
              <w:jc w:val="left"/>
              <w:rPr>
                <w:rFonts w:ascii="宋体" w:hAnsi="宋体" w:cs="宋体"/>
                <w:b/>
                <w:bCs/>
                <w:kern w:val="0"/>
                <w:sz w:val="18"/>
                <w:szCs w:val="18"/>
              </w:rPr>
            </w:pPr>
          </w:p>
        </w:tc>
        <w:tc>
          <w:tcPr>
            <w:tcW w:w="132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合计</w:t>
            </w:r>
          </w:p>
        </w:tc>
        <w:tc>
          <w:tcPr>
            <w:tcW w:w="138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基本支出</w:t>
            </w:r>
          </w:p>
        </w:tc>
        <w:tc>
          <w:tcPr>
            <w:tcW w:w="134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项目支出</w:t>
            </w:r>
          </w:p>
        </w:tc>
        <w:tc>
          <w:tcPr>
            <w:tcW w:w="140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合计</w:t>
            </w:r>
          </w:p>
        </w:tc>
        <w:tc>
          <w:tcPr>
            <w:tcW w:w="138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基本支出结转</w:t>
            </w:r>
          </w:p>
        </w:tc>
        <w:tc>
          <w:tcPr>
            <w:tcW w:w="2115"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项目支出结转和结余</w:t>
            </w:r>
          </w:p>
        </w:tc>
      </w:tr>
      <w:tr w:rsidR="005F18E3" w:rsidRPr="008B2227" w:rsidTr="005F18E3">
        <w:trPr>
          <w:gridAfter w:val="1"/>
          <w:wAfter w:w="4" w:type="dxa"/>
          <w:trHeight w:val="1466"/>
        </w:trPr>
        <w:tc>
          <w:tcPr>
            <w:tcW w:w="1214" w:type="dxa"/>
            <w:gridSpan w:val="3"/>
            <w:vMerge/>
            <w:tcBorders>
              <w:top w:val="single" w:sz="4" w:space="0" w:color="auto"/>
              <w:left w:val="single" w:sz="4" w:space="0" w:color="auto"/>
              <w:bottom w:val="single" w:sz="4" w:space="0" w:color="auto"/>
              <w:right w:val="single" w:sz="4" w:space="0" w:color="auto"/>
            </w:tcBorders>
            <w:vAlign w:val="center"/>
            <w:hideMark/>
          </w:tcPr>
          <w:p w:rsidR="008B2227" w:rsidRPr="008B2227" w:rsidRDefault="008B2227" w:rsidP="008B2227">
            <w:pPr>
              <w:widowControl/>
              <w:jc w:val="left"/>
              <w:rPr>
                <w:rFonts w:ascii="宋体" w:hAnsi="宋体" w:cs="宋体"/>
                <w:b/>
                <w:bCs/>
                <w:kern w:val="0"/>
                <w:sz w:val="18"/>
                <w:szCs w:val="18"/>
              </w:rPr>
            </w:pPr>
          </w:p>
        </w:tc>
        <w:tc>
          <w:tcPr>
            <w:tcW w:w="102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栏次</w:t>
            </w:r>
          </w:p>
        </w:tc>
        <w:tc>
          <w:tcPr>
            <w:tcW w:w="1668"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1</w:t>
            </w:r>
          </w:p>
        </w:tc>
        <w:tc>
          <w:tcPr>
            <w:tcW w:w="132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2</w:t>
            </w:r>
          </w:p>
        </w:tc>
        <w:tc>
          <w:tcPr>
            <w:tcW w:w="132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3</w:t>
            </w:r>
          </w:p>
        </w:tc>
        <w:tc>
          <w:tcPr>
            <w:tcW w:w="138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4</w:t>
            </w:r>
          </w:p>
        </w:tc>
        <w:tc>
          <w:tcPr>
            <w:tcW w:w="134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5</w:t>
            </w:r>
          </w:p>
        </w:tc>
        <w:tc>
          <w:tcPr>
            <w:tcW w:w="140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6</w:t>
            </w:r>
          </w:p>
        </w:tc>
        <w:tc>
          <w:tcPr>
            <w:tcW w:w="138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7</w:t>
            </w:r>
          </w:p>
        </w:tc>
        <w:tc>
          <w:tcPr>
            <w:tcW w:w="2115"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8</w:t>
            </w:r>
          </w:p>
        </w:tc>
      </w:tr>
      <w:tr w:rsidR="005F18E3" w:rsidRPr="008B2227" w:rsidTr="005F18E3">
        <w:trPr>
          <w:gridAfter w:val="1"/>
          <w:wAfter w:w="6" w:type="dxa"/>
          <w:trHeight w:val="1654"/>
        </w:trPr>
        <w:tc>
          <w:tcPr>
            <w:tcW w:w="403" w:type="dxa"/>
            <w:tcBorders>
              <w:top w:val="nil"/>
              <w:left w:val="single" w:sz="4" w:space="0" w:color="auto"/>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类</w:t>
            </w:r>
          </w:p>
        </w:tc>
        <w:tc>
          <w:tcPr>
            <w:tcW w:w="40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款</w:t>
            </w:r>
          </w:p>
        </w:tc>
        <w:tc>
          <w:tcPr>
            <w:tcW w:w="406"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项</w:t>
            </w:r>
          </w:p>
        </w:tc>
        <w:tc>
          <w:tcPr>
            <w:tcW w:w="102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center"/>
              <w:rPr>
                <w:rFonts w:ascii="宋体" w:hAnsi="宋体" w:cs="宋体"/>
                <w:b/>
                <w:bCs/>
                <w:kern w:val="0"/>
                <w:sz w:val="18"/>
                <w:szCs w:val="18"/>
              </w:rPr>
            </w:pPr>
            <w:r w:rsidRPr="008B2227">
              <w:rPr>
                <w:rFonts w:ascii="宋体" w:hAnsi="宋体" w:cs="宋体" w:hint="eastAsia"/>
                <w:b/>
                <w:bCs/>
                <w:kern w:val="0"/>
                <w:sz w:val="18"/>
                <w:szCs w:val="18"/>
              </w:rPr>
              <w:t>合计</w:t>
            </w:r>
          </w:p>
        </w:tc>
        <w:tc>
          <w:tcPr>
            <w:tcW w:w="1668"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132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132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138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1342"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140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1383"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c>
          <w:tcPr>
            <w:tcW w:w="2115" w:type="dxa"/>
            <w:tcBorders>
              <w:top w:val="nil"/>
              <w:left w:val="nil"/>
              <w:bottom w:val="single" w:sz="4" w:space="0" w:color="auto"/>
              <w:right w:val="single" w:sz="4" w:space="0" w:color="auto"/>
            </w:tcBorders>
            <w:shd w:val="clear" w:color="auto" w:fill="auto"/>
            <w:vAlign w:val="center"/>
            <w:hideMark/>
          </w:tcPr>
          <w:p w:rsidR="008B2227" w:rsidRPr="008B2227" w:rsidRDefault="008B2227" w:rsidP="008B2227">
            <w:pPr>
              <w:widowControl/>
              <w:jc w:val="right"/>
              <w:rPr>
                <w:rFonts w:ascii="宋体" w:hAnsi="宋体" w:cs="宋体"/>
                <w:b/>
                <w:bCs/>
                <w:kern w:val="0"/>
                <w:sz w:val="20"/>
                <w:szCs w:val="20"/>
              </w:rPr>
            </w:pPr>
            <w:r w:rsidRPr="008B2227">
              <w:rPr>
                <w:rFonts w:ascii="宋体" w:hAnsi="宋体" w:cs="宋体" w:hint="eastAsia"/>
                <w:b/>
                <w:bCs/>
                <w:kern w:val="0"/>
                <w:sz w:val="20"/>
                <w:szCs w:val="20"/>
              </w:rPr>
              <w:t>0.000000</w:t>
            </w:r>
          </w:p>
        </w:tc>
      </w:tr>
    </w:tbl>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3609CB" w:rsidP="003609CB">
      <w:pPr>
        <w:pStyle w:val="a0"/>
        <w:ind w:firstLineChars="0" w:firstLine="0"/>
      </w:pPr>
    </w:p>
    <w:p w:rsidR="003609CB" w:rsidRDefault="00882375" w:rsidP="003609CB">
      <w:pPr>
        <w:pStyle w:val="a0"/>
        <w:ind w:firstLineChars="0" w:firstLine="0"/>
      </w:pPr>
      <w:r w:rsidRPr="00882375">
        <w:rPr>
          <w:noProof/>
        </w:rPr>
        <w:drawing>
          <wp:inline distT="0" distB="0" distL="0" distR="0">
            <wp:extent cx="8591550" cy="6419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0" cy="6419850"/>
                    </a:xfrm>
                    <a:prstGeom prst="rect">
                      <a:avLst/>
                    </a:prstGeom>
                    <a:noFill/>
                    <a:ln>
                      <a:noFill/>
                    </a:ln>
                  </pic:spPr>
                </pic:pic>
              </a:graphicData>
            </a:graphic>
          </wp:inline>
        </w:drawing>
      </w:r>
    </w:p>
    <w:tbl>
      <w:tblPr>
        <w:tblW w:w="13714" w:type="dxa"/>
        <w:tblInd w:w="113" w:type="dxa"/>
        <w:tblLook w:val="04A0" w:firstRow="1" w:lastRow="0" w:firstColumn="1" w:lastColumn="0" w:noHBand="0" w:noVBand="1"/>
      </w:tblPr>
      <w:tblGrid>
        <w:gridCol w:w="1260"/>
        <w:gridCol w:w="1240"/>
        <w:gridCol w:w="1203"/>
        <w:gridCol w:w="3564"/>
        <w:gridCol w:w="2161"/>
        <w:gridCol w:w="2104"/>
        <w:gridCol w:w="2182"/>
      </w:tblGrid>
      <w:tr w:rsidR="00EA0C36" w:rsidRPr="00EA0C36" w:rsidTr="005F092C">
        <w:trPr>
          <w:trHeight w:val="663"/>
        </w:trPr>
        <w:tc>
          <w:tcPr>
            <w:tcW w:w="13714" w:type="dxa"/>
            <w:gridSpan w:val="7"/>
            <w:tcBorders>
              <w:top w:val="nil"/>
              <w:left w:val="nil"/>
              <w:bottom w:val="nil"/>
              <w:right w:val="nil"/>
            </w:tcBorders>
            <w:shd w:val="clear" w:color="auto" w:fill="auto"/>
            <w:noWrap/>
            <w:vAlign w:val="center"/>
            <w:hideMark/>
          </w:tcPr>
          <w:p w:rsidR="00EA0C36" w:rsidRPr="00EA0C36" w:rsidRDefault="00EA0C36" w:rsidP="00EA0C36">
            <w:pPr>
              <w:widowControl/>
              <w:jc w:val="center"/>
              <w:rPr>
                <w:rFonts w:ascii="宋体" w:hAnsi="宋体" w:cs="宋体"/>
                <w:b/>
                <w:bCs/>
                <w:kern w:val="0"/>
                <w:sz w:val="28"/>
                <w:szCs w:val="28"/>
              </w:rPr>
            </w:pPr>
            <w:r w:rsidRPr="00EA0C36">
              <w:rPr>
                <w:rFonts w:ascii="宋体" w:hAnsi="宋体" w:cs="宋体" w:hint="eastAsia"/>
                <w:b/>
                <w:bCs/>
                <w:kern w:val="0"/>
                <w:sz w:val="28"/>
                <w:szCs w:val="28"/>
              </w:rPr>
              <w:t>国有资本经营预算财政拨款支出决算表</w:t>
            </w:r>
          </w:p>
        </w:tc>
      </w:tr>
      <w:tr w:rsidR="00EA0C36" w:rsidRPr="00EA0C36" w:rsidTr="005F092C">
        <w:trPr>
          <w:trHeight w:val="115"/>
        </w:trPr>
        <w:tc>
          <w:tcPr>
            <w:tcW w:w="11532" w:type="dxa"/>
            <w:gridSpan w:val="6"/>
            <w:tcBorders>
              <w:top w:val="nil"/>
              <w:left w:val="nil"/>
              <w:bottom w:val="nil"/>
              <w:right w:val="nil"/>
            </w:tcBorders>
            <w:shd w:val="clear" w:color="auto" w:fill="auto"/>
            <w:noWrap/>
            <w:vAlign w:val="center"/>
            <w:hideMark/>
          </w:tcPr>
          <w:p w:rsidR="00EA0C36" w:rsidRPr="00EA0C36" w:rsidRDefault="00EA0C36" w:rsidP="00EA0C36">
            <w:pPr>
              <w:widowControl/>
              <w:jc w:val="left"/>
              <w:rPr>
                <w:rFonts w:ascii="宋体" w:hAnsi="宋体" w:cs="宋体"/>
                <w:b/>
                <w:bCs/>
                <w:kern w:val="0"/>
                <w:sz w:val="22"/>
                <w:szCs w:val="22"/>
              </w:rPr>
            </w:pPr>
            <w:r w:rsidRPr="00EA0C36">
              <w:rPr>
                <w:rFonts w:ascii="宋体" w:hAnsi="宋体" w:cs="宋体" w:hint="eastAsia"/>
                <w:b/>
                <w:bCs/>
                <w:kern w:val="0"/>
                <w:sz w:val="22"/>
                <w:szCs w:val="22"/>
              </w:rPr>
              <w:t>单位名称：北京市密云区穆家峪中学</w:t>
            </w:r>
          </w:p>
        </w:tc>
        <w:tc>
          <w:tcPr>
            <w:tcW w:w="2181" w:type="dxa"/>
            <w:tcBorders>
              <w:top w:val="nil"/>
              <w:left w:val="nil"/>
              <w:bottom w:val="nil"/>
              <w:right w:val="nil"/>
            </w:tcBorders>
            <w:shd w:val="clear" w:color="auto" w:fill="auto"/>
            <w:noWrap/>
            <w:vAlign w:val="center"/>
            <w:hideMark/>
          </w:tcPr>
          <w:p w:rsidR="00EA0C36" w:rsidRPr="00EA0C36" w:rsidRDefault="00EA0C36" w:rsidP="00EA0C36">
            <w:pPr>
              <w:widowControl/>
              <w:jc w:val="center"/>
              <w:rPr>
                <w:rFonts w:ascii="宋体" w:hAnsi="宋体" w:cs="宋体"/>
                <w:b/>
                <w:bCs/>
                <w:kern w:val="0"/>
                <w:sz w:val="22"/>
                <w:szCs w:val="22"/>
              </w:rPr>
            </w:pPr>
            <w:r w:rsidRPr="00EA0C36">
              <w:rPr>
                <w:rFonts w:ascii="宋体" w:hAnsi="宋体" w:cs="宋体" w:hint="eastAsia"/>
                <w:b/>
                <w:bCs/>
                <w:kern w:val="0"/>
                <w:sz w:val="22"/>
                <w:szCs w:val="22"/>
              </w:rPr>
              <w:t>单位:万元</w:t>
            </w:r>
          </w:p>
        </w:tc>
      </w:tr>
      <w:tr w:rsidR="00EA0C36" w:rsidRPr="00EA0C36" w:rsidTr="005F092C">
        <w:trPr>
          <w:trHeight w:val="552"/>
        </w:trPr>
        <w:tc>
          <w:tcPr>
            <w:tcW w:w="72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项目</w:t>
            </w:r>
          </w:p>
        </w:tc>
        <w:tc>
          <w:tcPr>
            <w:tcW w:w="6446" w:type="dxa"/>
            <w:gridSpan w:val="3"/>
            <w:tcBorders>
              <w:top w:val="single" w:sz="4" w:space="0" w:color="auto"/>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2022年度决算数</w:t>
            </w:r>
          </w:p>
        </w:tc>
      </w:tr>
      <w:tr w:rsidR="00EA0C36" w:rsidRPr="00EA0C36" w:rsidTr="005F092C">
        <w:trPr>
          <w:trHeight w:val="552"/>
        </w:trPr>
        <w:tc>
          <w:tcPr>
            <w:tcW w:w="3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支出功能分类科目编码</w:t>
            </w:r>
          </w:p>
        </w:tc>
        <w:tc>
          <w:tcPr>
            <w:tcW w:w="3563"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科目名称</w:t>
            </w:r>
          </w:p>
        </w:tc>
        <w:tc>
          <w:tcPr>
            <w:tcW w:w="2161"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合计</w:t>
            </w:r>
          </w:p>
        </w:tc>
        <w:tc>
          <w:tcPr>
            <w:tcW w:w="2103"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基本支出</w:t>
            </w:r>
          </w:p>
        </w:tc>
        <w:tc>
          <w:tcPr>
            <w:tcW w:w="2181"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项目支出</w:t>
            </w:r>
          </w:p>
        </w:tc>
      </w:tr>
      <w:tr w:rsidR="00EA0C36" w:rsidRPr="00EA0C36" w:rsidTr="005F092C">
        <w:trPr>
          <w:trHeight w:val="552"/>
        </w:trPr>
        <w:tc>
          <w:tcPr>
            <w:tcW w:w="3703" w:type="dxa"/>
            <w:gridSpan w:val="3"/>
            <w:vMerge/>
            <w:tcBorders>
              <w:top w:val="single" w:sz="4" w:space="0" w:color="auto"/>
              <w:left w:val="single" w:sz="4" w:space="0" w:color="auto"/>
              <w:bottom w:val="single" w:sz="4" w:space="0" w:color="auto"/>
              <w:right w:val="single" w:sz="4" w:space="0" w:color="auto"/>
            </w:tcBorders>
            <w:vAlign w:val="center"/>
            <w:hideMark/>
          </w:tcPr>
          <w:p w:rsidR="00EA0C36" w:rsidRPr="00EA0C36" w:rsidRDefault="00EA0C36" w:rsidP="00EA0C36">
            <w:pPr>
              <w:widowControl/>
              <w:jc w:val="left"/>
              <w:rPr>
                <w:rFonts w:ascii="宋体" w:hAnsi="宋体" w:cs="宋体"/>
                <w:b/>
                <w:bCs/>
                <w:kern w:val="0"/>
                <w:sz w:val="18"/>
                <w:szCs w:val="18"/>
              </w:rPr>
            </w:pPr>
          </w:p>
        </w:tc>
        <w:tc>
          <w:tcPr>
            <w:tcW w:w="3563"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栏次</w:t>
            </w:r>
          </w:p>
        </w:tc>
        <w:tc>
          <w:tcPr>
            <w:tcW w:w="2161"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1</w:t>
            </w:r>
          </w:p>
        </w:tc>
        <w:tc>
          <w:tcPr>
            <w:tcW w:w="2103"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2</w:t>
            </w:r>
          </w:p>
        </w:tc>
        <w:tc>
          <w:tcPr>
            <w:tcW w:w="2181"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3</w:t>
            </w:r>
          </w:p>
        </w:tc>
      </w:tr>
      <w:tr w:rsidR="005F092C" w:rsidRPr="00EA0C36" w:rsidTr="005F092C">
        <w:trPr>
          <w:trHeight w:val="55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类</w:t>
            </w:r>
          </w:p>
        </w:tc>
        <w:tc>
          <w:tcPr>
            <w:tcW w:w="1240"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款</w:t>
            </w:r>
          </w:p>
        </w:tc>
        <w:tc>
          <w:tcPr>
            <w:tcW w:w="1202"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项</w:t>
            </w:r>
          </w:p>
        </w:tc>
        <w:tc>
          <w:tcPr>
            <w:tcW w:w="3563"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center"/>
              <w:rPr>
                <w:rFonts w:ascii="宋体" w:hAnsi="宋体" w:cs="宋体"/>
                <w:b/>
                <w:bCs/>
                <w:kern w:val="0"/>
                <w:sz w:val="18"/>
                <w:szCs w:val="18"/>
              </w:rPr>
            </w:pPr>
            <w:r w:rsidRPr="00EA0C36">
              <w:rPr>
                <w:rFonts w:ascii="宋体" w:hAnsi="宋体" w:cs="宋体" w:hint="eastAsia"/>
                <w:b/>
                <w:bCs/>
                <w:kern w:val="0"/>
                <w:sz w:val="18"/>
                <w:szCs w:val="18"/>
              </w:rPr>
              <w:t>合计</w:t>
            </w:r>
          </w:p>
        </w:tc>
        <w:tc>
          <w:tcPr>
            <w:tcW w:w="2161"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right"/>
              <w:rPr>
                <w:rFonts w:ascii="宋体" w:hAnsi="宋体" w:cs="宋体"/>
                <w:b/>
                <w:bCs/>
                <w:kern w:val="0"/>
                <w:sz w:val="20"/>
                <w:szCs w:val="20"/>
              </w:rPr>
            </w:pPr>
            <w:r w:rsidRPr="00EA0C36">
              <w:rPr>
                <w:rFonts w:ascii="宋体" w:hAnsi="宋体" w:cs="宋体" w:hint="eastAsia"/>
                <w:b/>
                <w:bCs/>
                <w:kern w:val="0"/>
                <w:sz w:val="20"/>
                <w:szCs w:val="20"/>
              </w:rPr>
              <w:t>0.000000</w:t>
            </w:r>
          </w:p>
        </w:tc>
        <w:tc>
          <w:tcPr>
            <w:tcW w:w="2103"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right"/>
              <w:rPr>
                <w:rFonts w:ascii="宋体" w:hAnsi="宋体" w:cs="宋体"/>
                <w:b/>
                <w:bCs/>
                <w:kern w:val="0"/>
                <w:sz w:val="20"/>
                <w:szCs w:val="20"/>
              </w:rPr>
            </w:pPr>
            <w:r w:rsidRPr="00EA0C36">
              <w:rPr>
                <w:rFonts w:ascii="宋体" w:hAnsi="宋体" w:cs="宋体" w:hint="eastAsia"/>
                <w:b/>
                <w:bCs/>
                <w:kern w:val="0"/>
                <w:sz w:val="20"/>
                <w:szCs w:val="20"/>
              </w:rPr>
              <w:t>0.000000</w:t>
            </w:r>
          </w:p>
        </w:tc>
        <w:tc>
          <w:tcPr>
            <w:tcW w:w="2181" w:type="dxa"/>
            <w:tcBorders>
              <w:top w:val="nil"/>
              <w:left w:val="nil"/>
              <w:bottom w:val="single" w:sz="4" w:space="0" w:color="auto"/>
              <w:right w:val="single" w:sz="4" w:space="0" w:color="auto"/>
            </w:tcBorders>
            <w:shd w:val="clear" w:color="auto" w:fill="auto"/>
            <w:vAlign w:val="center"/>
            <w:hideMark/>
          </w:tcPr>
          <w:p w:rsidR="00EA0C36" w:rsidRPr="00EA0C36" w:rsidRDefault="00EA0C36" w:rsidP="00EA0C36">
            <w:pPr>
              <w:widowControl/>
              <w:jc w:val="right"/>
              <w:rPr>
                <w:rFonts w:ascii="宋体" w:hAnsi="宋体" w:cs="宋体"/>
                <w:b/>
                <w:bCs/>
                <w:kern w:val="0"/>
                <w:sz w:val="20"/>
                <w:szCs w:val="20"/>
              </w:rPr>
            </w:pPr>
            <w:r w:rsidRPr="00EA0C36">
              <w:rPr>
                <w:rFonts w:ascii="宋体" w:hAnsi="宋体" w:cs="宋体" w:hint="eastAsia"/>
                <w:b/>
                <w:bCs/>
                <w:kern w:val="0"/>
                <w:sz w:val="20"/>
                <w:szCs w:val="20"/>
              </w:rPr>
              <w:t>0.000000</w:t>
            </w:r>
          </w:p>
        </w:tc>
      </w:tr>
    </w:tbl>
    <w:p w:rsidR="003609CB" w:rsidRDefault="003609CB" w:rsidP="003609CB">
      <w:pPr>
        <w:pStyle w:val="a0"/>
        <w:ind w:firstLineChars="0" w:firstLine="0"/>
      </w:pPr>
    </w:p>
    <w:p w:rsidR="003609CB" w:rsidRDefault="003609CB" w:rsidP="003609CB">
      <w:pPr>
        <w:pStyle w:val="a0"/>
        <w:ind w:firstLineChars="0" w:firstLine="0"/>
      </w:pPr>
    </w:p>
    <w:tbl>
      <w:tblPr>
        <w:tblW w:w="13285" w:type="dxa"/>
        <w:tblInd w:w="113" w:type="dxa"/>
        <w:tblLook w:val="04A0" w:firstRow="1" w:lastRow="0" w:firstColumn="1" w:lastColumn="0" w:noHBand="0" w:noVBand="1"/>
      </w:tblPr>
      <w:tblGrid>
        <w:gridCol w:w="1419"/>
        <w:gridCol w:w="1322"/>
        <w:gridCol w:w="1264"/>
        <w:gridCol w:w="1264"/>
        <w:gridCol w:w="1167"/>
        <w:gridCol w:w="1478"/>
        <w:gridCol w:w="1147"/>
        <w:gridCol w:w="1478"/>
        <w:gridCol w:w="1481"/>
        <w:gridCol w:w="1265"/>
      </w:tblGrid>
      <w:tr w:rsidR="005F092C" w:rsidRPr="005F092C" w:rsidTr="005F092C">
        <w:trPr>
          <w:trHeight w:val="1148"/>
        </w:trPr>
        <w:tc>
          <w:tcPr>
            <w:tcW w:w="13285" w:type="dxa"/>
            <w:gridSpan w:val="10"/>
            <w:tcBorders>
              <w:top w:val="nil"/>
              <w:left w:val="nil"/>
              <w:bottom w:val="nil"/>
              <w:right w:val="nil"/>
            </w:tcBorders>
            <w:shd w:val="clear" w:color="auto" w:fill="auto"/>
            <w:noWrap/>
            <w:vAlign w:val="center"/>
            <w:hideMark/>
          </w:tcPr>
          <w:p w:rsidR="005F092C" w:rsidRPr="005F092C" w:rsidRDefault="005F092C" w:rsidP="005F092C">
            <w:pPr>
              <w:widowControl/>
              <w:jc w:val="center"/>
              <w:rPr>
                <w:rFonts w:ascii="宋体" w:hAnsi="宋体" w:cs="宋体"/>
                <w:b/>
                <w:bCs/>
                <w:kern w:val="0"/>
                <w:sz w:val="28"/>
                <w:szCs w:val="28"/>
              </w:rPr>
            </w:pPr>
            <w:r w:rsidRPr="005F092C">
              <w:rPr>
                <w:rFonts w:ascii="宋体" w:hAnsi="宋体" w:cs="宋体" w:hint="eastAsia"/>
                <w:b/>
                <w:bCs/>
                <w:kern w:val="0"/>
                <w:sz w:val="28"/>
                <w:szCs w:val="28"/>
              </w:rPr>
              <w:t>财政拨款“三公”经费支出决算表</w:t>
            </w:r>
          </w:p>
        </w:tc>
      </w:tr>
      <w:tr w:rsidR="005F092C" w:rsidRPr="005F092C" w:rsidTr="00C84ABA">
        <w:trPr>
          <w:trHeight w:val="1167"/>
        </w:trPr>
        <w:tc>
          <w:tcPr>
            <w:tcW w:w="12020" w:type="dxa"/>
            <w:gridSpan w:val="9"/>
            <w:tcBorders>
              <w:top w:val="nil"/>
              <w:left w:val="nil"/>
              <w:bottom w:val="nil"/>
              <w:right w:val="nil"/>
            </w:tcBorders>
            <w:shd w:val="clear" w:color="auto" w:fill="auto"/>
            <w:noWrap/>
            <w:vAlign w:val="center"/>
            <w:hideMark/>
          </w:tcPr>
          <w:p w:rsidR="005F092C" w:rsidRPr="005F092C" w:rsidRDefault="005F092C" w:rsidP="005F092C">
            <w:pPr>
              <w:widowControl/>
              <w:jc w:val="left"/>
              <w:rPr>
                <w:rFonts w:ascii="宋体" w:hAnsi="宋体" w:cs="宋体"/>
                <w:b/>
                <w:bCs/>
                <w:kern w:val="0"/>
                <w:sz w:val="22"/>
                <w:szCs w:val="22"/>
              </w:rPr>
            </w:pPr>
            <w:r w:rsidRPr="005F092C">
              <w:rPr>
                <w:rFonts w:ascii="宋体" w:hAnsi="宋体" w:cs="宋体" w:hint="eastAsia"/>
                <w:b/>
                <w:bCs/>
                <w:kern w:val="0"/>
                <w:sz w:val="22"/>
                <w:szCs w:val="22"/>
              </w:rPr>
              <w:t>单位名称：北京市密云区穆家峪中学</w:t>
            </w:r>
          </w:p>
        </w:tc>
        <w:tc>
          <w:tcPr>
            <w:tcW w:w="1265" w:type="dxa"/>
            <w:tcBorders>
              <w:top w:val="nil"/>
              <w:left w:val="nil"/>
              <w:bottom w:val="nil"/>
              <w:right w:val="nil"/>
            </w:tcBorders>
            <w:shd w:val="clear" w:color="auto" w:fill="auto"/>
            <w:noWrap/>
            <w:vAlign w:val="center"/>
            <w:hideMark/>
          </w:tcPr>
          <w:p w:rsidR="005F092C" w:rsidRPr="005F092C" w:rsidRDefault="005F092C" w:rsidP="005F092C">
            <w:pPr>
              <w:widowControl/>
              <w:jc w:val="center"/>
              <w:rPr>
                <w:rFonts w:ascii="宋体" w:hAnsi="宋体" w:cs="宋体"/>
                <w:b/>
                <w:bCs/>
                <w:kern w:val="0"/>
                <w:sz w:val="22"/>
                <w:szCs w:val="22"/>
              </w:rPr>
            </w:pPr>
            <w:r w:rsidRPr="005F092C">
              <w:rPr>
                <w:rFonts w:ascii="宋体" w:hAnsi="宋体" w:cs="宋体" w:hint="eastAsia"/>
                <w:b/>
                <w:bCs/>
                <w:kern w:val="0"/>
                <w:sz w:val="22"/>
                <w:szCs w:val="22"/>
              </w:rPr>
              <w:t>单位:万元</w:t>
            </w:r>
          </w:p>
        </w:tc>
      </w:tr>
      <w:tr w:rsidR="005F092C" w:rsidRPr="005F092C" w:rsidTr="00C84ABA">
        <w:trPr>
          <w:trHeight w:val="487"/>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 xml:space="preserve">　</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“三公”经费财政拨款合计</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因公出国（境）费用</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公务接待费</w:t>
            </w:r>
          </w:p>
        </w:tc>
        <w:tc>
          <w:tcPr>
            <w:tcW w:w="8016" w:type="dxa"/>
            <w:gridSpan w:val="6"/>
            <w:tcBorders>
              <w:top w:val="single" w:sz="4" w:space="0" w:color="auto"/>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公务用车购置及运行维护费</w:t>
            </w:r>
          </w:p>
        </w:tc>
      </w:tr>
      <w:tr w:rsidR="005F092C" w:rsidRPr="005F092C" w:rsidTr="00C84ABA">
        <w:trPr>
          <w:trHeight w:val="409"/>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公务用车购置费</w:t>
            </w:r>
          </w:p>
        </w:tc>
        <w:tc>
          <w:tcPr>
            <w:tcW w:w="6849" w:type="dxa"/>
            <w:gridSpan w:val="5"/>
            <w:tcBorders>
              <w:top w:val="single" w:sz="4" w:space="0" w:color="auto"/>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公务用车运行维护费</w:t>
            </w:r>
          </w:p>
        </w:tc>
      </w:tr>
      <w:tr w:rsidR="005F092C" w:rsidRPr="005F092C" w:rsidTr="00C84ABA">
        <w:trPr>
          <w:trHeight w:val="76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167" w:type="dxa"/>
            <w:vMerge/>
            <w:tcBorders>
              <w:top w:val="nil"/>
              <w:left w:val="single" w:sz="4" w:space="0" w:color="auto"/>
              <w:bottom w:val="single" w:sz="4" w:space="0" w:color="auto"/>
              <w:right w:val="single" w:sz="4" w:space="0" w:color="auto"/>
            </w:tcBorders>
            <w:vAlign w:val="center"/>
            <w:hideMark/>
          </w:tcPr>
          <w:p w:rsidR="005F092C" w:rsidRPr="005F092C" w:rsidRDefault="005F092C" w:rsidP="005F092C">
            <w:pPr>
              <w:widowControl/>
              <w:jc w:val="left"/>
              <w:rPr>
                <w:rFonts w:ascii="宋体" w:hAnsi="宋体" w:cs="宋体"/>
                <w:b/>
                <w:bCs/>
                <w:kern w:val="0"/>
                <w:sz w:val="18"/>
                <w:szCs w:val="18"/>
              </w:rPr>
            </w:pPr>
          </w:p>
        </w:tc>
        <w:tc>
          <w:tcPr>
            <w:tcW w:w="1478" w:type="dxa"/>
            <w:tcBorders>
              <w:top w:val="nil"/>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小计</w:t>
            </w:r>
          </w:p>
        </w:tc>
        <w:tc>
          <w:tcPr>
            <w:tcW w:w="1147" w:type="dxa"/>
            <w:tcBorders>
              <w:top w:val="nil"/>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公务用车加油</w:t>
            </w:r>
          </w:p>
        </w:tc>
        <w:tc>
          <w:tcPr>
            <w:tcW w:w="1478" w:type="dxa"/>
            <w:tcBorders>
              <w:top w:val="nil"/>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公务用车维修</w:t>
            </w:r>
          </w:p>
        </w:tc>
        <w:tc>
          <w:tcPr>
            <w:tcW w:w="1481" w:type="dxa"/>
            <w:tcBorders>
              <w:top w:val="nil"/>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公务用车保险</w:t>
            </w:r>
          </w:p>
        </w:tc>
        <w:tc>
          <w:tcPr>
            <w:tcW w:w="1265" w:type="dxa"/>
            <w:tcBorders>
              <w:top w:val="nil"/>
              <w:left w:val="nil"/>
              <w:bottom w:val="single" w:sz="4" w:space="0" w:color="auto"/>
              <w:right w:val="single" w:sz="4" w:space="0" w:color="auto"/>
            </w:tcBorders>
            <w:shd w:val="clear" w:color="auto" w:fill="auto"/>
            <w:vAlign w:val="center"/>
            <w:hideMark/>
          </w:tcPr>
          <w:p w:rsidR="005F092C" w:rsidRPr="005F092C" w:rsidRDefault="005F092C" w:rsidP="005F092C">
            <w:pPr>
              <w:widowControl/>
              <w:jc w:val="center"/>
              <w:rPr>
                <w:rFonts w:ascii="宋体" w:hAnsi="宋体" w:cs="宋体"/>
                <w:b/>
                <w:bCs/>
                <w:kern w:val="0"/>
                <w:sz w:val="18"/>
                <w:szCs w:val="18"/>
              </w:rPr>
            </w:pPr>
            <w:r w:rsidRPr="005F092C">
              <w:rPr>
                <w:rFonts w:ascii="宋体" w:hAnsi="宋体" w:cs="宋体" w:hint="eastAsia"/>
                <w:b/>
                <w:bCs/>
                <w:kern w:val="0"/>
                <w:sz w:val="18"/>
                <w:szCs w:val="18"/>
              </w:rPr>
              <w:t>其他</w:t>
            </w:r>
          </w:p>
        </w:tc>
      </w:tr>
      <w:tr w:rsidR="00C84ABA" w:rsidRPr="00C84ABA" w:rsidTr="00C84ABA">
        <w:trPr>
          <w:trHeight w:val="62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ABA" w:rsidRPr="00C84ABA" w:rsidRDefault="00C84ABA" w:rsidP="00C84ABA">
            <w:pPr>
              <w:widowControl/>
              <w:jc w:val="center"/>
              <w:rPr>
                <w:rFonts w:asciiTheme="minorEastAsia" w:eastAsiaTheme="minorEastAsia" w:hAnsiTheme="minorEastAsia" w:cs="宋体"/>
                <w:kern w:val="0"/>
                <w:sz w:val="20"/>
                <w:szCs w:val="20"/>
              </w:rPr>
            </w:pPr>
            <w:r w:rsidRPr="00C84ABA">
              <w:rPr>
                <w:rFonts w:asciiTheme="minorEastAsia" w:eastAsiaTheme="minorEastAsia" w:hAnsiTheme="minorEastAsia" w:cs="宋体" w:hint="eastAsia"/>
                <w:kern w:val="0"/>
                <w:sz w:val="20"/>
                <w:szCs w:val="20"/>
              </w:rPr>
              <w:t>2023年预算</w:t>
            </w:r>
          </w:p>
        </w:tc>
        <w:tc>
          <w:tcPr>
            <w:tcW w:w="1322" w:type="dxa"/>
            <w:tcBorders>
              <w:top w:val="nil"/>
              <w:left w:val="nil"/>
              <w:bottom w:val="single" w:sz="4" w:space="0" w:color="auto"/>
              <w:right w:val="single" w:sz="4" w:space="0" w:color="auto"/>
            </w:tcBorders>
            <w:shd w:val="clear" w:color="auto" w:fill="auto"/>
            <w:hideMark/>
          </w:tcPr>
          <w:p w:rsid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2.700000</w:t>
            </w:r>
          </w:p>
          <w:p w:rsidR="003E2620" w:rsidRPr="003E2620" w:rsidRDefault="003E2620" w:rsidP="003E2620">
            <w:pPr>
              <w:pStyle w:val="a0"/>
              <w:ind w:firstLine="420"/>
            </w:pPr>
          </w:p>
        </w:tc>
        <w:tc>
          <w:tcPr>
            <w:tcW w:w="1264"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0.000000</w:t>
            </w:r>
          </w:p>
        </w:tc>
        <w:tc>
          <w:tcPr>
            <w:tcW w:w="1264"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0.000000</w:t>
            </w:r>
          </w:p>
        </w:tc>
        <w:tc>
          <w:tcPr>
            <w:tcW w:w="1167"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0.000000</w:t>
            </w:r>
          </w:p>
        </w:tc>
        <w:tc>
          <w:tcPr>
            <w:tcW w:w="1478"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2.700000</w:t>
            </w:r>
          </w:p>
        </w:tc>
        <w:tc>
          <w:tcPr>
            <w:tcW w:w="1147"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0.550000</w:t>
            </w:r>
          </w:p>
        </w:tc>
        <w:tc>
          <w:tcPr>
            <w:tcW w:w="1478"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1.760000</w:t>
            </w:r>
          </w:p>
        </w:tc>
        <w:tc>
          <w:tcPr>
            <w:tcW w:w="1481"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0.370000</w:t>
            </w:r>
          </w:p>
        </w:tc>
        <w:tc>
          <w:tcPr>
            <w:tcW w:w="1265"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0.020000</w:t>
            </w:r>
          </w:p>
        </w:tc>
      </w:tr>
      <w:tr w:rsidR="00C84ABA" w:rsidRPr="00C84ABA" w:rsidTr="00C84ABA">
        <w:trPr>
          <w:trHeight w:val="562"/>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ABA" w:rsidRPr="00C84ABA" w:rsidRDefault="00C84ABA" w:rsidP="00C84ABA">
            <w:pPr>
              <w:widowControl/>
              <w:jc w:val="center"/>
              <w:rPr>
                <w:rFonts w:asciiTheme="minorEastAsia" w:eastAsiaTheme="minorEastAsia" w:hAnsiTheme="minorEastAsia" w:cs="宋体"/>
                <w:kern w:val="0"/>
                <w:sz w:val="20"/>
                <w:szCs w:val="20"/>
              </w:rPr>
            </w:pPr>
            <w:r w:rsidRPr="00C84ABA">
              <w:rPr>
                <w:rFonts w:asciiTheme="minorEastAsia" w:eastAsiaTheme="minorEastAsia" w:hAnsiTheme="minorEastAsia" w:cs="宋体" w:hint="eastAsia"/>
                <w:kern w:val="0"/>
                <w:sz w:val="20"/>
                <w:szCs w:val="20"/>
              </w:rPr>
              <w:t>2023年决算</w:t>
            </w:r>
          </w:p>
        </w:tc>
        <w:tc>
          <w:tcPr>
            <w:tcW w:w="1322"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2.700000</w:t>
            </w:r>
          </w:p>
        </w:tc>
        <w:tc>
          <w:tcPr>
            <w:tcW w:w="1264"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0.000000</w:t>
            </w:r>
          </w:p>
        </w:tc>
        <w:tc>
          <w:tcPr>
            <w:tcW w:w="1264"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0.000000</w:t>
            </w:r>
          </w:p>
        </w:tc>
        <w:tc>
          <w:tcPr>
            <w:tcW w:w="1167"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0.000000</w:t>
            </w:r>
          </w:p>
        </w:tc>
        <w:tc>
          <w:tcPr>
            <w:tcW w:w="1478"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2.700000</w:t>
            </w:r>
          </w:p>
        </w:tc>
        <w:tc>
          <w:tcPr>
            <w:tcW w:w="1147"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0.524558</w:t>
            </w:r>
          </w:p>
        </w:tc>
        <w:tc>
          <w:tcPr>
            <w:tcW w:w="1478"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1.789600</w:t>
            </w:r>
          </w:p>
        </w:tc>
        <w:tc>
          <w:tcPr>
            <w:tcW w:w="1481"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0.365042</w:t>
            </w:r>
          </w:p>
        </w:tc>
        <w:tc>
          <w:tcPr>
            <w:tcW w:w="1265" w:type="dxa"/>
            <w:tcBorders>
              <w:top w:val="nil"/>
              <w:left w:val="nil"/>
              <w:bottom w:val="single" w:sz="4" w:space="0" w:color="auto"/>
              <w:right w:val="single" w:sz="4" w:space="0" w:color="auto"/>
            </w:tcBorders>
            <w:shd w:val="clear" w:color="auto" w:fill="auto"/>
            <w:hideMark/>
          </w:tcPr>
          <w:p w:rsidR="00C84ABA" w:rsidRPr="00C84ABA" w:rsidRDefault="00C84ABA" w:rsidP="00C84ABA">
            <w:pPr>
              <w:jc w:val="center"/>
              <w:rPr>
                <w:rFonts w:asciiTheme="minorEastAsia" w:eastAsiaTheme="minorEastAsia" w:hAnsiTheme="minorEastAsia"/>
                <w:sz w:val="20"/>
                <w:szCs w:val="20"/>
              </w:rPr>
            </w:pPr>
            <w:r w:rsidRPr="00C84ABA">
              <w:rPr>
                <w:rFonts w:asciiTheme="minorEastAsia" w:eastAsiaTheme="minorEastAsia" w:hAnsiTheme="minorEastAsia"/>
                <w:sz w:val="20"/>
                <w:szCs w:val="20"/>
              </w:rPr>
              <w:t>0.020800</w:t>
            </w:r>
          </w:p>
        </w:tc>
      </w:tr>
    </w:tbl>
    <w:p w:rsidR="003609CB" w:rsidRPr="00C84ABA" w:rsidRDefault="003609CB" w:rsidP="00C84ABA">
      <w:pPr>
        <w:pStyle w:val="a0"/>
        <w:ind w:firstLineChars="0" w:firstLine="0"/>
        <w:jc w:val="center"/>
        <w:rPr>
          <w:rFonts w:asciiTheme="minorEastAsia" w:eastAsiaTheme="minorEastAsia" w:hAnsiTheme="minorEastAsia"/>
          <w:sz w:val="20"/>
          <w:szCs w:val="20"/>
        </w:rPr>
      </w:pPr>
    </w:p>
    <w:tbl>
      <w:tblPr>
        <w:tblW w:w="13559" w:type="dxa"/>
        <w:tblInd w:w="113" w:type="dxa"/>
        <w:tblLook w:val="04A0" w:firstRow="1" w:lastRow="0" w:firstColumn="1" w:lastColumn="0" w:noHBand="0" w:noVBand="1"/>
      </w:tblPr>
      <w:tblGrid>
        <w:gridCol w:w="8603"/>
        <w:gridCol w:w="4956"/>
      </w:tblGrid>
      <w:tr w:rsidR="00F03FF7" w:rsidRPr="00F03FF7" w:rsidTr="00F03FF7">
        <w:trPr>
          <w:trHeight w:val="872"/>
        </w:trPr>
        <w:tc>
          <w:tcPr>
            <w:tcW w:w="13559" w:type="dxa"/>
            <w:gridSpan w:val="2"/>
            <w:tcBorders>
              <w:top w:val="nil"/>
              <w:left w:val="nil"/>
              <w:bottom w:val="nil"/>
              <w:right w:val="nil"/>
            </w:tcBorders>
            <w:shd w:val="clear" w:color="auto" w:fill="auto"/>
            <w:noWrap/>
            <w:vAlign w:val="center"/>
            <w:hideMark/>
          </w:tcPr>
          <w:p w:rsidR="00F03FF7" w:rsidRPr="00F03FF7" w:rsidRDefault="00F03FF7" w:rsidP="00F03FF7">
            <w:pPr>
              <w:widowControl/>
              <w:jc w:val="center"/>
              <w:rPr>
                <w:rFonts w:ascii="宋体" w:hAnsi="宋体" w:cs="宋体"/>
                <w:b/>
                <w:bCs/>
                <w:kern w:val="0"/>
                <w:sz w:val="28"/>
                <w:szCs w:val="28"/>
              </w:rPr>
            </w:pPr>
            <w:r w:rsidRPr="00F03FF7">
              <w:rPr>
                <w:rFonts w:ascii="宋体" w:hAnsi="宋体" w:cs="宋体" w:hint="eastAsia"/>
                <w:b/>
                <w:bCs/>
                <w:kern w:val="0"/>
                <w:sz w:val="28"/>
                <w:szCs w:val="28"/>
              </w:rPr>
              <w:t>政府采购情况表</w:t>
            </w:r>
          </w:p>
        </w:tc>
      </w:tr>
      <w:tr w:rsidR="00F03FF7" w:rsidRPr="00F03FF7" w:rsidTr="00F03FF7">
        <w:trPr>
          <w:trHeight w:val="889"/>
        </w:trPr>
        <w:tc>
          <w:tcPr>
            <w:tcW w:w="8603" w:type="dxa"/>
            <w:tcBorders>
              <w:top w:val="nil"/>
              <w:left w:val="nil"/>
              <w:bottom w:val="nil"/>
              <w:right w:val="nil"/>
            </w:tcBorders>
            <w:shd w:val="clear" w:color="auto" w:fill="auto"/>
            <w:noWrap/>
            <w:vAlign w:val="center"/>
            <w:hideMark/>
          </w:tcPr>
          <w:p w:rsidR="00F03FF7" w:rsidRPr="00F03FF7" w:rsidRDefault="00F03FF7" w:rsidP="00F03FF7">
            <w:pPr>
              <w:widowControl/>
              <w:jc w:val="left"/>
              <w:rPr>
                <w:rFonts w:ascii="宋体" w:hAnsi="宋体" w:cs="宋体"/>
                <w:b/>
                <w:bCs/>
                <w:kern w:val="0"/>
                <w:sz w:val="22"/>
                <w:szCs w:val="22"/>
              </w:rPr>
            </w:pPr>
            <w:r w:rsidRPr="00F03FF7">
              <w:rPr>
                <w:rFonts w:ascii="宋体" w:hAnsi="宋体" w:cs="宋体" w:hint="eastAsia"/>
                <w:b/>
                <w:bCs/>
                <w:kern w:val="0"/>
                <w:sz w:val="22"/>
                <w:szCs w:val="22"/>
              </w:rPr>
              <w:t>单位名称：北京市密云区穆家峪中学</w:t>
            </w:r>
          </w:p>
        </w:tc>
        <w:tc>
          <w:tcPr>
            <w:tcW w:w="4956" w:type="dxa"/>
            <w:tcBorders>
              <w:top w:val="nil"/>
              <w:left w:val="nil"/>
              <w:bottom w:val="nil"/>
              <w:right w:val="nil"/>
            </w:tcBorders>
            <w:shd w:val="clear" w:color="auto" w:fill="auto"/>
            <w:noWrap/>
            <w:vAlign w:val="center"/>
            <w:hideMark/>
          </w:tcPr>
          <w:p w:rsidR="00F03FF7" w:rsidRPr="00F03FF7" w:rsidRDefault="00F03FF7" w:rsidP="00F03FF7">
            <w:pPr>
              <w:widowControl/>
              <w:jc w:val="center"/>
              <w:rPr>
                <w:rFonts w:ascii="宋体" w:hAnsi="宋体" w:cs="宋体"/>
                <w:b/>
                <w:bCs/>
                <w:kern w:val="0"/>
                <w:sz w:val="22"/>
                <w:szCs w:val="22"/>
              </w:rPr>
            </w:pPr>
            <w:r w:rsidRPr="00F03FF7">
              <w:rPr>
                <w:rFonts w:ascii="宋体" w:hAnsi="宋体" w:cs="宋体" w:hint="eastAsia"/>
                <w:b/>
                <w:bCs/>
                <w:kern w:val="0"/>
                <w:sz w:val="22"/>
                <w:szCs w:val="22"/>
              </w:rPr>
              <w:t>单位:万元</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center"/>
              <w:rPr>
                <w:rFonts w:ascii="宋体" w:hAnsi="宋体" w:cs="宋体"/>
                <w:b/>
                <w:bCs/>
                <w:kern w:val="0"/>
                <w:sz w:val="22"/>
                <w:szCs w:val="22"/>
              </w:rPr>
            </w:pPr>
            <w:r w:rsidRPr="00F03FF7">
              <w:rPr>
                <w:rFonts w:ascii="宋体" w:hAnsi="宋体" w:cs="宋体" w:hint="eastAsia"/>
                <w:b/>
                <w:bCs/>
                <w:kern w:val="0"/>
                <w:sz w:val="22"/>
                <w:szCs w:val="22"/>
              </w:rPr>
              <w:t>项目</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center"/>
              <w:rPr>
                <w:rFonts w:ascii="宋体" w:hAnsi="宋体" w:cs="宋体"/>
                <w:b/>
                <w:bCs/>
                <w:kern w:val="0"/>
                <w:sz w:val="22"/>
                <w:szCs w:val="22"/>
              </w:rPr>
            </w:pPr>
            <w:r w:rsidRPr="00F03FF7">
              <w:rPr>
                <w:rFonts w:ascii="宋体" w:hAnsi="宋体" w:cs="宋体" w:hint="eastAsia"/>
                <w:b/>
                <w:bCs/>
                <w:kern w:val="0"/>
                <w:sz w:val="22"/>
                <w:szCs w:val="22"/>
              </w:rPr>
              <w:t>统计数</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政府采购支出信息</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399.907445</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（一）政府采购支出合计</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399.907445</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 xml:space="preserve">      1．政府采购货物支出</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49.673300</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 xml:space="preserve">      2．政府采购工程支出</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348.907360</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 xml:space="preserve">      3．政府采购服务支出</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1.326785</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（二）政府采购授予中小企业合同金额</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0.000000</w:t>
            </w:r>
          </w:p>
        </w:tc>
      </w:tr>
      <w:tr w:rsidR="00F03FF7" w:rsidRPr="00F03FF7" w:rsidTr="00F03FF7">
        <w:trPr>
          <w:trHeight w:val="740"/>
        </w:trPr>
        <w:tc>
          <w:tcPr>
            <w:tcW w:w="8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FF7" w:rsidRPr="00F03FF7" w:rsidRDefault="00F03FF7" w:rsidP="00F03FF7">
            <w:pPr>
              <w:widowControl/>
              <w:jc w:val="left"/>
              <w:rPr>
                <w:rFonts w:ascii="宋体" w:hAnsi="宋体" w:cs="宋体"/>
                <w:kern w:val="0"/>
                <w:sz w:val="22"/>
                <w:szCs w:val="22"/>
              </w:rPr>
            </w:pPr>
            <w:r w:rsidRPr="00F03FF7">
              <w:rPr>
                <w:rFonts w:ascii="宋体" w:hAnsi="宋体" w:cs="宋体" w:hint="eastAsia"/>
                <w:kern w:val="0"/>
                <w:sz w:val="22"/>
                <w:szCs w:val="22"/>
              </w:rPr>
              <w:t xml:space="preserve">      其中：授予小微企业合同金额</w:t>
            </w:r>
          </w:p>
        </w:tc>
        <w:tc>
          <w:tcPr>
            <w:tcW w:w="4956" w:type="dxa"/>
            <w:tcBorders>
              <w:top w:val="nil"/>
              <w:left w:val="nil"/>
              <w:bottom w:val="single" w:sz="4" w:space="0" w:color="auto"/>
              <w:right w:val="single" w:sz="4" w:space="0" w:color="auto"/>
            </w:tcBorders>
            <w:shd w:val="clear" w:color="auto" w:fill="auto"/>
            <w:vAlign w:val="center"/>
            <w:hideMark/>
          </w:tcPr>
          <w:p w:rsidR="00F03FF7" w:rsidRPr="00F03FF7" w:rsidRDefault="00F03FF7" w:rsidP="00F03FF7">
            <w:pPr>
              <w:widowControl/>
              <w:jc w:val="right"/>
              <w:rPr>
                <w:rFonts w:ascii="宋体" w:hAnsi="宋体" w:cs="宋体"/>
                <w:kern w:val="0"/>
                <w:sz w:val="22"/>
                <w:szCs w:val="22"/>
              </w:rPr>
            </w:pPr>
            <w:r w:rsidRPr="00F03FF7">
              <w:rPr>
                <w:rFonts w:ascii="宋体" w:hAnsi="宋体" w:cs="宋体" w:hint="eastAsia"/>
                <w:kern w:val="0"/>
                <w:sz w:val="22"/>
                <w:szCs w:val="22"/>
              </w:rPr>
              <w:t>0.000000</w:t>
            </w:r>
          </w:p>
        </w:tc>
      </w:tr>
    </w:tbl>
    <w:p w:rsidR="00EA0C36" w:rsidRDefault="00EA0C36" w:rsidP="00EA0C36">
      <w:pPr>
        <w:pStyle w:val="a0"/>
        <w:ind w:firstLineChars="0" w:firstLine="0"/>
      </w:pPr>
    </w:p>
    <w:p w:rsidR="00EA0C36" w:rsidRDefault="00EA0C36" w:rsidP="00EA0C36">
      <w:pPr>
        <w:pStyle w:val="a0"/>
        <w:ind w:firstLineChars="0" w:firstLine="0"/>
      </w:pPr>
    </w:p>
    <w:p w:rsidR="00EA0C36" w:rsidRDefault="00EA0C36" w:rsidP="00EA0C36">
      <w:pPr>
        <w:pStyle w:val="a0"/>
        <w:ind w:firstLineChars="0" w:firstLine="0"/>
      </w:pPr>
    </w:p>
    <w:p w:rsidR="00EA0C36" w:rsidRDefault="00EA0C36" w:rsidP="00EA0C36">
      <w:pPr>
        <w:pStyle w:val="a0"/>
        <w:ind w:firstLineChars="0" w:firstLine="0"/>
      </w:pPr>
    </w:p>
    <w:p w:rsidR="00EA0C36" w:rsidRDefault="00EA0C36" w:rsidP="00EA0C36">
      <w:pPr>
        <w:pStyle w:val="a0"/>
        <w:ind w:firstLineChars="0" w:firstLine="0"/>
      </w:pPr>
    </w:p>
    <w:p w:rsidR="00EA0C36" w:rsidRDefault="009F5FDA" w:rsidP="00EA0C36">
      <w:pPr>
        <w:pStyle w:val="a0"/>
        <w:ind w:firstLineChars="0" w:firstLine="0"/>
      </w:pPr>
      <w:r w:rsidRPr="009F5FDA">
        <w:rPr>
          <w:noProof/>
        </w:rPr>
        <w:drawing>
          <wp:inline distT="0" distB="0" distL="0" distR="0">
            <wp:extent cx="8562975" cy="59340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62975" cy="5934075"/>
                    </a:xfrm>
                    <a:prstGeom prst="rect">
                      <a:avLst/>
                    </a:prstGeom>
                    <a:noFill/>
                    <a:ln>
                      <a:noFill/>
                    </a:ln>
                  </pic:spPr>
                </pic:pic>
              </a:graphicData>
            </a:graphic>
          </wp:inline>
        </w:drawing>
      </w:r>
    </w:p>
    <w:p w:rsidR="005F092C" w:rsidRPr="005F092C" w:rsidRDefault="005F092C" w:rsidP="005F092C">
      <w:pPr>
        <w:pStyle w:val="a0"/>
        <w:ind w:firstLineChars="0" w:firstLine="0"/>
        <w:sectPr w:rsidR="005F092C" w:rsidRPr="005F092C" w:rsidSect="00E45F5A">
          <w:footerReference w:type="default" r:id="rId13"/>
          <w:pgSz w:w="16838" w:h="11906" w:orient="landscape"/>
          <w:pgMar w:top="1134" w:right="1134" w:bottom="1134" w:left="1134" w:header="851" w:footer="992" w:gutter="0"/>
          <w:cols w:space="720"/>
          <w:docGrid w:type="linesAndChars" w:linePitch="312"/>
        </w:sectPr>
      </w:pPr>
    </w:p>
    <w:p w:rsidR="00120873" w:rsidRDefault="00FC5EDD">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第二部分 </w:t>
      </w:r>
      <w:r>
        <w:rPr>
          <w:rFonts w:ascii="宋体" w:hAnsi="宋体" w:hint="eastAsia"/>
          <w:b/>
          <w:spacing w:val="40"/>
          <w:sz w:val="32"/>
          <w:szCs w:val="32"/>
        </w:rPr>
        <w:t>2023年度部门决算说明</w:t>
      </w:r>
    </w:p>
    <w:p w:rsidR="00120873" w:rsidRDefault="00FC5EDD">
      <w:pPr>
        <w:tabs>
          <w:tab w:val="center" w:pos="6979"/>
        </w:tabs>
        <w:spacing w:line="580" w:lineRule="exact"/>
        <w:ind w:firstLineChars="196" w:firstLine="549"/>
        <w:rPr>
          <w:rFonts w:ascii="黑体" w:eastAsia="黑体"/>
          <w:b/>
          <w:sz w:val="28"/>
          <w:szCs w:val="28"/>
        </w:rPr>
      </w:pPr>
      <w:r>
        <w:rPr>
          <w:rFonts w:ascii="黑体" w:eastAsia="黑体" w:hint="eastAsia"/>
          <w:bCs/>
          <w:sz w:val="28"/>
          <w:szCs w:val="28"/>
        </w:rPr>
        <w:t>一、部门/单位基本情况</w:t>
      </w:r>
    </w:p>
    <w:p w:rsidR="00120873" w:rsidRDefault="00FC5EDD">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324341"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1.机构设置：本单位为北京市密云区</w:t>
      </w:r>
      <w:r>
        <w:rPr>
          <w:rFonts w:ascii="仿宋_GB2312" w:eastAsia="仿宋_GB2312" w:hint="eastAsia"/>
          <w:sz w:val="28"/>
          <w:szCs w:val="28"/>
        </w:rPr>
        <w:t>教育委员会</w:t>
      </w:r>
      <w:r w:rsidRPr="00442200">
        <w:rPr>
          <w:rFonts w:ascii="仿宋_GB2312" w:eastAsia="仿宋_GB2312" w:hint="eastAsia"/>
          <w:sz w:val="28"/>
          <w:szCs w:val="28"/>
        </w:rPr>
        <w:t>举办的全额拨款公益一类事业单位。纳入</w:t>
      </w:r>
      <w:r w:rsidR="00A7014B">
        <w:rPr>
          <w:rFonts w:ascii="仿宋_GB2312" w:eastAsia="仿宋_GB2312" w:hint="eastAsia"/>
          <w:sz w:val="28"/>
          <w:szCs w:val="28"/>
        </w:rPr>
        <w:t>2023</w:t>
      </w:r>
      <w:r w:rsidRPr="00442200">
        <w:rPr>
          <w:rFonts w:ascii="仿宋_GB2312" w:eastAsia="仿宋_GB2312" w:hint="eastAsia"/>
          <w:sz w:val="28"/>
          <w:szCs w:val="28"/>
        </w:rPr>
        <w:t>年度部门决算汇编范围的独立核算单位共1个。</w:t>
      </w:r>
    </w:p>
    <w:p w:rsidR="000D696B" w:rsidRDefault="009609F1" w:rsidP="00C9161F">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本校设立</w:t>
      </w:r>
      <w:r>
        <w:rPr>
          <w:rFonts w:ascii="仿宋_GB2312" w:eastAsia="仿宋_GB2312"/>
          <w:sz w:val="28"/>
          <w:szCs w:val="28"/>
        </w:rPr>
        <w:t>四</w:t>
      </w:r>
      <w:r w:rsidR="00DF0E5F">
        <w:rPr>
          <w:rFonts w:ascii="仿宋_GB2312" w:eastAsia="仿宋_GB2312" w:hint="eastAsia"/>
          <w:sz w:val="28"/>
          <w:szCs w:val="28"/>
        </w:rPr>
        <w:t>个处室</w:t>
      </w:r>
      <w:r>
        <w:rPr>
          <w:rFonts w:ascii="仿宋_GB2312" w:eastAsia="仿宋_GB2312" w:hint="eastAsia"/>
          <w:sz w:val="28"/>
          <w:szCs w:val="28"/>
        </w:rPr>
        <w:t>：</w:t>
      </w:r>
      <w:r w:rsidR="00324341" w:rsidRPr="00324341">
        <w:rPr>
          <w:rFonts w:ascii="仿宋_GB2312" w:eastAsia="仿宋_GB2312" w:hint="eastAsia"/>
          <w:sz w:val="28"/>
          <w:szCs w:val="28"/>
        </w:rPr>
        <w:t>党政办公室</w:t>
      </w:r>
      <w:r w:rsidR="00324341">
        <w:rPr>
          <w:rFonts w:ascii="仿宋_GB2312" w:eastAsia="仿宋_GB2312" w:hint="eastAsia"/>
          <w:sz w:val="28"/>
          <w:szCs w:val="28"/>
        </w:rPr>
        <w:t>、</w:t>
      </w:r>
      <w:r>
        <w:rPr>
          <w:rFonts w:ascii="仿宋_GB2312" w:eastAsia="仿宋_GB2312" w:hint="eastAsia"/>
          <w:sz w:val="28"/>
          <w:szCs w:val="28"/>
        </w:rPr>
        <w:t>德育处</w:t>
      </w:r>
      <w:r>
        <w:rPr>
          <w:rFonts w:ascii="仿宋_GB2312" w:eastAsia="仿宋_GB2312"/>
          <w:sz w:val="28"/>
          <w:szCs w:val="28"/>
        </w:rPr>
        <w:t>、</w:t>
      </w:r>
      <w:r>
        <w:rPr>
          <w:rFonts w:ascii="仿宋_GB2312" w:eastAsia="仿宋_GB2312" w:hint="eastAsia"/>
          <w:sz w:val="28"/>
          <w:szCs w:val="28"/>
        </w:rPr>
        <w:t>教务处、总务处</w:t>
      </w:r>
      <w:r w:rsidR="000D696B">
        <w:rPr>
          <w:rFonts w:ascii="仿宋_GB2312" w:eastAsia="仿宋_GB2312" w:hint="eastAsia"/>
          <w:sz w:val="28"/>
          <w:szCs w:val="28"/>
        </w:rPr>
        <w:t>。</w:t>
      </w:r>
    </w:p>
    <w:p w:rsidR="00847944" w:rsidRDefault="00847944" w:rsidP="00C9161F">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本校</w:t>
      </w:r>
      <w:r w:rsidR="00324341">
        <w:rPr>
          <w:rFonts w:ascii="仿宋_GB2312" w:eastAsia="仿宋_GB2312"/>
          <w:sz w:val="28"/>
          <w:szCs w:val="28"/>
        </w:rPr>
        <w:t>设立三个年级组：</w:t>
      </w:r>
      <w:r w:rsidR="00DF0E5F">
        <w:rPr>
          <w:rFonts w:ascii="仿宋_GB2312" w:eastAsia="仿宋_GB2312" w:hint="eastAsia"/>
          <w:sz w:val="28"/>
          <w:szCs w:val="28"/>
        </w:rPr>
        <w:t>初一年级组、初二年级组、初三年级组</w:t>
      </w:r>
      <w:r>
        <w:rPr>
          <w:rFonts w:ascii="仿宋_GB2312" w:eastAsia="仿宋_GB2312" w:hint="eastAsia"/>
          <w:sz w:val="28"/>
          <w:szCs w:val="28"/>
        </w:rPr>
        <w:t>。</w:t>
      </w:r>
    </w:p>
    <w:p w:rsidR="00847944" w:rsidRDefault="00847944" w:rsidP="00C9161F">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本校</w:t>
      </w:r>
      <w:r w:rsidR="009609F1" w:rsidRPr="009609F1">
        <w:rPr>
          <w:rFonts w:ascii="仿宋_GB2312" w:eastAsia="仿宋_GB2312" w:hint="eastAsia"/>
          <w:sz w:val="28"/>
          <w:szCs w:val="28"/>
        </w:rPr>
        <w:t>无下属单位。</w:t>
      </w:r>
    </w:p>
    <w:p w:rsidR="00C9161F" w:rsidRPr="00442200" w:rsidRDefault="009609F1" w:rsidP="00C9161F">
      <w:pPr>
        <w:tabs>
          <w:tab w:val="center" w:pos="6979"/>
        </w:tabs>
        <w:spacing w:line="580" w:lineRule="exact"/>
        <w:ind w:firstLineChars="200" w:firstLine="560"/>
        <w:rPr>
          <w:rFonts w:ascii="仿宋_GB2312" w:eastAsia="仿宋_GB2312"/>
          <w:sz w:val="28"/>
          <w:szCs w:val="28"/>
        </w:rPr>
      </w:pPr>
      <w:r w:rsidRPr="009609F1">
        <w:rPr>
          <w:rFonts w:ascii="仿宋_GB2312" w:eastAsia="仿宋_GB2312" w:hint="eastAsia"/>
          <w:sz w:val="28"/>
          <w:szCs w:val="28"/>
        </w:rPr>
        <w:t>职责：实施义务教育，促进基础教育发展。初中学历教育。</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2．主要职能:</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(1)、坚持正确的办学方向，保证国家的方针、政策、法规在学校的贯彻实施。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(2)、主持学校全面工作，分解工作任务，保证学校工作的正常开展。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(3)、对学生德、智、体全面发展负责，使学生健康成长。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(4)、加强师资队伍的建设和管理，努力提高教师的全面素质。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(5)、领导学校教育改革、全面提高教育质量和效益。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(6)、制订学校发展规划，建设、管理好学校。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(7) 、积极创收，努力改善办学条件。 </w:t>
      </w:r>
    </w:p>
    <w:p w:rsidR="00C9161F" w:rsidRPr="00442200" w:rsidRDefault="00C9161F" w:rsidP="00C9161F">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 xml:space="preserve">(8) 、维持正常的教育秩序，杜绝重大事故发生。 </w:t>
      </w:r>
    </w:p>
    <w:p w:rsidR="00C9161F" w:rsidRPr="005567AD" w:rsidRDefault="00C9161F" w:rsidP="005567AD">
      <w:pPr>
        <w:tabs>
          <w:tab w:val="center" w:pos="6979"/>
        </w:tabs>
        <w:spacing w:line="580" w:lineRule="exact"/>
        <w:ind w:firstLineChars="200" w:firstLine="560"/>
        <w:rPr>
          <w:rFonts w:ascii="仿宋_GB2312" w:eastAsia="仿宋_GB2312"/>
          <w:sz w:val="28"/>
          <w:szCs w:val="28"/>
        </w:rPr>
      </w:pPr>
      <w:r w:rsidRPr="00442200">
        <w:rPr>
          <w:rFonts w:ascii="仿宋_GB2312" w:eastAsia="仿宋_GB2312" w:hint="eastAsia"/>
          <w:sz w:val="28"/>
          <w:szCs w:val="28"/>
        </w:rPr>
        <w:t>(9)、圆满完成上级布置的</w:t>
      </w:r>
      <w:r w:rsidR="00506815">
        <w:rPr>
          <w:rFonts w:ascii="仿宋_GB2312" w:eastAsia="仿宋_GB2312" w:hint="eastAsia"/>
          <w:sz w:val="28"/>
          <w:szCs w:val="28"/>
        </w:rPr>
        <w:t>其他各项工作</w:t>
      </w:r>
      <w:r w:rsidRPr="00442200">
        <w:rPr>
          <w:rFonts w:ascii="仿宋_GB2312" w:eastAsia="仿宋_GB2312" w:hint="eastAsia"/>
          <w:sz w:val="28"/>
          <w:szCs w:val="28"/>
        </w:rPr>
        <w:t>任务。</w:t>
      </w:r>
    </w:p>
    <w:p w:rsidR="00120873" w:rsidRDefault="00FC5EDD">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947F8B" w:rsidRPr="00947F8B" w:rsidRDefault="00947F8B" w:rsidP="00947F8B">
      <w:pPr>
        <w:pStyle w:val="a0"/>
        <w:ind w:firstLine="560"/>
      </w:pPr>
      <w:r w:rsidRPr="00442200">
        <w:rPr>
          <w:rFonts w:ascii="仿宋_GB2312" w:eastAsia="仿宋_GB2312" w:hint="eastAsia"/>
          <w:sz w:val="28"/>
          <w:szCs w:val="28"/>
        </w:rPr>
        <w:t>北京市密云区穆家峪中学事业编制</w:t>
      </w:r>
      <w:r>
        <w:rPr>
          <w:rFonts w:ascii="仿宋_GB2312" w:eastAsia="仿宋_GB2312" w:hint="eastAsia"/>
          <w:sz w:val="28"/>
          <w:szCs w:val="28"/>
        </w:rPr>
        <w:t>51</w:t>
      </w:r>
      <w:r w:rsidRPr="00442200">
        <w:rPr>
          <w:rFonts w:ascii="仿宋_GB2312" w:eastAsia="仿宋_GB2312" w:hint="eastAsia"/>
          <w:sz w:val="28"/>
          <w:szCs w:val="28"/>
        </w:rPr>
        <w:t>人，实有人数</w:t>
      </w:r>
      <w:r>
        <w:rPr>
          <w:rFonts w:ascii="仿宋_GB2312" w:eastAsia="仿宋_GB2312" w:hint="eastAsia"/>
          <w:sz w:val="28"/>
          <w:szCs w:val="28"/>
        </w:rPr>
        <w:t>51</w:t>
      </w:r>
      <w:r w:rsidRPr="00442200">
        <w:rPr>
          <w:rFonts w:ascii="仿宋_GB2312" w:eastAsia="仿宋_GB2312" w:hint="eastAsia"/>
          <w:sz w:val="28"/>
          <w:szCs w:val="28"/>
        </w:rPr>
        <w:t>人</w:t>
      </w:r>
      <w:r>
        <w:rPr>
          <w:rFonts w:ascii="仿宋_GB2312" w:eastAsia="仿宋_GB2312" w:hint="eastAsia"/>
          <w:sz w:val="28"/>
          <w:szCs w:val="28"/>
        </w:rPr>
        <w:t>，</w:t>
      </w:r>
      <w:r>
        <w:rPr>
          <w:rFonts w:ascii="仿宋_GB2312" w:eastAsia="仿宋_GB2312"/>
          <w:sz w:val="28"/>
          <w:szCs w:val="28"/>
        </w:rPr>
        <w:t>在职人员</w:t>
      </w:r>
      <w:r>
        <w:rPr>
          <w:rFonts w:ascii="仿宋_GB2312" w:eastAsia="仿宋_GB2312" w:hint="eastAsia"/>
          <w:sz w:val="28"/>
          <w:szCs w:val="28"/>
        </w:rPr>
        <w:t>与</w:t>
      </w:r>
      <w:r w:rsidR="007950E0">
        <w:rPr>
          <w:rFonts w:ascii="仿宋_GB2312" w:eastAsia="仿宋_GB2312"/>
          <w:sz w:val="28"/>
          <w:szCs w:val="28"/>
        </w:rPr>
        <w:t>上年</w:t>
      </w:r>
      <w:r>
        <w:rPr>
          <w:rFonts w:ascii="仿宋_GB2312" w:eastAsia="仿宋_GB2312" w:hint="eastAsia"/>
          <w:sz w:val="28"/>
          <w:szCs w:val="28"/>
        </w:rPr>
        <w:t>持平</w:t>
      </w:r>
      <w:r w:rsidRPr="00442200">
        <w:rPr>
          <w:rFonts w:ascii="仿宋_GB2312" w:eastAsia="仿宋_GB2312" w:hint="eastAsia"/>
          <w:sz w:val="28"/>
          <w:szCs w:val="28"/>
        </w:rPr>
        <w:t>；退休教师40人，与上年</w:t>
      </w:r>
      <w:r w:rsidR="00546494">
        <w:rPr>
          <w:rFonts w:ascii="仿宋_GB2312" w:eastAsia="仿宋_GB2312" w:hint="eastAsia"/>
          <w:sz w:val="28"/>
          <w:szCs w:val="28"/>
        </w:rPr>
        <w:t>持平</w:t>
      </w:r>
      <w:r w:rsidR="00546494">
        <w:rPr>
          <w:rFonts w:ascii="仿宋_GB2312" w:eastAsia="仿宋_GB2312"/>
          <w:sz w:val="28"/>
          <w:szCs w:val="28"/>
        </w:rPr>
        <w:t>。</w:t>
      </w:r>
    </w:p>
    <w:p w:rsidR="00120873" w:rsidRDefault="00FC5EDD">
      <w:pPr>
        <w:tabs>
          <w:tab w:val="center" w:pos="6979"/>
        </w:tabs>
        <w:spacing w:line="580" w:lineRule="exact"/>
        <w:rPr>
          <w:rFonts w:ascii="黑体" w:eastAsia="黑体"/>
          <w:bCs/>
          <w:sz w:val="28"/>
          <w:szCs w:val="28"/>
        </w:rPr>
      </w:pPr>
      <w:r>
        <w:rPr>
          <w:rFonts w:ascii="仿宋_GB2312" w:eastAsia="仿宋_GB2312" w:hint="eastAsia"/>
          <w:b/>
          <w:sz w:val="32"/>
          <w:szCs w:val="32"/>
        </w:rPr>
        <w:t xml:space="preserve">  </w:t>
      </w:r>
      <w:r>
        <w:rPr>
          <w:rFonts w:ascii="仿宋_GB2312" w:eastAsia="仿宋_GB2312" w:hint="eastAsia"/>
          <w:bCs/>
          <w:sz w:val="32"/>
          <w:szCs w:val="32"/>
        </w:rPr>
        <w:t xml:space="preserve"> </w:t>
      </w:r>
      <w:r>
        <w:rPr>
          <w:rFonts w:ascii="黑体" w:eastAsia="黑体" w:hint="eastAsia"/>
          <w:bCs/>
          <w:sz w:val="28"/>
          <w:szCs w:val="28"/>
        </w:rPr>
        <w:t>二、收入支出决算总体情况说明</w:t>
      </w:r>
    </w:p>
    <w:p w:rsidR="002240E9" w:rsidRDefault="00FC5EDD" w:rsidP="00537054">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2023年度收</w:t>
      </w:r>
      <w:r w:rsidR="00577EE4">
        <w:rPr>
          <w:rFonts w:ascii="仿宋_GB2312" w:eastAsia="仿宋_GB2312" w:hint="eastAsia"/>
          <w:sz w:val="28"/>
          <w:szCs w:val="28"/>
        </w:rPr>
        <w:t>入</w:t>
      </w:r>
      <w:r w:rsidR="00537054">
        <w:rPr>
          <w:rFonts w:ascii="仿宋_GB2312" w:eastAsia="仿宋_GB2312" w:hint="eastAsia"/>
          <w:sz w:val="28"/>
          <w:szCs w:val="28"/>
        </w:rPr>
        <w:t>2516.23</w:t>
      </w:r>
      <w:r>
        <w:rPr>
          <w:rFonts w:ascii="仿宋_GB2312" w:eastAsia="仿宋_GB2312" w:hint="eastAsia"/>
          <w:sz w:val="28"/>
          <w:szCs w:val="28"/>
        </w:rPr>
        <w:t>万元，</w:t>
      </w:r>
      <w:r w:rsidR="002240E9">
        <w:rPr>
          <w:rFonts w:ascii="仿宋_GB2312" w:eastAsia="仿宋_GB2312"/>
          <w:sz w:val="28"/>
          <w:szCs w:val="28"/>
        </w:rPr>
        <w:t>2022</w:t>
      </w:r>
      <w:r w:rsidR="002240E9">
        <w:rPr>
          <w:rFonts w:ascii="仿宋_GB2312" w:eastAsia="仿宋_GB2312" w:hint="eastAsia"/>
          <w:sz w:val="28"/>
          <w:szCs w:val="28"/>
        </w:rPr>
        <w:t>年度</w:t>
      </w:r>
      <w:r w:rsidR="002240E9">
        <w:rPr>
          <w:rFonts w:ascii="仿宋_GB2312" w:eastAsia="仿宋_GB2312"/>
          <w:sz w:val="28"/>
          <w:szCs w:val="28"/>
        </w:rPr>
        <w:t>收入</w:t>
      </w:r>
      <w:r w:rsidR="002240E9">
        <w:rPr>
          <w:rFonts w:ascii="仿宋_GB2312" w:eastAsia="仿宋_GB2312" w:hint="eastAsia"/>
          <w:sz w:val="28"/>
          <w:szCs w:val="28"/>
        </w:rPr>
        <w:t>总计</w:t>
      </w:r>
      <w:r w:rsidR="002240E9">
        <w:rPr>
          <w:rFonts w:ascii="仿宋_GB2312" w:eastAsia="仿宋_GB2312"/>
          <w:sz w:val="28"/>
          <w:szCs w:val="28"/>
        </w:rPr>
        <w:t>2</w:t>
      </w:r>
      <w:r w:rsidR="002240E9" w:rsidRPr="00B62550">
        <w:rPr>
          <w:rFonts w:ascii="仿宋_GB2312" w:eastAsia="仿宋_GB2312"/>
          <w:sz w:val="28"/>
          <w:szCs w:val="28"/>
        </w:rPr>
        <w:t>237.33</w:t>
      </w:r>
      <w:r w:rsidR="002240E9">
        <w:rPr>
          <w:rFonts w:ascii="仿宋_GB2312" w:eastAsia="仿宋_GB2312" w:hint="eastAsia"/>
          <w:sz w:val="28"/>
          <w:szCs w:val="28"/>
        </w:rPr>
        <w:t>万元</w:t>
      </w:r>
      <w:r w:rsidR="002240E9">
        <w:rPr>
          <w:rFonts w:ascii="仿宋_GB2312" w:eastAsia="仿宋_GB2312"/>
          <w:sz w:val="28"/>
          <w:szCs w:val="28"/>
        </w:rPr>
        <w:t>，</w:t>
      </w:r>
      <w:r w:rsidR="00537054">
        <w:rPr>
          <w:rFonts w:ascii="仿宋_GB2312" w:eastAsia="仿宋_GB2312" w:hint="eastAsia"/>
          <w:sz w:val="28"/>
          <w:szCs w:val="28"/>
        </w:rPr>
        <w:t>2023</w:t>
      </w:r>
      <w:r w:rsidR="002240E9" w:rsidRPr="00B62550">
        <w:rPr>
          <w:rFonts w:ascii="仿宋_GB2312" w:eastAsia="仿宋_GB2312" w:hint="eastAsia"/>
          <w:sz w:val="28"/>
          <w:szCs w:val="28"/>
        </w:rPr>
        <w:t>年比</w:t>
      </w:r>
      <w:r w:rsidR="002240E9">
        <w:rPr>
          <w:rFonts w:ascii="仿宋_GB2312" w:eastAsia="仿宋_GB2312" w:hint="eastAsia"/>
          <w:sz w:val="28"/>
          <w:szCs w:val="28"/>
        </w:rPr>
        <w:t>202</w:t>
      </w:r>
      <w:r w:rsidR="00537054">
        <w:rPr>
          <w:rFonts w:ascii="仿宋_GB2312" w:eastAsia="仿宋_GB2312"/>
          <w:sz w:val="28"/>
          <w:szCs w:val="28"/>
        </w:rPr>
        <w:t>2</w:t>
      </w:r>
      <w:r w:rsidR="002240E9" w:rsidRPr="00B62550">
        <w:rPr>
          <w:rFonts w:ascii="仿宋_GB2312" w:eastAsia="仿宋_GB2312" w:hint="eastAsia"/>
          <w:sz w:val="28"/>
          <w:szCs w:val="28"/>
        </w:rPr>
        <w:t>年增加</w:t>
      </w:r>
      <w:r w:rsidR="00537054">
        <w:rPr>
          <w:rFonts w:ascii="仿宋_GB2312" w:eastAsia="仿宋_GB2312"/>
          <w:sz w:val="28"/>
          <w:szCs w:val="28"/>
        </w:rPr>
        <w:t>278.90</w:t>
      </w:r>
      <w:r w:rsidR="002240E9" w:rsidRPr="00B62550">
        <w:rPr>
          <w:rFonts w:ascii="仿宋_GB2312" w:eastAsia="仿宋_GB2312" w:hint="eastAsia"/>
          <w:sz w:val="28"/>
          <w:szCs w:val="28"/>
        </w:rPr>
        <w:t>万元，增长</w:t>
      </w:r>
      <w:r w:rsidR="009839FF">
        <w:rPr>
          <w:rFonts w:ascii="仿宋_GB2312" w:eastAsia="仿宋_GB2312"/>
          <w:sz w:val="28"/>
          <w:szCs w:val="28"/>
        </w:rPr>
        <w:t>12.47</w:t>
      </w:r>
      <w:r w:rsidR="002240E9" w:rsidRPr="00B62550">
        <w:rPr>
          <w:rFonts w:ascii="仿宋_GB2312" w:eastAsia="仿宋_GB2312" w:hint="eastAsia"/>
          <w:sz w:val="28"/>
          <w:szCs w:val="28"/>
        </w:rPr>
        <w:t>%。</w:t>
      </w:r>
      <w:r w:rsidR="002240E9">
        <w:rPr>
          <w:rFonts w:ascii="仿宋_GB2312" w:eastAsia="仿宋_GB2312" w:hint="eastAsia"/>
          <w:sz w:val="28"/>
          <w:szCs w:val="28"/>
        </w:rPr>
        <w:t>202</w:t>
      </w:r>
      <w:r w:rsidR="00537054">
        <w:rPr>
          <w:rFonts w:ascii="仿宋_GB2312" w:eastAsia="仿宋_GB2312"/>
          <w:sz w:val="28"/>
          <w:szCs w:val="28"/>
        </w:rPr>
        <w:t>3</w:t>
      </w:r>
      <w:r w:rsidR="002240E9">
        <w:rPr>
          <w:rFonts w:ascii="仿宋_GB2312" w:eastAsia="仿宋_GB2312" w:hint="eastAsia"/>
          <w:sz w:val="28"/>
          <w:szCs w:val="28"/>
        </w:rPr>
        <w:t>年度财政拨款支出</w:t>
      </w:r>
      <w:r w:rsidR="00537054">
        <w:rPr>
          <w:rFonts w:ascii="仿宋_GB2312" w:eastAsia="仿宋_GB2312"/>
          <w:sz w:val="28"/>
          <w:szCs w:val="28"/>
        </w:rPr>
        <w:t>2676.34</w:t>
      </w:r>
      <w:r w:rsidR="002240E9">
        <w:rPr>
          <w:rFonts w:ascii="仿宋_GB2312" w:eastAsia="仿宋_GB2312" w:hint="eastAsia"/>
          <w:sz w:val="28"/>
          <w:szCs w:val="28"/>
        </w:rPr>
        <w:t>万元</w:t>
      </w:r>
      <w:r w:rsidR="00537054">
        <w:rPr>
          <w:rFonts w:ascii="仿宋_GB2312" w:eastAsia="仿宋_GB2312" w:hint="eastAsia"/>
          <w:sz w:val="28"/>
          <w:szCs w:val="28"/>
        </w:rPr>
        <w:t>，</w:t>
      </w:r>
      <w:r w:rsidR="002240E9">
        <w:rPr>
          <w:rFonts w:ascii="仿宋_GB2312" w:eastAsia="仿宋_GB2312" w:hint="eastAsia"/>
          <w:sz w:val="28"/>
          <w:szCs w:val="28"/>
        </w:rPr>
        <w:t>2022年</w:t>
      </w:r>
      <w:r w:rsidR="002240E9">
        <w:rPr>
          <w:rFonts w:ascii="仿宋_GB2312" w:eastAsia="仿宋_GB2312"/>
          <w:sz w:val="28"/>
          <w:szCs w:val="28"/>
        </w:rPr>
        <w:t>度支出总计</w:t>
      </w:r>
      <w:r w:rsidR="002240E9">
        <w:rPr>
          <w:rFonts w:ascii="仿宋_GB2312" w:eastAsia="仿宋_GB2312" w:hint="eastAsia"/>
          <w:sz w:val="28"/>
          <w:szCs w:val="28"/>
        </w:rPr>
        <w:t>2243.85万元</w:t>
      </w:r>
      <w:r w:rsidR="002240E9">
        <w:rPr>
          <w:rFonts w:ascii="仿宋_GB2312" w:eastAsia="仿宋_GB2312"/>
          <w:sz w:val="28"/>
          <w:szCs w:val="28"/>
        </w:rPr>
        <w:t>；</w:t>
      </w:r>
      <w:r w:rsidR="00537054">
        <w:rPr>
          <w:rFonts w:ascii="仿宋_GB2312" w:eastAsia="仿宋_GB2312" w:hint="eastAsia"/>
          <w:sz w:val="28"/>
          <w:szCs w:val="28"/>
        </w:rPr>
        <w:t>2023</w:t>
      </w:r>
      <w:r w:rsidR="002240E9" w:rsidRPr="00B62550">
        <w:rPr>
          <w:rFonts w:ascii="仿宋_GB2312" w:eastAsia="仿宋_GB2312" w:hint="eastAsia"/>
          <w:sz w:val="28"/>
          <w:szCs w:val="28"/>
        </w:rPr>
        <w:t>年比</w:t>
      </w:r>
      <w:r w:rsidR="00537054">
        <w:rPr>
          <w:rFonts w:ascii="仿宋_GB2312" w:eastAsia="仿宋_GB2312" w:hint="eastAsia"/>
          <w:sz w:val="28"/>
          <w:szCs w:val="28"/>
        </w:rPr>
        <w:t>2022</w:t>
      </w:r>
      <w:r w:rsidR="002240E9" w:rsidRPr="00B62550">
        <w:rPr>
          <w:rFonts w:ascii="仿宋_GB2312" w:eastAsia="仿宋_GB2312" w:hint="eastAsia"/>
          <w:sz w:val="28"/>
          <w:szCs w:val="28"/>
        </w:rPr>
        <w:t>年</w:t>
      </w:r>
      <w:r w:rsidR="002240E9">
        <w:rPr>
          <w:rFonts w:ascii="仿宋_GB2312" w:eastAsia="仿宋_GB2312" w:hint="eastAsia"/>
          <w:sz w:val="28"/>
          <w:szCs w:val="28"/>
        </w:rPr>
        <w:t>增长</w:t>
      </w:r>
      <w:r w:rsidR="00537054">
        <w:rPr>
          <w:rFonts w:ascii="仿宋_GB2312" w:eastAsia="仿宋_GB2312"/>
          <w:sz w:val="28"/>
          <w:szCs w:val="28"/>
        </w:rPr>
        <w:t>432.49</w:t>
      </w:r>
      <w:r w:rsidR="002240E9" w:rsidRPr="00B62550">
        <w:rPr>
          <w:rFonts w:ascii="仿宋_GB2312" w:eastAsia="仿宋_GB2312" w:hint="eastAsia"/>
          <w:sz w:val="28"/>
          <w:szCs w:val="28"/>
        </w:rPr>
        <w:t>万元，</w:t>
      </w:r>
      <w:r w:rsidR="002240E9">
        <w:rPr>
          <w:rFonts w:ascii="仿宋_GB2312" w:eastAsia="仿宋_GB2312" w:hint="eastAsia"/>
          <w:sz w:val="28"/>
          <w:szCs w:val="28"/>
        </w:rPr>
        <w:t>增长</w:t>
      </w:r>
      <w:r w:rsidR="009839FF">
        <w:rPr>
          <w:rFonts w:ascii="仿宋_GB2312" w:eastAsia="仿宋_GB2312"/>
          <w:sz w:val="28"/>
          <w:szCs w:val="28"/>
        </w:rPr>
        <w:t>19.27</w:t>
      </w:r>
      <w:r w:rsidR="002240E9" w:rsidRPr="00B62550">
        <w:rPr>
          <w:rFonts w:ascii="仿宋_GB2312" w:eastAsia="仿宋_GB2312" w:hint="eastAsia"/>
          <w:sz w:val="28"/>
          <w:szCs w:val="28"/>
        </w:rPr>
        <w:t>%。</w:t>
      </w:r>
    </w:p>
    <w:p w:rsidR="00120873" w:rsidRDefault="00FC5EDD" w:rsidP="0053705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7F0FE1" w:rsidRPr="00C60057" w:rsidRDefault="00C60057" w:rsidP="00C60057">
      <w:pPr>
        <w:tabs>
          <w:tab w:val="center" w:pos="6979"/>
        </w:tabs>
        <w:spacing w:line="580" w:lineRule="exact"/>
        <w:ind w:firstLineChars="200" w:firstLine="560"/>
      </w:pPr>
      <w:r>
        <w:rPr>
          <w:rFonts w:ascii="仿宋_GB2312" w:eastAsia="仿宋_GB2312"/>
          <w:sz w:val="28"/>
          <w:szCs w:val="28"/>
        </w:rPr>
        <w:t>1.</w:t>
      </w:r>
      <w:r w:rsidR="007F0FE1">
        <w:rPr>
          <w:rFonts w:ascii="仿宋_GB2312" w:eastAsia="仿宋_GB2312" w:hint="eastAsia"/>
          <w:sz w:val="28"/>
          <w:szCs w:val="28"/>
        </w:rPr>
        <w:t>财政拨款收入</w:t>
      </w:r>
      <w:r w:rsidR="00FC5EDD">
        <w:rPr>
          <w:rFonts w:ascii="仿宋_GB2312" w:eastAsia="仿宋_GB2312"/>
          <w:sz w:val="28"/>
          <w:szCs w:val="28"/>
        </w:rPr>
        <w:t>2516.23</w:t>
      </w:r>
      <w:r w:rsidR="007F0FE1">
        <w:rPr>
          <w:rFonts w:ascii="仿宋_GB2312" w:eastAsia="仿宋_GB2312" w:hint="eastAsia"/>
          <w:sz w:val="28"/>
          <w:szCs w:val="28"/>
        </w:rPr>
        <w:t>万元，2022</w:t>
      </w:r>
      <w:r w:rsidR="007F0FE1" w:rsidRPr="00B62550">
        <w:rPr>
          <w:rFonts w:ascii="仿宋_GB2312" w:eastAsia="仿宋_GB2312" w:hint="eastAsia"/>
          <w:sz w:val="28"/>
          <w:szCs w:val="28"/>
        </w:rPr>
        <w:t>年度收入合计</w:t>
      </w:r>
      <w:r w:rsidR="007F0FE1" w:rsidRPr="009E1C34">
        <w:rPr>
          <w:rFonts w:ascii="仿宋_GB2312" w:eastAsia="仿宋_GB2312"/>
          <w:sz w:val="28"/>
          <w:szCs w:val="28"/>
        </w:rPr>
        <w:t>2237.33</w:t>
      </w:r>
      <w:r w:rsidR="007F0FE1" w:rsidRPr="00B62550">
        <w:rPr>
          <w:rFonts w:ascii="仿宋_GB2312" w:eastAsia="仿宋_GB2312" w:hint="eastAsia"/>
          <w:sz w:val="28"/>
          <w:szCs w:val="28"/>
        </w:rPr>
        <w:t>万元，比上年增加</w:t>
      </w:r>
      <w:r w:rsidR="007F0FE1">
        <w:rPr>
          <w:rFonts w:ascii="仿宋_GB2312" w:eastAsia="仿宋_GB2312"/>
          <w:sz w:val="28"/>
          <w:szCs w:val="28"/>
        </w:rPr>
        <w:t>278.90</w:t>
      </w:r>
      <w:r w:rsidR="007F0FE1" w:rsidRPr="00B62550">
        <w:rPr>
          <w:rFonts w:ascii="仿宋_GB2312" w:eastAsia="仿宋_GB2312" w:hint="eastAsia"/>
          <w:sz w:val="28"/>
          <w:szCs w:val="28"/>
        </w:rPr>
        <w:t>万元，</w:t>
      </w:r>
      <w:r w:rsidR="009839FF" w:rsidRPr="00B62550">
        <w:rPr>
          <w:rFonts w:ascii="仿宋_GB2312" w:eastAsia="仿宋_GB2312" w:hint="eastAsia"/>
          <w:sz w:val="28"/>
          <w:szCs w:val="28"/>
        </w:rPr>
        <w:t>增长</w:t>
      </w:r>
      <w:r w:rsidR="009839FF">
        <w:rPr>
          <w:rFonts w:ascii="仿宋_GB2312" w:eastAsia="仿宋_GB2312"/>
          <w:sz w:val="28"/>
          <w:szCs w:val="28"/>
        </w:rPr>
        <w:t>12.47</w:t>
      </w:r>
      <w:r w:rsidR="009839FF" w:rsidRPr="00B62550">
        <w:rPr>
          <w:rFonts w:ascii="仿宋_GB2312" w:eastAsia="仿宋_GB2312" w:hint="eastAsia"/>
          <w:sz w:val="28"/>
          <w:szCs w:val="28"/>
        </w:rPr>
        <w:t>%</w:t>
      </w:r>
      <w:r w:rsidR="007F0FE1" w:rsidRPr="00B62550">
        <w:rPr>
          <w:rFonts w:ascii="仿宋_GB2312" w:eastAsia="仿宋_GB2312" w:hint="eastAsia"/>
          <w:sz w:val="28"/>
          <w:szCs w:val="28"/>
        </w:rPr>
        <w:t>，</w:t>
      </w:r>
      <w:r>
        <w:rPr>
          <w:rFonts w:ascii="仿宋_GB2312" w:eastAsia="仿宋_GB2312" w:hint="eastAsia"/>
          <w:sz w:val="28"/>
          <w:szCs w:val="28"/>
        </w:rPr>
        <w:t>其中：一般公共预算财政拨款收入</w:t>
      </w:r>
      <w:r>
        <w:rPr>
          <w:rFonts w:ascii="仿宋_GB2312" w:eastAsia="仿宋_GB2312"/>
          <w:sz w:val="28"/>
          <w:szCs w:val="28"/>
        </w:rPr>
        <w:t>2516.23</w:t>
      </w:r>
      <w:r>
        <w:rPr>
          <w:rFonts w:ascii="仿宋_GB2312" w:eastAsia="仿宋_GB2312" w:hint="eastAsia"/>
          <w:sz w:val="28"/>
          <w:szCs w:val="28"/>
        </w:rPr>
        <w:t>万元，占收入合计的</w:t>
      </w:r>
      <w:r>
        <w:rPr>
          <w:rFonts w:ascii="仿宋_GB2312" w:eastAsia="仿宋_GB2312"/>
          <w:sz w:val="28"/>
          <w:szCs w:val="28"/>
        </w:rPr>
        <w:t>100</w:t>
      </w:r>
      <w:r>
        <w:rPr>
          <w:rFonts w:ascii="仿宋_GB2312" w:eastAsia="仿宋_GB2312" w:hint="eastAsia"/>
          <w:sz w:val="28"/>
          <w:szCs w:val="28"/>
        </w:rPr>
        <w:t>%；政府性基金预算财政拨款收入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%；国有资本经营预算财政拨款收入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120873" w:rsidRDefault="00FC5EDD">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2.上级补助收入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120873" w:rsidRDefault="00FC5EDD">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3.事业收入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120873" w:rsidRDefault="00FC5EDD">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4.经营收入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120873" w:rsidRDefault="00FC5EDD">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5.附属单位上缴收入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120873" w:rsidRDefault="00FC5EDD" w:rsidP="003F133E">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6.其他收入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9D28BB" w:rsidRDefault="009D28BB" w:rsidP="009D28BB">
      <w:pPr>
        <w:pStyle w:val="a0"/>
        <w:ind w:firstLine="420"/>
      </w:pPr>
    </w:p>
    <w:p w:rsidR="009D28BB" w:rsidRDefault="009D28BB" w:rsidP="009D28BB">
      <w:pPr>
        <w:pStyle w:val="a0"/>
        <w:ind w:firstLine="420"/>
      </w:pPr>
    </w:p>
    <w:p w:rsidR="009D28BB" w:rsidRDefault="009D28BB" w:rsidP="009D28BB">
      <w:pPr>
        <w:pStyle w:val="a0"/>
        <w:ind w:firstLine="420"/>
      </w:pPr>
    </w:p>
    <w:p w:rsidR="009D28BB" w:rsidRDefault="009D28BB" w:rsidP="009D28BB">
      <w:pPr>
        <w:pStyle w:val="a0"/>
        <w:ind w:firstLine="420"/>
      </w:pPr>
    </w:p>
    <w:p w:rsidR="009D28BB" w:rsidRDefault="009D28BB" w:rsidP="009D28BB">
      <w:pPr>
        <w:pStyle w:val="a0"/>
        <w:ind w:firstLine="420"/>
        <w:jc w:val="center"/>
      </w:pPr>
      <w:r>
        <w:rPr>
          <w:noProof/>
        </w:rPr>
        <w:drawing>
          <wp:inline distT="0" distB="0" distL="0" distR="0" wp14:anchorId="25DD3383" wp14:editId="5E8007A2">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0BCE" w:rsidRDefault="003E0BCE" w:rsidP="003E0BCE">
      <w:pPr>
        <w:pStyle w:val="a0"/>
        <w:ind w:firstLine="420"/>
      </w:pPr>
    </w:p>
    <w:p w:rsidR="007B37D3" w:rsidRDefault="007B37D3" w:rsidP="003E0BCE">
      <w:pPr>
        <w:pStyle w:val="a0"/>
        <w:ind w:firstLine="420"/>
      </w:pPr>
    </w:p>
    <w:p w:rsidR="003E0BCE" w:rsidRDefault="003E0BCE" w:rsidP="003E0BCE">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3E0BCE" w:rsidRDefault="003E0BCE" w:rsidP="003E0BCE">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2023年度支出合计</w:t>
      </w:r>
      <w:r>
        <w:rPr>
          <w:rFonts w:ascii="仿宋_GB2312" w:eastAsia="仿宋_GB2312"/>
          <w:sz w:val="28"/>
          <w:szCs w:val="28"/>
        </w:rPr>
        <w:t>2676.34</w:t>
      </w:r>
      <w:r>
        <w:rPr>
          <w:rFonts w:ascii="仿宋_GB2312" w:eastAsia="仿宋_GB2312" w:hint="eastAsia"/>
          <w:sz w:val="28"/>
          <w:szCs w:val="28"/>
        </w:rPr>
        <w:t>万元，20</w:t>
      </w:r>
      <w:r>
        <w:rPr>
          <w:rFonts w:ascii="仿宋_GB2312" w:eastAsia="仿宋_GB2312"/>
          <w:sz w:val="28"/>
          <w:szCs w:val="28"/>
        </w:rPr>
        <w:t>22</w:t>
      </w:r>
      <w:r>
        <w:rPr>
          <w:rFonts w:ascii="仿宋_GB2312" w:eastAsia="仿宋_GB2312" w:hint="eastAsia"/>
          <w:sz w:val="28"/>
          <w:szCs w:val="28"/>
        </w:rPr>
        <w:t>年度支出合计</w:t>
      </w:r>
      <w:r w:rsidRPr="00F86592">
        <w:rPr>
          <w:rFonts w:ascii="仿宋_GB2312" w:eastAsia="仿宋_GB2312"/>
          <w:sz w:val="28"/>
          <w:szCs w:val="28"/>
        </w:rPr>
        <w:t>2243.85</w:t>
      </w:r>
      <w:r>
        <w:rPr>
          <w:rFonts w:ascii="仿宋_GB2312" w:eastAsia="仿宋_GB2312" w:hint="eastAsia"/>
          <w:sz w:val="28"/>
          <w:szCs w:val="28"/>
        </w:rPr>
        <w:t>万元，</w:t>
      </w:r>
      <w:r>
        <w:rPr>
          <w:rFonts w:ascii="仿宋_GB2312" w:eastAsia="仿宋_GB2312"/>
          <w:sz w:val="28"/>
          <w:szCs w:val="28"/>
        </w:rPr>
        <w:t>比上年增加432.49</w:t>
      </w:r>
      <w:r>
        <w:rPr>
          <w:rFonts w:ascii="仿宋_GB2312" w:eastAsia="仿宋_GB2312" w:hint="eastAsia"/>
          <w:sz w:val="28"/>
          <w:szCs w:val="28"/>
        </w:rPr>
        <w:t>万元，</w:t>
      </w:r>
      <w:r w:rsidR="00F54618" w:rsidRPr="00F54618">
        <w:rPr>
          <w:rFonts w:ascii="仿宋_GB2312" w:eastAsia="仿宋_GB2312" w:hint="eastAsia"/>
          <w:sz w:val="28"/>
          <w:szCs w:val="28"/>
        </w:rPr>
        <w:t>增长19.27%</w:t>
      </w:r>
      <w:r>
        <w:rPr>
          <w:rFonts w:ascii="仿宋_GB2312" w:eastAsia="仿宋_GB2312" w:hint="eastAsia"/>
          <w:sz w:val="28"/>
          <w:szCs w:val="28"/>
        </w:rPr>
        <w:t>，其中：基本支出</w:t>
      </w:r>
      <w:r>
        <w:rPr>
          <w:rFonts w:ascii="仿宋_GB2312" w:eastAsia="仿宋_GB2312"/>
          <w:sz w:val="28"/>
          <w:szCs w:val="28"/>
        </w:rPr>
        <w:t>2015.82</w:t>
      </w:r>
      <w:r>
        <w:rPr>
          <w:rFonts w:ascii="仿宋_GB2312" w:eastAsia="仿宋_GB2312" w:hint="eastAsia"/>
          <w:sz w:val="28"/>
          <w:szCs w:val="28"/>
        </w:rPr>
        <w:t>万元，占支出合计的</w:t>
      </w:r>
      <w:r w:rsidR="009C3E14">
        <w:rPr>
          <w:rFonts w:ascii="仿宋_GB2312" w:eastAsia="仿宋_GB2312"/>
          <w:sz w:val="28"/>
          <w:szCs w:val="28"/>
        </w:rPr>
        <w:t>75.32</w:t>
      </w:r>
      <w:r>
        <w:rPr>
          <w:rFonts w:ascii="仿宋_GB2312" w:eastAsia="仿宋_GB2312" w:hint="eastAsia"/>
          <w:sz w:val="28"/>
          <w:szCs w:val="28"/>
        </w:rPr>
        <w:t>%；项目支出</w:t>
      </w:r>
      <w:r>
        <w:rPr>
          <w:rFonts w:ascii="仿宋_GB2312" w:eastAsia="仿宋_GB2312"/>
          <w:sz w:val="28"/>
          <w:szCs w:val="28"/>
        </w:rPr>
        <w:t>660.52</w:t>
      </w:r>
      <w:r>
        <w:rPr>
          <w:rFonts w:ascii="仿宋_GB2312" w:eastAsia="仿宋_GB2312" w:hint="eastAsia"/>
          <w:sz w:val="28"/>
          <w:szCs w:val="28"/>
        </w:rPr>
        <w:t>万元，占支出合计的</w:t>
      </w:r>
      <w:r w:rsidR="009C3E14">
        <w:rPr>
          <w:rFonts w:ascii="仿宋_GB2312" w:eastAsia="仿宋_GB2312"/>
          <w:sz w:val="28"/>
          <w:szCs w:val="28"/>
        </w:rPr>
        <w:t>24.68</w:t>
      </w:r>
      <w:r>
        <w:rPr>
          <w:rFonts w:ascii="仿宋_GB2312" w:eastAsia="仿宋_GB2312" w:hint="eastAsia"/>
          <w:sz w:val="28"/>
          <w:szCs w:val="28"/>
        </w:rPr>
        <w:t>%;上缴上级支出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%；经营支出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%；对附属单位补助支出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w:t>
      </w:r>
    </w:p>
    <w:p w:rsidR="003E0BCE" w:rsidRPr="003E0BCE" w:rsidRDefault="003177E8" w:rsidP="003E0BCE">
      <w:pPr>
        <w:pStyle w:val="a0"/>
        <w:ind w:firstLine="420"/>
      </w:pPr>
      <w:r>
        <w:rPr>
          <w:rFonts w:hint="eastAsia"/>
        </w:rPr>
        <w:t xml:space="preserve">   </w:t>
      </w:r>
    </w:p>
    <w:p w:rsidR="003E0BCE" w:rsidRDefault="003177E8" w:rsidP="003E0BCE">
      <w:pPr>
        <w:pStyle w:val="a0"/>
        <w:ind w:firstLine="420"/>
      </w:pPr>
      <w:r>
        <w:rPr>
          <w:noProof/>
        </w:rPr>
        <w:drawing>
          <wp:inline distT="0" distB="0" distL="0" distR="0" wp14:anchorId="0341FF89" wp14:editId="12799D08">
            <wp:extent cx="7896225" cy="3077210"/>
            <wp:effectExtent l="0" t="0" r="9525"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0BCE" w:rsidRDefault="003E0BCE" w:rsidP="005419F7">
      <w:pPr>
        <w:pStyle w:val="a0"/>
        <w:ind w:firstLineChars="0" w:firstLine="0"/>
      </w:pPr>
    </w:p>
    <w:p w:rsidR="00120873" w:rsidRDefault="00120873" w:rsidP="009F6ED6">
      <w:pPr>
        <w:jc w:val="center"/>
      </w:pPr>
    </w:p>
    <w:p w:rsidR="00BE5038" w:rsidRDefault="00BE5038" w:rsidP="009F6ED6">
      <w:pPr>
        <w:tabs>
          <w:tab w:val="center" w:pos="6979"/>
        </w:tabs>
        <w:spacing w:line="580" w:lineRule="exact"/>
        <w:rPr>
          <w:rFonts w:ascii="黑体" w:eastAsia="黑体"/>
          <w:bCs/>
          <w:sz w:val="28"/>
          <w:szCs w:val="28"/>
        </w:rPr>
      </w:pPr>
    </w:p>
    <w:p w:rsidR="00120873" w:rsidRDefault="00FC5EDD">
      <w:pPr>
        <w:tabs>
          <w:tab w:val="center" w:pos="6979"/>
        </w:tabs>
        <w:spacing w:line="580" w:lineRule="exact"/>
        <w:ind w:firstLineChars="196" w:firstLine="549"/>
        <w:rPr>
          <w:rFonts w:ascii="黑体" w:eastAsia="黑体"/>
          <w:bCs/>
          <w:sz w:val="28"/>
          <w:szCs w:val="28"/>
        </w:rPr>
      </w:pPr>
      <w:r>
        <w:rPr>
          <w:rFonts w:ascii="黑体" w:eastAsia="黑体" w:hint="eastAsia"/>
          <w:bCs/>
          <w:sz w:val="28"/>
          <w:szCs w:val="28"/>
        </w:rPr>
        <w:t>三</w:t>
      </w:r>
      <w:r>
        <w:rPr>
          <w:rFonts w:ascii="黑体" w:eastAsia="黑体"/>
          <w:bCs/>
          <w:sz w:val="28"/>
          <w:szCs w:val="28"/>
        </w:rPr>
        <w:t>、财政拨款</w:t>
      </w:r>
      <w:r>
        <w:rPr>
          <w:rFonts w:ascii="黑体" w:eastAsia="黑体" w:hint="eastAsia"/>
          <w:bCs/>
          <w:sz w:val="28"/>
          <w:szCs w:val="28"/>
        </w:rPr>
        <w:t>收入支出决算</w:t>
      </w:r>
      <w:r>
        <w:rPr>
          <w:rFonts w:ascii="黑体" w:eastAsia="黑体"/>
          <w:bCs/>
          <w:sz w:val="28"/>
          <w:szCs w:val="28"/>
        </w:rPr>
        <w:t>总体情况说明</w:t>
      </w:r>
    </w:p>
    <w:p w:rsidR="00917142" w:rsidRPr="0095484F" w:rsidRDefault="00917142" w:rsidP="00C10F85">
      <w:pPr>
        <w:tabs>
          <w:tab w:val="center" w:pos="6979"/>
        </w:tabs>
        <w:ind w:firstLineChars="350" w:firstLine="980"/>
        <w:rPr>
          <w:rFonts w:ascii="仿宋_GB2312" w:eastAsia="仿宋_GB2312"/>
          <w:sz w:val="28"/>
          <w:szCs w:val="28"/>
        </w:rPr>
      </w:pPr>
      <w:r>
        <w:rPr>
          <w:rFonts w:ascii="仿宋_GB2312" w:eastAsia="仿宋_GB2312" w:hint="eastAsia"/>
          <w:sz w:val="28"/>
          <w:szCs w:val="28"/>
        </w:rPr>
        <w:t>2023年度收入2516.23万元，</w:t>
      </w:r>
      <w:r>
        <w:rPr>
          <w:rFonts w:ascii="仿宋_GB2312" w:eastAsia="仿宋_GB2312"/>
          <w:sz w:val="28"/>
          <w:szCs w:val="28"/>
        </w:rPr>
        <w:t>2022</w:t>
      </w:r>
      <w:r>
        <w:rPr>
          <w:rFonts w:ascii="仿宋_GB2312" w:eastAsia="仿宋_GB2312" w:hint="eastAsia"/>
          <w:sz w:val="28"/>
          <w:szCs w:val="28"/>
        </w:rPr>
        <w:t>年度</w:t>
      </w:r>
      <w:r>
        <w:rPr>
          <w:rFonts w:ascii="仿宋_GB2312" w:eastAsia="仿宋_GB2312"/>
          <w:sz w:val="28"/>
          <w:szCs w:val="28"/>
        </w:rPr>
        <w:t>收入</w:t>
      </w:r>
      <w:r>
        <w:rPr>
          <w:rFonts w:ascii="仿宋_GB2312" w:eastAsia="仿宋_GB2312" w:hint="eastAsia"/>
          <w:sz w:val="28"/>
          <w:szCs w:val="28"/>
        </w:rPr>
        <w:t>总计</w:t>
      </w:r>
      <w:r>
        <w:rPr>
          <w:rFonts w:ascii="仿宋_GB2312" w:eastAsia="仿宋_GB2312"/>
          <w:sz w:val="28"/>
          <w:szCs w:val="28"/>
        </w:rPr>
        <w:t>2</w:t>
      </w:r>
      <w:r w:rsidRPr="00B62550">
        <w:rPr>
          <w:rFonts w:ascii="仿宋_GB2312" w:eastAsia="仿宋_GB2312"/>
          <w:sz w:val="28"/>
          <w:szCs w:val="28"/>
        </w:rPr>
        <w:t>237.33</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2023</w:t>
      </w:r>
      <w:r w:rsidRPr="00B62550">
        <w:rPr>
          <w:rFonts w:ascii="仿宋_GB2312" w:eastAsia="仿宋_GB2312" w:hint="eastAsia"/>
          <w:sz w:val="28"/>
          <w:szCs w:val="28"/>
        </w:rPr>
        <w:t>年比</w:t>
      </w:r>
      <w:r>
        <w:rPr>
          <w:rFonts w:ascii="仿宋_GB2312" w:eastAsia="仿宋_GB2312" w:hint="eastAsia"/>
          <w:sz w:val="28"/>
          <w:szCs w:val="28"/>
        </w:rPr>
        <w:t>202</w:t>
      </w:r>
      <w:r>
        <w:rPr>
          <w:rFonts w:ascii="仿宋_GB2312" w:eastAsia="仿宋_GB2312"/>
          <w:sz w:val="28"/>
          <w:szCs w:val="28"/>
        </w:rPr>
        <w:t>2</w:t>
      </w:r>
      <w:r w:rsidRPr="00B62550">
        <w:rPr>
          <w:rFonts w:ascii="仿宋_GB2312" w:eastAsia="仿宋_GB2312" w:hint="eastAsia"/>
          <w:sz w:val="28"/>
          <w:szCs w:val="28"/>
        </w:rPr>
        <w:t>年增加</w:t>
      </w:r>
      <w:r>
        <w:rPr>
          <w:rFonts w:ascii="仿宋_GB2312" w:eastAsia="仿宋_GB2312"/>
          <w:sz w:val="28"/>
          <w:szCs w:val="28"/>
        </w:rPr>
        <w:t>278.90</w:t>
      </w:r>
      <w:r w:rsidRPr="00B62550">
        <w:rPr>
          <w:rFonts w:ascii="仿宋_GB2312" w:eastAsia="仿宋_GB2312" w:hint="eastAsia"/>
          <w:sz w:val="28"/>
          <w:szCs w:val="28"/>
        </w:rPr>
        <w:t>万元，</w:t>
      </w:r>
      <w:r w:rsidR="002442E2" w:rsidRPr="002442E2">
        <w:rPr>
          <w:rFonts w:ascii="仿宋_GB2312" w:eastAsia="仿宋_GB2312" w:hint="eastAsia"/>
          <w:sz w:val="28"/>
          <w:szCs w:val="28"/>
        </w:rPr>
        <w:t>增长12.47%</w:t>
      </w:r>
      <w:r w:rsidR="00A628C1">
        <w:rPr>
          <w:rFonts w:ascii="仿宋_GB2312" w:eastAsia="仿宋_GB2312" w:hint="eastAsia"/>
          <w:sz w:val="28"/>
          <w:szCs w:val="28"/>
        </w:rPr>
        <w:t>；</w:t>
      </w:r>
      <w:r>
        <w:rPr>
          <w:rFonts w:ascii="仿宋_GB2312" w:eastAsia="仿宋_GB2312" w:hint="eastAsia"/>
          <w:sz w:val="28"/>
          <w:szCs w:val="28"/>
        </w:rPr>
        <w:t>主要</w:t>
      </w:r>
      <w:r>
        <w:rPr>
          <w:rFonts w:ascii="仿宋_GB2312" w:eastAsia="仿宋_GB2312"/>
          <w:sz w:val="28"/>
          <w:szCs w:val="28"/>
        </w:rPr>
        <w:t>增长原因：</w:t>
      </w:r>
      <w:r w:rsidR="0095484F" w:rsidRPr="0054150F">
        <w:rPr>
          <w:rFonts w:ascii="仿宋_GB2312" w:eastAsia="仿宋_GB2312" w:hint="eastAsia"/>
          <w:sz w:val="28"/>
          <w:szCs w:val="28"/>
        </w:rPr>
        <w:t>基本</w:t>
      </w:r>
      <w:r w:rsidR="0095484F" w:rsidRPr="004E40EB">
        <w:rPr>
          <w:rFonts w:ascii="仿宋_GB2312" w:eastAsia="仿宋_GB2312" w:hint="eastAsia"/>
          <w:sz w:val="28"/>
          <w:szCs w:val="28"/>
        </w:rPr>
        <w:t>人员</w:t>
      </w:r>
      <w:r w:rsidR="0095484F" w:rsidRPr="004E40EB">
        <w:rPr>
          <w:rFonts w:ascii="仿宋_GB2312" w:eastAsia="仿宋_GB2312"/>
          <w:sz w:val="28"/>
          <w:szCs w:val="28"/>
        </w:rPr>
        <w:t>经费</w:t>
      </w:r>
      <w:r w:rsidR="0095484F" w:rsidRPr="004E40EB">
        <w:rPr>
          <w:rFonts w:ascii="仿宋_GB2312" w:eastAsia="仿宋_GB2312" w:hint="eastAsia"/>
          <w:sz w:val="28"/>
          <w:szCs w:val="28"/>
        </w:rPr>
        <w:t>收入</w:t>
      </w:r>
      <w:r w:rsidR="0095484F">
        <w:rPr>
          <w:rFonts w:ascii="仿宋_GB2312" w:eastAsia="仿宋_GB2312" w:hint="eastAsia"/>
          <w:sz w:val="28"/>
          <w:szCs w:val="28"/>
        </w:rPr>
        <w:t>增加</w:t>
      </w:r>
      <w:r w:rsidR="00D07BDD">
        <w:rPr>
          <w:rFonts w:ascii="仿宋_GB2312" w:eastAsia="仿宋_GB2312"/>
          <w:sz w:val="28"/>
          <w:szCs w:val="28"/>
        </w:rPr>
        <w:t>31.51</w:t>
      </w:r>
      <w:r w:rsidR="0095484F" w:rsidRPr="004E40EB">
        <w:rPr>
          <w:rFonts w:ascii="仿宋_GB2312" w:eastAsia="仿宋_GB2312" w:hint="eastAsia"/>
          <w:sz w:val="28"/>
          <w:szCs w:val="28"/>
        </w:rPr>
        <w:t>万元,</w:t>
      </w:r>
      <w:r w:rsidR="0095484F">
        <w:rPr>
          <w:rFonts w:ascii="仿宋_GB2312" w:eastAsia="仿宋_GB2312" w:hint="eastAsia"/>
          <w:sz w:val="28"/>
          <w:szCs w:val="28"/>
        </w:rPr>
        <w:t>增加</w:t>
      </w:r>
      <w:r w:rsidR="0095484F" w:rsidRPr="004E40EB">
        <w:rPr>
          <w:rFonts w:ascii="仿宋_GB2312" w:eastAsia="仿宋_GB2312"/>
          <w:sz w:val="28"/>
          <w:szCs w:val="28"/>
        </w:rPr>
        <w:t>原因为</w:t>
      </w:r>
      <w:r w:rsidR="00F3236A">
        <w:rPr>
          <w:rFonts w:ascii="仿宋_GB2312" w:eastAsia="仿宋_GB2312" w:hint="eastAsia"/>
          <w:sz w:val="28"/>
          <w:szCs w:val="28"/>
        </w:rPr>
        <w:t>绩效工资改革</w:t>
      </w:r>
      <w:r w:rsidR="00F3236A">
        <w:rPr>
          <w:rFonts w:ascii="仿宋_GB2312" w:eastAsia="仿宋_GB2312"/>
          <w:sz w:val="28"/>
          <w:szCs w:val="28"/>
        </w:rPr>
        <w:t>、</w:t>
      </w:r>
      <w:r w:rsidR="0095484F">
        <w:rPr>
          <w:rFonts w:ascii="仿宋_GB2312" w:eastAsia="仿宋_GB2312"/>
          <w:sz w:val="28"/>
          <w:szCs w:val="28"/>
        </w:rPr>
        <w:t>基本工资提高标准</w:t>
      </w:r>
      <w:r w:rsidR="00F3236A">
        <w:rPr>
          <w:rFonts w:ascii="仿宋_GB2312" w:eastAsia="仿宋_GB2312" w:hint="eastAsia"/>
          <w:sz w:val="28"/>
          <w:szCs w:val="28"/>
        </w:rPr>
        <w:t>以及</w:t>
      </w:r>
      <w:r w:rsidR="00F3236A" w:rsidRPr="00F3236A">
        <w:rPr>
          <w:rFonts w:ascii="仿宋_GB2312" w:eastAsia="仿宋_GB2312" w:hint="eastAsia"/>
          <w:sz w:val="28"/>
          <w:szCs w:val="28"/>
        </w:rPr>
        <w:t>社会保险正常增长</w:t>
      </w:r>
      <w:r w:rsidR="00D07BDD">
        <w:rPr>
          <w:rFonts w:ascii="仿宋_GB2312" w:eastAsia="仿宋_GB2312" w:hint="eastAsia"/>
          <w:sz w:val="28"/>
          <w:szCs w:val="28"/>
        </w:rPr>
        <w:t>；</w:t>
      </w:r>
      <w:r w:rsidR="0095484F" w:rsidRPr="004E40EB">
        <w:rPr>
          <w:rFonts w:ascii="仿宋_GB2312" w:eastAsia="仿宋_GB2312" w:hint="eastAsia"/>
          <w:sz w:val="28"/>
          <w:szCs w:val="28"/>
        </w:rPr>
        <w:t>公用经费增长</w:t>
      </w:r>
      <w:r w:rsidR="00991C23">
        <w:rPr>
          <w:rFonts w:ascii="仿宋_GB2312" w:eastAsia="仿宋_GB2312"/>
          <w:sz w:val="28"/>
          <w:szCs w:val="28"/>
        </w:rPr>
        <w:t>6.56</w:t>
      </w:r>
      <w:r w:rsidR="0095484F" w:rsidRPr="004E40EB">
        <w:rPr>
          <w:rFonts w:ascii="仿宋_GB2312" w:eastAsia="仿宋_GB2312" w:hint="eastAsia"/>
          <w:sz w:val="28"/>
          <w:szCs w:val="28"/>
        </w:rPr>
        <w:t>万元</w:t>
      </w:r>
      <w:r w:rsidR="0095484F" w:rsidRPr="004E40EB">
        <w:rPr>
          <w:rFonts w:ascii="仿宋_GB2312" w:eastAsia="仿宋_GB2312"/>
          <w:sz w:val="28"/>
          <w:szCs w:val="28"/>
        </w:rPr>
        <w:t>，</w:t>
      </w:r>
      <w:r w:rsidR="0095484F" w:rsidRPr="004E40EB">
        <w:rPr>
          <w:rFonts w:ascii="仿宋_GB2312" w:eastAsia="仿宋_GB2312" w:hint="eastAsia"/>
          <w:sz w:val="28"/>
          <w:szCs w:val="28"/>
        </w:rPr>
        <w:t>增长原因</w:t>
      </w:r>
      <w:r w:rsidR="0095484F" w:rsidRPr="004E40EB">
        <w:rPr>
          <w:rFonts w:ascii="仿宋_GB2312" w:eastAsia="仿宋_GB2312"/>
          <w:sz w:val="28"/>
          <w:szCs w:val="28"/>
        </w:rPr>
        <w:t>为</w:t>
      </w:r>
      <w:r w:rsidR="0095484F">
        <w:rPr>
          <w:rFonts w:ascii="仿宋_GB2312" w:eastAsia="仿宋_GB2312" w:hint="eastAsia"/>
          <w:sz w:val="28"/>
          <w:szCs w:val="28"/>
        </w:rPr>
        <w:t>职工培训</w:t>
      </w:r>
      <w:r w:rsidR="00991C23">
        <w:rPr>
          <w:rFonts w:ascii="仿宋_GB2312" w:eastAsia="仿宋_GB2312"/>
          <w:sz w:val="28"/>
          <w:szCs w:val="28"/>
        </w:rPr>
        <w:t>费用</w:t>
      </w:r>
      <w:r w:rsidR="005B12FE">
        <w:rPr>
          <w:rFonts w:ascii="仿宋_GB2312" w:eastAsia="仿宋_GB2312" w:hint="eastAsia"/>
          <w:sz w:val="28"/>
          <w:szCs w:val="28"/>
        </w:rPr>
        <w:t>、</w:t>
      </w:r>
      <w:r w:rsidR="005B12FE">
        <w:rPr>
          <w:rFonts w:ascii="仿宋_GB2312" w:eastAsia="仿宋_GB2312"/>
          <w:sz w:val="28"/>
          <w:szCs w:val="28"/>
        </w:rPr>
        <w:t>福利费、工会经费</w:t>
      </w:r>
      <w:r w:rsidR="005B12FE">
        <w:rPr>
          <w:rFonts w:ascii="仿宋_GB2312" w:eastAsia="仿宋_GB2312" w:hint="eastAsia"/>
          <w:sz w:val="28"/>
          <w:szCs w:val="28"/>
        </w:rPr>
        <w:t>等提高</w:t>
      </w:r>
      <w:r w:rsidR="0095484F" w:rsidRPr="004E40EB">
        <w:rPr>
          <w:rFonts w:ascii="仿宋_GB2312" w:eastAsia="仿宋_GB2312"/>
          <w:sz w:val="28"/>
          <w:szCs w:val="28"/>
        </w:rPr>
        <w:t>；项目经费收入</w:t>
      </w:r>
      <w:r w:rsidR="0095484F" w:rsidRPr="004E40EB">
        <w:rPr>
          <w:rFonts w:ascii="仿宋_GB2312" w:eastAsia="仿宋_GB2312" w:hint="eastAsia"/>
          <w:sz w:val="28"/>
          <w:szCs w:val="28"/>
        </w:rPr>
        <w:t>增长</w:t>
      </w:r>
      <w:r w:rsidR="00D07BDD">
        <w:rPr>
          <w:rFonts w:ascii="仿宋_GB2312" w:eastAsia="仿宋_GB2312"/>
          <w:sz w:val="28"/>
          <w:szCs w:val="28"/>
        </w:rPr>
        <w:t>240.83</w:t>
      </w:r>
      <w:r w:rsidR="0095484F" w:rsidRPr="004E40EB">
        <w:rPr>
          <w:rFonts w:ascii="仿宋_GB2312" w:eastAsia="仿宋_GB2312" w:hint="eastAsia"/>
          <w:sz w:val="28"/>
          <w:szCs w:val="28"/>
        </w:rPr>
        <w:t>万元</w:t>
      </w:r>
      <w:r w:rsidR="0095484F" w:rsidRPr="004E40EB">
        <w:rPr>
          <w:rFonts w:ascii="仿宋_GB2312" w:eastAsia="仿宋_GB2312"/>
          <w:sz w:val="28"/>
          <w:szCs w:val="28"/>
        </w:rPr>
        <w:t>，</w:t>
      </w:r>
      <w:r w:rsidR="0095484F">
        <w:rPr>
          <w:rFonts w:ascii="仿宋_GB2312" w:eastAsia="仿宋_GB2312" w:hint="eastAsia"/>
          <w:sz w:val="28"/>
          <w:szCs w:val="28"/>
        </w:rPr>
        <w:t>202</w:t>
      </w:r>
      <w:r w:rsidR="001E13D6">
        <w:rPr>
          <w:rFonts w:ascii="仿宋_GB2312" w:eastAsia="仿宋_GB2312"/>
          <w:sz w:val="28"/>
          <w:szCs w:val="28"/>
        </w:rPr>
        <w:t>3</w:t>
      </w:r>
      <w:r w:rsidR="0095484F" w:rsidRPr="004E40EB">
        <w:rPr>
          <w:rFonts w:ascii="仿宋_GB2312" w:eastAsia="仿宋_GB2312" w:hint="eastAsia"/>
          <w:sz w:val="28"/>
          <w:szCs w:val="28"/>
        </w:rPr>
        <w:t>年</w:t>
      </w:r>
      <w:r w:rsidR="0095484F" w:rsidRPr="004E40EB">
        <w:rPr>
          <w:rFonts w:ascii="仿宋_GB2312" w:eastAsia="仿宋_GB2312"/>
          <w:sz w:val="28"/>
          <w:szCs w:val="28"/>
        </w:rPr>
        <w:t>项目</w:t>
      </w:r>
      <w:r w:rsidR="0095484F" w:rsidRPr="004E40EB">
        <w:rPr>
          <w:rFonts w:ascii="仿宋_GB2312" w:eastAsia="仿宋_GB2312" w:hint="eastAsia"/>
          <w:sz w:val="28"/>
          <w:szCs w:val="28"/>
        </w:rPr>
        <w:t>增加</w:t>
      </w:r>
      <w:r w:rsidR="0095484F">
        <w:rPr>
          <w:rFonts w:ascii="仿宋_GB2312" w:eastAsia="仿宋_GB2312" w:hint="eastAsia"/>
          <w:sz w:val="28"/>
          <w:szCs w:val="28"/>
        </w:rPr>
        <w:t>较多</w:t>
      </w:r>
      <w:r w:rsidR="001E13D6">
        <w:rPr>
          <w:rFonts w:ascii="仿宋_GB2312" w:eastAsia="仿宋_GB2312" w:hint="eastAsia"/>
          <w:sz w:val="28"/>
          <w:szCs w:val="28"/>
        </w:rPr>
        <w:t>：</w:t>
      </w:r>
      <w:r w:rsidR="0088238B" w:rsidRPr="0088238B">
        <w:rPr>
          <w:rFonts w:ascii="仿宋_GB2312" w:eastAsia="仿宋_GB2312" w:hint="eastAsia"/>
          <w:sz w:val="28"/>
          <w:szCs w:val="28"/>
        </w:rPr>
        <w:t>学生宿舍楼浴室改造24.34万元、平房防水工程56.19万元以及操场改造工程278.91万元。</w:t>
      </w:r>
    </w:p>
    <w:p w:rsidR="00917142" w:rsidRPr="009B738B" w:rsidRDefault="00917142" w:rsidP="009B738B">
      <w:pPr>
        <w:tabs>
          <w:tab w:val="center" w:pos="6979"/>
        </w:tabs>
        <w:ind w:firstLineChars="350" w:firstLine="98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年度财政拨款支出</w:t>
      </w:r>
      <w:r>
        <w:rPr>
          <w:rFonts w:ascii="仿宋_GB2312" w:eastAsia="仿宋_GB2312"/>
          <w:sz w:val="28"/>
          <w:szCs w:val="28"/>
        </w:rPr>
        <w:t>2676.34</w:t>
      </w:r>
      <w:r>
        <w:rPr>
          <w:rFonts w:ascii="仿宋_GB2312" w:eastAsia="仿宋_GB2312" w:hint="eastAsia"/>
          <w:sz w:val="28"/>
          <w:szCs w:val="28"/>
        </w:rPr>
        <w:t>万元，2022年</w:t>
      </w:r>
      <w:r>
        <w:rPr>
          <w:rFonts w:ascii="仿宋_GB2312" w:eastAsia="仿宋_GB2312"/>
          <w:sz w:val="28"/>
          <w:szCs w:val="28"/>
        </w:rPr>
        <w:t>度支出总计</w:t>
      </w:r>
      <w:r>
        <w:rPr>
          <w:rFonts w:ascii="仿宋_GB2312" w:eastAsia="仿宋_GB2312" w:hint="eastAsia"/>
          <w:sz w:val="28"/>
          <w:szCs w:val="28"/>
        </w:rPr>
        <w:t>2243.85万元</w:t>
      </w:r>
      <w:r>
        <w:rPr>
          <w:rFonts w:ascii="仿宋_GB2312" w:eastAsia="仿宋_GB2312"/>
          <w:sz w:val="28"/>
          <w:szCs w:val="28"/>
        </w:rPr>
        <w:t>；</w:t>
      </w:r>
      <w:r>
        <w:rPr>
          <w:rFonts w:ascii="仿宋_GB2312" w:eastAsia="仿宋_GB2312" w:hint="eastAsia"/>
          <w:sz w:val="28"/>
          <w:szCs w:val="28"/>
        </w:rPr>
        <w:t>2023</w:t>
      </w:r>
      <w:r w:rsidRPr="00B62550">
        <w:rPr>
          <w:rFonts w:ascii="仿宋_GB2312" w:eastAsia="仿宋_GB2312" w:hint="eastAsia"/>
          <w:sz w:val="28"/>
          <w:szCs w:val="28"/>
        </w:rPr>
        <w:t>年比</w:t>
      </w:r>
      <w:r>
        <w:rPr>
          <w:rFonts w:ascii="仿宋_GB2312" w:eastAsia="仿宋_GB2312" w:hint="eastAsia"/>
          <w:sz w:val="28"/>
          <w:szCs w:val="28"/>
        </w:rPr>
        <w:t>2022</w:t>
      </w:r>
      <w:r w:rsidRPr="00B62550">
        <w:rPr>
          <w:rFonts w:ascii="仿宋_GB2312" w:eastAsia="仿宋_GB2312" w:hint="eastAsia"/>
          <w:sz w:val="28"/>
          <w:szCs w:val="28"/>
        </w:rPr>
        <w:t>年</w:t>
      </w:r>
      <w:r>
        <w:rPr>
          <w:rFonts w:ascii="仿宋_GB2312" w:eastAsia="仿宋_GB2312" w:hint="eastAsia"/>
          <w:sz w:val="28"/>
          <w:szCs w:val="28"/>
        </w:rPr>
        <w:t>增长</w:t>
      </w:r>
      <w:r>
        <w:rPr>
          <w:rFonts w:ascii="仿宋_GB2312" w:eastAsia="仿宋_GB2312"/>
          <w:sz w:val="28"/>
          <w:szCs w:val="28"/>
        </w:rPr>
        <w:t>432.49</w:t>
      </w:r>
      <w:r w:rsidRPr="00B62550">
        <w:rPr>
          <w:rFonts w:ascii="仿宋_GB2312" w:eastAsia="仿宋_GB2312" w:hint="eastAsia"/>
          <w:sz w:val="28"/>
          <w:szCs w:val="28"/>
        </w:rPr>
        <w:t>万元，</w:t>
      </w:r>
      <w:r w:rsidR="00E873EB" w:rsidRPr="00E873EB">
        <w:rPr>
          <w:rFonts w:ascii="仿宋_GB2312" w:eastAsia="仿宋_GB2312" w:hint="eastAsia"/>
          <w:sz w:val="28"/>
          <w:szCs w:val="28"/>
        </w:rPr>
        <w:t>增长19.27%</w:t>
      </w:r>
      <w:r w:rsidRPr="00B62550">
        <w:rPr>
          <w:rFonts w:ascii="仿宋_GB2312" w:eastAsia="仿宋_GB2312" w:hint="eastAsia"/>
          <w:sz w:val="28"/>
          <w:szCs w:val="28"/>
        </w:rPr>
        <w:t>。</w:t>
      </w:r>
      <w:r w:rsidR="008B2E9A">
        <w:rPr>
          <w:rFonts w:ascii="仿宋_GB2312" w:eastAsia="仿宋_GB2312" w:hint="eastAsia"/>
          <w:sz w:val="28"/>
          <w:szCs w:val="28"/>
        </w:rPr>
        <w:t>主要</w:t>
      </w:r>
      <w:r w:rsidR="008B2E9A">
        <w:rPr>
          <w:rFonts w:ascii="仿宋_GB2312" w:eastAsia="仿宋_GB2312"/>
          <w:sz w:val="28"/>
          <w:szCs w:val="28"/>
        </w:rPr>
        <w:t>增长原因：</w:t>
      </w:r>
      <w:r w:rsidR="008B2E9A" w:rsidRPr="0054150F">
        <w:rPr>
          <w:rFonts w:ascii="仿宋_GB2312" w:eastAsia="仿宋_GB2312" w:hint="eastAsia"/>
          <w:sz w:val="28"/>
          <w:szCs w:val="28"/>
        </w:rPr>
        <w:t>基本</w:t>
      </w:r>
      <w:r w:rsidR="008B2E9A" w:rsidRPr="004E40EB">
        <w:rPr>
          <w:rFonts w:ascii="仿宋_GB2312" w:eastAsia="仿宋_GB2312" w:hint="eastAsia"/>
          <w:sz w:val="28"/>
          <w:szCs w:val="28"/>
        </w:rPr>
        <w:t>人员</w:t>
      </w:r>
      <w:r w:rsidR="008B2E9A" w:rsidRPr="004E40EB">
        <w:rPr>
          <w:rFonts w:ascii="仿宋_GB2312" w:eastAsia="仿宋_GB2312"/>
          <w:sz w:val="28"/>
          <w:szCs w:val="28"/>
        </w:rPr>
        <w:t>经费</w:t>
      </w:r>
      <w:r w:rsidR="008B2E9A" w:rsidRPr="004E40EB">
        <w:rPr>
          <w:rFonts w:ascii="仿宋_GB2312" w:eastAsia="仿宋_GB2312" w:hint="eastAsia"/>
          <w:sz w:val="28"/>
          <w:szCs w:val="28"/>
        </w:rPr>
        <w:t>收入</w:t>
      </w:r>
      <w:r w:rsidR="008B2E9A">
        <w:rPr>
          <w:rFonts w:ascii="仿宋_GB2312" w:eastAsia="仿宋_GB2312" w:hint="eastAsia"/>
          <w:sz w:val="28"/>
          <w:szCs w:val="28"/>
        </w:rPr>
        <w:t>增加</w:t>
      </w:r>
      <w:r w:rsidR="00273DE1">
        <w:rPr>
          <w:rFonts w:ascii="仿宋_GB2312" w:eastAsia="仿宋_GB2312" w:hint="eastAsia"/>
          <w:sz w:val="28"/>
          <w:szCs w:val="28"/>
        </w:rPr>
        <w:t>185.10</w:t>
      </w:r>
      <w:r w:rsidR="008B2E9A" w:rsidRPr="004E40EB">
        <w:rPr>
          <w:rFonts w:ascii="仿宋_GB2312" w:eastAsia="仿宋_GB2312" w:hint="eastAsia"/>
          <w:sz w:val="28"/>
          <w:szCs w:val="28"/>
        </w:rPr>
        <w:t>万元,</w:t>
      </w:r>
      <w:r w:rsidR="002857DA" w:rsidRPr="002857DA">
        <w:rPr>
          <w:rFonts w:hint="eastAsia"/>
        </w:rPr>
        <w:t xml:space="preserve"> </w:t>
      </w:r>
      <w:r w:rsidR="002857DA" w:rsidRPr="002857DA">
        <w:rPr>
          <w:rFonts w:ascii="仿宋_GB2312" w:eastAsia="仿宋_GB2312" w:hint="eastAsia"/>
          <w:sz w:val="28"/>
          <w:szCs w:val="28"/>
        </w:rPr>
        <w:t>增加原因为绩效工资改革、基本工资提高标准</w:t>
      </w:r>
      <w:r w:rsidR="002857DA">
        <w:rPr>
          <w:rFonts w:ascii="仿宋_GB2312" w:eastAsia="仿宋_GB2312" w:hint="eastAsia"/>
          <w:sz w:val="28"/>
          <w:szCs w:val="28"/>
        </w:rPr>
        <w:t>、</w:t>
      </w:r>
      <w:r w:rsidR="002857DA" w:rsidRPr="002857DA">
        <w:rPr>
          <w:rFonts w:ascii="仿宋_GB2312" w:eastAsia="仿宋_GB2312" w:hint="eastAsia"/>
          <w:sz w:val="28"/>
          <w:szCs w:val="28"/>
        </w:rPr>
        <w:t>社会保险正常增长</w:t>
      </w:r>
      <w:r w:rsidR="002857DA">
        <w:rPr>
          <w:rFonts w:ascii="仿宋_GB2312" w:eastAsia="仿宋_GB2312" w:hint="eastAsia"/>
          <w:sz w:val="28"/>
          <w:szCs w:val="28"/>
        </w:rPr>
        <w:t>以及</w:t>
      </w:r>
      <w:r w:rsidR="002857DA" w:rsidRPr="002857DA">
        <w:rPr>
          <w:rFonts w:ascii="仿宋_GB2312" w:eastAsia="仿宋_GB2312" w:hint="eastAsia"/>
          <w:sz w:val="28"/>
          <w:szCs w:val="28"/>
        </w:rPr>
        <w:t>发放退休教师一次性补贴</w:t>
      </w:r>
      <w:r w:rsidR="008B2E9A">
        <w:rPr>
          <w:rFonts w:ascii="仿宋_GB2312" w:eastAsia="仿宋_GB2312" w:hint="eastAsia"/>
          <w:sz w:val="28"/>
          <w:szCs w:val="28"/>
        </w:rPr>
        <w:t>；</w:t>
      </w:r>
      <w:r w:rsidR="008B2E9A" w:rsidRPr="004E40EB">
        <w:rPr>
          <w:rFonts w:ascii="仿宋_GB2312" w:eastAsia="仿宋_GB2312" w:hint="eastAsia"/>
          <w:sz w:val="28"/>
          <w:szCs w:val="28"/>
        </w:rPr>
        <w:t>公用经费增长</w:t>
      </w:r>
      <w:r w:rsidR="008B2E9A">
        <w:rPr>
          <w:rFonts w:ascii="仿宋_GB2312" w:eastAsia="仿宋_GB2312"/>
          <w:sz w:val="28"/>
          <w:szCs w:val="28"/>
        </w:rPr>
        <w:t>6.56</w:t>
      </w:r>
      <w:r w:rsidR="008B2E9A" w:rsidRPr="004E40EB">
        <w:rPr>
          <w:rFonts w:ascii="仿宋_GB2312" w:eastAsia="仿宋_GB2312" w:hint="eastAsia"/>
          <w:sz w:val="28"/>
          <w:szCs w:val="28"/>
        </w:rPr>
        <w:t>万元</w:t>
      </w:r>
      <w:r w:rsidR="008B2E9A" w:rsidRPr="004E40EB">
        <w:rPr>
          <w:rFonts w:ascii="仿宋_GB2312" w:eastAsia="仿宋_GB2312"/>
          <w:sz w:val="28"/>
          <w:szCs w:val="28"/>
        </w:rPr>
        <w:t>，</w:t>
      </w:r>
      <w:r w:rsidR="008B2E9A" w:rsidRPr="004E40EB">
        <w:rPr>
          <w:rFonts w:ascii="仿宋_GB2312" w:eastAsia="仿宋_GB2312" w:hint="eastAsia"/>
          <w:sz w:val="28"/>
          <w:szCs w:val="28"/>
        </w:rPr>
        <w:t>增长原因</w:t>
      </w:r>
      <w:r w:rsidR="008B2E9A" w:rsidRPr="004E40EB">
        <w:rPr>
          <w:rFonts w:ascii="仿宋_GB2312" w:eastAsia="仿宋_GB2312"/>
          <w:sz w:val="28"/>
          <w:szCs w:val="28"/>
        </w:rPr>
        <w:t>为</w:t>
      </w:r>
      <w:r w:rsidR="008B2E9A">
        <w:rPr>
          <w:rFonts w:ascii="仿宋_GB2312" w:eastAsia="仿宋_GB2312" w:hint="eastAsia"/>
          <w:sz w:val="28"/>
          <w:szCs w:val="28"/>
        </w:rPr>
        <w:t>职工培训</w:t>
      </w:r>
      <w:r w:rsidR="008B2E9A">
        <w:rPr>
          <w:rFonts w:ascii="仿宋_GB2312" w:eastAsia="仿宋_GB2312"/>
          <w:sz w:val="28"/>
          <w:szCs w:val="28"/>
        </w:rPr>
        <w:t>费用</w:t>
      </w:r>
      <w:r w:rsidR="008B2E9A">
        <w:rPr>
          <w:rFonts w:ascii="仿宋_GB2312" w:eastAsia="仿宋_GB2312" w:hint="eastAsia"/>
          <w:sz w:val="28"/>
          <w:szCs w:val="28"/>
        </w:rPr>
        <w:t>、</w:t>
      </w:r>
      <w:r w:rsidR="008B2E9A">
        <w:rPr>
          <w:rFonts w:ascii="仿宋_GB2312" w:eastAsia="仿宋_GB2312"/>
          <w:sz w:val="28"/>
          <w:szCs w:val="28"/>
        </w:rPr>
        <w:t>福利费、工会经费</w:t>
      </w:r>
      <w:r w:rsidR="008B2E9A">
        <w:rPr>
          <w:rFonts w:ascii="仿宋_GB2312" w:eastAsia="仿宋_GB2312" w:hint="eastAsia"/>
          <w:sz w:val="28"/>
          <w:szCs w:val="28"/>
        </w:rPr>
        <w:t>等提高</w:t>
      </w:r>
      <w:r w:rsidR="008B2E9A" w:rsidRPr="004E40EB">
        <w:rPr>
          <w:rFonts w:ascii="仿宋_GB2312" w:eastAsia="仿宋_GB2312"/>
          <w:sz w:val="28"/>
          <w:szCs w:val="28"/>
        </w:rPr>
        <w:t>；项目经费收入</w:t>
      </w:r>
      <w:r w:rsidR="008B2E9A" w:rsidRPr="004E40EB">
        <w:rPr>
          <w:rFonts w:ascii="仿宋_GB2312" w:eastAsia="仿宋_GB2312" w:hint="eastAsia"/>
          <w:sz w:val="28"/>
          <w:szCs w:val="28"/>
        </w:rPr>
        <w:t>增长</w:t>
      </w:r>
      <w:r w:rsidR="00273DE1">
        <w:rPr>
          <w:rFonts w:ascii="仿宋_GB2312" w:eastAsia="仿宋_GB2312"/>
          <w:sz w:val="28"/>
          <w:szCs w:val="28"/>
        </w:rPr>
        <w:t>240.83</w:t>
      </w:r>
      <w:r w:rsidR="008B2E9A" w:rsidRPr="004E40EB">
        <w:rPr>
          <w:rFonts w:ascii="仿宋_GB2312" w:eastAsia="仿宋_GB2312" w:hint="eastAsia"/>
          <w:sz w:val="28"/>
          <w:szCs w:val="28"/>
        </w:rPr>
        <w:t>万元</w:t>
      </w:r>
      <w:r w:rsidR="008B2E9A" w:rsidRPr="004E40EB">
        <w:rPr>
          <w:rFonts w:ascii="仿宋_GB2312" w:eastAsia="仿宋_GB2312"/>
          <w:sz w:val="28"/>
          <w:szCs w:val="28"/>
        </w:rPr>
        <w:t>，</w:t>
      </w:r>
      <w:r w:rsidR="008B2E9A">
        <w:rPr>
          <w:rFonts w:ascii="仿宋_GB2312" w:eastAsia="仿宋_GB2312" w:hint="eastAsia"/>
          <w:sz w:val="28"/>
          <w:szCs w:val="28"/>
        </w:rPr>
        <w:t>202</w:t>
      </w:r>
      <w:r w:rsidR="008B2E9A">
        <w:rPr>
          <w:rFonts w:ascii="仿宋_GB2312" w:eastAsia="仿宋_GB2312"/>
          <w:sz w:val="28"/>
          <w:szCs w:val="28"/>
        </w:rPr>
        <w:t>3</w:t>
      </w:r>
      <w:r w:rsidR="008B2E9A" w:rsidRPr="004E40EB">
        <w:rPr>
          <w:rFonts w:ascii="仿宋_GB2312" w:eastAsia="仿宋_GB2312" w:hint="eastAsia"/>
          <w:sz w:val="28"/>
          <w:szCs w:val="28"/>
        </w:rPr>
        <w:t>年</w:t>
      </w:r>
      <w:r w:rsidR="008B2E9A" w:rsidRPr="004E40EB">
        <w:rPr>
          <w:rFonts w:ascii="仿宋_GB2312" w:eastAsia="仿宋_GB2312"/>
          <w:sz w:val="28"/>
          <w:szCs w:val="28"/>
        </w:rPr>
        <w:t>项目</w:t>
      </w:r>
      <w:r w:rsidR="008B2E9A" w:rsidRPr="004E40EB">
        <w:rPr>
          <w:rFonts w:ascii="仿宋_GB2312" w:eastAsia="仿宋_GB2312" w:hint="eastAsia"/>
          <w:sz w:val="28"/>
          <w:szCs w:val="28"/>
        </w:rPr>
        <w:t>增加</w:t>
      </w:r>
      <w:r w:rsidR="008B2E9A">
        <w:rPr>
          <w:rFonts w:ascii="仿宋_GB2312" w:eastAsia="仿宋_GB2312" w:hint="eastAsia"/>
          <w:sz w:val="28"/>
          <w:szCs w:val="28"/>
        </w:rPr>
        <w:t>较多：</w:t>
      </w:r>
      <w:r w:rsidR="000E1584">
        <w:rPr>
          <w:rFonts w:ascii="仿宋_GB2312" w:eastAsia="仿宋_GB2312"/>
          <w:sz w:val="28"/>
          <w:szCs w:val="28"/>
        </w:rPr>
        <w:t>学生宿舍</w:t>
      </w:r>
      <w:r w:rsidR="000E1584">
        <w:rPr>
          <w:rFonts w:ascii="仿宋_GB2312" w:eastAsia="仿宋_GB2312" w:hint="eastAsia"/>
          <w:sz w:val="28"/>
          <w:szCs w:val="28"/>
        </w:rPr>
        <w:t>楼</w:t>
      </w:r>
      <w:r w:rsidR="008B2E9A">
        <w:rPr>
          <w:rFonts w:ascii="仿宋_GB2312" w:eastAsia="仿宋_GB2312"/>
          <w:sz w:val="28"/>
          <w:szCs w:val="28"/>
        </w:rPr>
        <w:t>浴室改造</w:t>
      </w:r>
      <w:r w:rsidR="000E1584">
        <w:rPr>
          <w:rFonts w:ascii="仿宋_GB2312" w:eastAsia="仿宋_GB2312" w:hint="eastAsia"/>
          <w:sz w:val="28"/>
          <w:szCs w:val="28"/>
        </w:rPr>
        <w:t>24.34万元</w:t>
      </w:r>
      <w:r w:rsidR="008B2E9A">
        <w:rPr>
          <w:rFonts w:ascii="仿宋_GB2312" w:eastAsia="仿宋_GB2312"/>
          <w:sz w:val="28"/>
          <w:szCs w:val="28"/>
        </w:rPr>
        <w:t>、平房防水工程</w:t>
      </w:r>
      <w:r w:rsidR="000E1584">
        <w:rPr>
          <w:rFonts w:ascii="仿宋_GB2312" w:eastAsia="仿宋_GB2312" w:hint="eastAsia"/>
          <w:sz w:val="28"/>
          <w:szCs w:val="28"/>
        </w:rPr>
        <w:t>56.19万元</w:t>
      </w:r>
      <w:r w:rsidR="008B2E9A">
        <w:rPr>
          <w:rFonts w:ascii="仿宋_GB2312" w:eastAsia="仿宋_GB2312"/>
          <w:sz w:val="28"/>
          <w:szCs w:val="28"/>
        </w:rPr>
        <w:t>以及操场改造工程</w:t>
      </w:r>
      <w:r w:rsidR="000E1584">
        <w:rPr>
          <w:rFonts w:ascii="仿宋_GB2312" w:eastAsia="仿宋_GB2312" w:hint="eastAsia"/>
          <w:sz w:val="28"/>
          <w:szCs w:val="28"/>
        </w:rPr>
        <w:t>278.91万元</w:t>
      </w:r>
      <w:r w:rsidR="008B2E9A">
        <w:rPr>
          <w:rFonts w:ascii="仿宋_GB2312" w:eastAsia="仿宋_GB2312"/>
          <w:sz w:val="28"/>
          <w:szCs w:val="28"/>
        </w:rPr>
        <w:t>。</w:t>
      </w:r>
    </w:p>
    <w:p w:rsidR="00120873" w:rsidRDefault="00FC5EDD">
      <w:pPr>
        <w:tabs>
          <w:tab w:val="center" w:pos="6979"/>
        </w:tabs>
        <w:spacing w:line="580" w:lineRule="exact"/>
        <w:ind w:firstLineChars="196" w:firstLine="549"/>
        <w:rPr>
          <w:rFonts w:ascii="黑体" w:eastAsia="黑体"/>
          <w:bCs/>
          <w:sz w:val="28"/>
          <w:szCs w:val="28"/>
        </w:rPr>
      </w:pPr>
      <w:r>
        <w:rPr>
          <w:rFonts w:ascii="黑体" w:eastAsia="黑体" w:hint="eastAsia"/>
          <w:bCs/>
          <w:sz w:val="28"/>
          <w:szCs w:val="28"/>
        </w:rPr>
        <w:t>四、一般公共预算财政拨款支出决算情况说明</w:t>
      </w:r>
    </w:p>
    <w:p w:rsidR="00120873" w:rsidRDefault="00FC5EDD">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6A1BAB" w:rsidRPr="00545D5B" w:rsidRDefault="00FC5EDD" w:rsidP="00545D5B">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2023年度一般公共预算财政拨款支出</w:t>
      </w:r>
      <w:r>
        <w:rPr>
          <w:rFonts w:ascii="仿宋_GB2312" w:eastAsia="仿宋_GB2312"/>
          <w:sz w:val="28"/>
          <w:szCs w:val="28"/>
        </w:rPr>
        <w:t>2676.34</w:t>
      </w:r>
      <w:r>
        <w:rPr>
          <w:rFonts w:ascii="仿宋_GB2312" w:eastAsia="仿宋_GB2312" w:hint="eastAsia"/>
          <w:sz w:val="28"/>
          <w:szCs w:val="28"/>
        </w:rPr>
        <w:t>万元，主要用于以下方面：</w:t>
      </w:r>
      <w:r w:rsidR="006A1BAB" w:rsidRPr="00423F0C">
        <w:rPr>
          <w:rFonts w:ascii="仿宋_GB2312" w:eastAsia="仿宋_GB2312" w:hint="eastAsia"/>
          <w:sz w:val="28"/>
          <w:szCs w:val="28"/>
        </w:rPr>
        <w:t>普通教育支出</w:t>
      </w:r>
      <w:r w:rsidR="00435ACA">
        <w:rPr>
          <w:rFonts w:ascii="仿宋_GB2312" w:eastAsia="仿宋_GB2312"/>
          <w:sz w:val="28"/>
          <w:szCs w:val="28"/>
        </w:rPr>
        <w:t>2125.05</w:t>
      </w:r>
      <w:r w:rsidR="006A1BAB" w:rsidRPr="00423F0C">
        <w:rPr>
          <w:rFonts w:ascii="仿宋_GB2312" w:eastAsia="仿宋_GB2312" w:hint="eastAsia"/>
          <w:sz w:val="28"/>
          <w:szCs w:val="28"/>
        </w:rPr>
        <w:t>万元，占本年财政拨款支出</w:t>
      </w:r>
      <w:r w:rsidR="00B97FD6">
        <w:rPr>
          <w:rFonts w:ascii="仿宋_GB2312" w:eastAsia="仿宋_GB2312" w:hint="eastAsia"/>
          <w:sz w:val="28"/>
          <w:szCs w:val="28"/>
        </w:rPr>
        <w:t>79.40</w:t>
      </w:r>
      <w:r w:rsidR="006A1BAB" w:rsidRPr="00423F0C">
        <w:rPr>
          <w:rFonts w:ascii="仿宋_GB2312" w:eastAsia="仿宋_GB2312" w:hint="eastAsia"/>
          <w:sz w:val="28"/>
          <w:szCs w:val="28"/>
        </w:rPr>
        <w:t>%；社会保障和就业支出</w:t>
      </w:r>
      <w:r w:rsidR="00B97FD6">
        <w:rPr>
          <w:rFonts w:ascii="仿宋_GB2312" w:eastAsia="仿宋_GB2312"/>
          <w:sz w:val="28"/>
          <w:szCs w:val="28"/>
        </w:rPr>
        <w:t>412.75</w:t>
      </w:r>
      <w:r w:rsidR="006A1BAB" w:rsidRPr="00423F0C">
        <w:rPr>
          <w:rFonts w:ascii="仿宋_GB2312" w:eastAsia="仿宋_GB2312" w:hint="eastAsia"/>
          <w:sz w:val="28"/>
          <w:szCs w:val="28"/>
        </w:rPr>
        <w:t>万元，占本年财政拨款支出</w:t>
      </w:r>
      <w:r w:rsidR="00B97FD6">
        <w:rPr>
          <w:rFonts w:ascii="仿宋_GB2312" w:eastAsia="仿宋_GB2312"/>
          <w:sz w:val="28"/>
          <w:szCs w:val="28"/>
        </w:rPr>
        <w:t>15.42</w:t>
      </w:r>
      <w:r w:rsidR="006A1BAB" w:rsidRPr="00423F0C">
        <w:rPr>
          <w:rFonts w:ascii="仿宋_GB2312" w:eastAsia="仿宋_GB2312" w:hint="eastAsia"/>
          <w:sz w:val="28"/>
          <w:szCs w:val="28"/>
        </w:rPr>
        <w:t>%；卫生健康支出138.</w:t>
      </w:r>
      <w:r w:rsidR="00B97FD6">
        <w:rPr>
          <w:rFonts w:ascii="仿宋_GB2312" w:eastAsia="仿宋_GB2312"/>
          <w:sz w:val="28"/>
          <w:szCs w:val="28"/>
        </w:rPr>
        <w:t>54</w:t>
      </w:r>
      <w:r w:rsidR="006A1BAB" w:rsidRPr="00423F0C">
        <w:rPr>
          <w:rFonts w:ascii="仿宋_GB2312" w:eastAsia="仿宋_GB2312" w:hint="eastAsia"/>
          <w:sz w:val="28"/>
          <w:szCs w:val="28"/>
        </w:rPr>
        <w:t>万元，占本年财政拨款支出</w:t>
      </w:r>
      <w:r w:rsidR="00B97FD6">
        <w:rPr>
          <w:rFonts w:ascii="仿宋_GB2312" w:eastAsia="仿宋_GB2312"/>
          <w:sz w:val="28"/>
          <w:szCs w:val="28"/>
        </w:rPr>
        <w:t>5.18</w:t>
      </w:r>
      <w:r w:rsidR="006A1BAB" w:rsidRPr="00423F0C">
        <w:rPr>
          <w:rFonts w:ascii="仿宋_GB2312" w:eastAsia="仿宋_GB2312" w:hint="eastAsia"/>
          <w:sz w:val="28"/>
          <w:szCs w:val="28"/>
        </w:rPr>
        <w:t>%。</w:t>
      </w:r>
    </w:p>
    <w:p w:rsidR="00120873" w:rsidRPr="004E0853" w:rsidRDefault="00FC5EDD">
      <w:pPr>
        <w:autoSpaceDE w:val="0"/>
        <w:autoSpaceDN w:val="0"/>
        <w:adjustRightInd w:val="0"/>
        <w:spacing w:line="580" w:lineRule="exact"/>
        <w:ind w:firstLineChars="200" w:firstLine="560"/>
        <w:jc w:val="left"/>
        <w:rPr>
          <w:rFonts w:ascii="仿宋_GB2312" w:eastAsia="仿宋_GB2312"/>
          <w:sz w:val="28"/>
          <w:szCs w:val="28"/>
        </w:rPr>
      </w:pPr>
      <w:r w:rsidRPr="004E0853">
        <w:rPr>
          <w:rFonts w:ascii="仿宋_GB2312" w:eastAsia="仿宋_GB2312" w:hint="eastAsia"/>
          <w:sz w:val="28"/>
          <w:szCs w:val="28"/>
        </w:rPr>
        <w:t>（二）一般公共预算财政拨款支出决算具体情况</w:t>
      </w:r>
    </w:p>
    <w:p w:rsidR="00120873" w:rsidRDefault="00FC5EDD">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1、“一般公共服务支出”</w:t>
      </w:r>
      <w:r w:rsidR="00F44DEA">
        <w:rPr>
          <w:rFonts w:ascii="仿宋_GB2312" w:eastAsia="仿宋_GB2312" w:hint="eastAsia"/>
          <w:sz w:val="28"/>
          <w:szCs w:val="28"/>
        </w:rPr>
        <w:t xml:space="preserve"> </w:t>
      </w:r>
      <w:r>
        <w:rPr>
          <w:rFonts w:ascii="仿宋_GB2312" w:eastAsia="仿宋_GB2312" w:hint="eastAsia"/>
          <w:sz w:val="28"/>
          <w:szCs w:val="28"/>
        </w:rPr>
        <w:t>2023年度决算</w:t>
      </w:r>
      <w:r w:rsidR="00B52EA0">
        <w:rPr>
          <w:rFonts w:ascii="仿宋_GB2312" w:eastAsia="仿宋_GB2312" w:hint="eastAsia"/>
          <w:sz w:val="28"/>
          <w:szCs w:val="28"/>
        </w:rPr>
        <w:t>2676.34</w:t>
      </w:r>
      <w:r>
        <w:rPr>
          <w:rFonts w:ascii="仿宋_GB2312" w:eastAsia="仿宋_GB2312" w:hint="eastAsia"/>
          <w:sz w:val="28"/>
          <w:szCs w:val="28"/>
        </w:rPr>
        <w:t>万元，比2023年度年初预算</w:t>
      </w:r>
      <w:r w:rsidR="00B52EA0">
        <w:rPr>
          <w:rFonts w:ascii="仿宋_GB2312" w:eastAsia="仿宋_GB2312" w:hint="eastAsia"/>
          <w:sz w:val="28"/>
          <w:szCs w:val="28"/>
        </w:rPr>
        <w:t>1649.40</w:t>
      </w:r>
      <w:r w:rsidR="006C34F1">
        <w:rPr>
          <w:rFonts w:ascii="仿宋_GB2312" w:eastAsia="仿宋_GB2312" w:hint="eastAsia"/>
          <w:sz w:val="28"/>
          <w:szCs w:val="28"/>
        </w:rPr>
        <w:t>万元</w:t>
      </w:r>
      <w:r>
        <w:rPr>
          <w:rFonts w:ascii="仿宋_GB2312" w:eastAsia="仿宋_GB2312" w:hint="eastAsia"/>
          <w:sz w:val="28"/>
          <w:szCs w:val="28"/>
        </w:rPr>
        <w:t>增加</w:t>
      </w:r>
      <w:r w:rsidR="00B52EA0">
        <w:rPr>
          <w:rFonts w:ascii="仿宋_GB2312" w:eastAsia="仿宋_GB2312" w:hint="eastAsia"/>
          <w:sz w:val="28"/>
          <w:szCs w:val="28"/>
        </w:rPr>
        <w:t>1026.94</w:t>
      </w:r>
      <w:r>
        <w:rPr>
          <w:rFonts w:ascii="仿宋_GB2312" w:eastAsia="仿宋_GB2312" w:hint="eastAsia"/>
          <w:sz w:val="28"/>
          <w:szCs w:val="28"/>
        </w:rPr>
        <w:t>万元，增长</w:t>
      </w:r>
      <w:r w:rsidR="00B52EA0">
        <w:rPr>
          <w:rFonts w:ascii="仿宋_GB2312" w:eastAsia="仿宋_GB2312" w:hint="eastAsia"/>
          <w:sz w:val="28"/>
          <w:szCs w:val="28"/>
        </w:rPr>
        <w:t>62.26</w:t>
      </w:r>
      <w:r>
        <w:rPr>
          <w:rFonts w:ascii="仿宋_GB2312" w:eastAsia="仿宋_GB2312" w:hint="eastAsia"/>
          <w:sz w:val="28"/>
          <w:szCs w:val="28"/>
        </w:rPr>
        <w:t>%。其中：</w:t>
      </w:r>
    </w:p>
    <w:p w:rsidR="00CA2E42" w:rsidRPr="007448A5" w:rsidRDefault="00F44DEA" w:rsidP="007448A5">
      <w:pPr>
        <w:spacing w:line="580" w:lineRule="exact"/>
        <w:ind w:firstLineChars="200" w:firstLine="560"/>
        <w:rPr>
          <w:rFonts w:ascii="仿宋_GB2312" w:eastAsia="仿宋_GB2312"/>
          <w:sz w:val="28"/>
          <w:szCs w:val="28"/>
        </w:rPr>
      </w:pPr>
      <w:r w:rsidRPr="0066409E">
        <w:rPr>
          <w:rFonts w:ascii="仿宋_GB2312" w:eastAsia="仿宋_GB2312" w:hint="eastAsia"/>
          <w:sz w:val="28"/>
          <w:szCs w:val="28"/>
        </w:rPr>
        <w:t>1</w:t>
      </w:r>
      <w:r w:rsidR="00705D01">
        <w:rPr>
          <w:rFonts w:ascii="仿宋_GB2312" w:eastAsia="仿宋_GB2312" w:hint="eastAsia"/>
          <w:sz w:val="28"/>
          <w:szCs w:val="28"/>
        </w:rPr>
        <w:t>）</w:t>
      </w:r>
      <w:r w:rsidRPr="0066409E">
        <w:rPr>
          <w:rFonts w:ascii="仿宋_GB2312" w:eastAsia="仿宋_GB2312" w:hint="eastAsia"/>
          <w:sz w:val="28"/>
          <w:szCs w:val="28"/>
        </w:rPr>
        <w:t>、“教育支出”</w:t>
      </w:r>
      <w:r w:rsidR="00705D01">
        <w:rPr>
          <w:rFonts w:ascii="仿宋_GB2312" w:eastAsia="仿宋_GB2312" w:hint="eastAsia"/>
          <w:sz w:val="28"/>
          <w:szCs w:val="28"/>
        </w:rPr>
        <w:t>2023</w:t>
      </w:r>
      <w:r w:rsidRPr="0066409E">
        <w:rPr>
          <w:rFonts w:ascii="仿宋_GB2312" w:eastAsia="仿宋_GB2312" w:hint="eastAsia"/>
          <w:sz w:val="28"/>
          <w:szCs w:val="28"/>
        </w:rPr>
        <w:t>年度决算</w:t>
      </w:r>
      <w:r w:rsidR="00705D01">
        <w:rPr>
          <w:rFonts w:ascii="仿宋_GB2312" w:eastAsia="仿宋_GB2312"/>
          <w:sz w:val="28"/>
          <w:szCs w:val="28"/>
        </w:rPr>
        <w:t>2125.05</w:t>
      </w:r>
      <w:r w:rsidRPr="0066409E">
        <w:rPr>
          <w:rFonts w:ascii="仿宋_GB2312" w:eastAsia="仿宋_GB2312" w:hint="eastAsia"/>
          <w:sz w:val="28"/>
          <w:szCs w:val="28"/>
        </w:rPr>
        <w:t>万元，比</w:t>
      </w:r>
      <w:r w:rsidR="00705D01">
        <w:rPr>
          <w:rFonts w:ascii="仿宋_GB2312" w:eastAsia="仿宋_GB2312" w:hint="eastAsia"/>
          <w:sz w:val="28"/>
          <w:szCs w:val="28"/>
        </w:rPr>
        <w:t>2023</w:t>
      </w:r>
      <w:r w:rsidRPr="0066409E">
        <w:rPr>
          <w:rFonts w:ascii="仿宋_GB2312" w:eastAsia="仿宋_GB2312" w:hint="eastAsia"/>
          <w:sz w:val="28"/>
          <w:szCs w:val="28"/>
        </w:rPr>
        <w:t>年年初预算</w:t>
      </w:r>
      <w:r w:rsidR="00705D01">
        <w:rPr>
          <w:rFonts w:ascii="仿宋_GB2312" w:eastAsia="仿宋_GB2312" w:hint="eastAsia"/>
          <w:sz w:val="28"/>
          <w:szCs w:val="28"/>
        </w:rPr>
        <w:t>1215.46万元</w:t>
      </w:r>
      <w:r w:rsidRPr="0066409E">
        <w:rPr>
          <w:rFonts w:ascii="仿宋_GB2312" w:eastAsia="仿宋_GB2312" w:hint="eastAsia"/>
          <w:sz w:val="28"/>
          <w:szCs w:val="28"/>
        </w:rPr>
        <w:t>增加</w:t>
      </w:r>
      <w:r w:rsidR="00705D01">
        <w:rPr>
          <w:rFonts w:ascii="仿宋_GB2312" w:eastAsia="仿宋_GB2312" w:hint="eastAsia"/>
          <w:sz w:val="28"/>
          <w:szCs w:val="28"/>
        </w:rPr>
        <w:t>909.59</w:t>
      </w:r>
      <w:r w:rsidRPr="0066409E">
        <w:rPr>
          <w:rFonts w:ascii="仿宋_GB2312" w:eastAsia="仿宋_GB2312" w:hint="eastAsia"/>
          <w:sz w:val="28"/>
          <w:szCs w:val="28"/>
        </w:rPr>
        <w:t>万元，增长</w:t>
      </w:r>
      <w:r w:rsidR="00705D01">
        <w:rPr>
          <w:rFonts w:ascii="仿宋_GB2312" w:eastAsia="仿宋_GB2312" w:hint="eastAsia"/>
          <w:sz w:val="28"/>
          <w:szCs w:val="28"/>
        </w:rPr>
        <w:t>78.84</w:t>
      </w:r>
      <w:r w:rsidRPr="0066409E">
        <w:rPr>
          <w:rFonts w:ascii="仿宋_GB2312" w:eastAsia="仿宋_GB2312" w:hint="eastAsia"/>
          <w:sz w:val="28"/>
          <w:szCs w:val="28"/>
        </w:rPr>
        <w:t>%</w:t>
      </w:r>
      <w:r>
        <w:rPr>
          <w:rFonts w:ascii="仿宋_GB2312" w:eastAsia="仿宋_GB2312" w:hint="eastAsia"/>
          <w:sz w:val="28"/>
          <w:szCs w:val="28"/>
        </w:rPr>
        <w:t>。</w:t>
      </w:r>
      <w:r w:rsidR="007448A5">
        <w:rPr>
          <w:rFonts w:ascii="仿宋_GB2312" w:eastAsia="仿宋_GB2312" w:hint="eastAsia"/>
          <w:sz w:val="28"/>
          <w:szCs w:val="28"/>
        </w:rPr>
        <w:t>主要原因：</w:t>
      </w:r>
      <w:r w:rsidR="00DE292E" w:rsidRPr="00DE292E">
        <w:rPr>
          <w:rFonts w:ascii="仿宋" w:eastAsia="仿宋" w:hAnsi="仿宋" w:hint="eastAsia"/>
          <w:sz w:val="28"/>
          <w:szCs w:val="28"/>
        </w:rPr>
        <w:t>⑴</w:t>
      </w:r>
      <w:r w:rsidR="00881708" w:rsidRPr="007448A5">
        <w:rPr>
          <w:rFonts w:ascii="仿宋_GB2312" w:eastAsia="仿宋_GB2312" w:hint="eastAsia"/>
          <w:sz w:val="28"/>
          <w:szCs w:val="28"/>
        </w:rPr>
        <w:t>追加学生助学补助、生活补助、免费教科书费、学生实践活动</w:t>
      </w:r>
      <w:r w:rsidR="000035D2" w:rsidRPr="007448A5">
        <w:rPr>
          <w:rFonts w:ascii="仿宋_GB2312" w:eastAsia="仿宋_GB2312" w:hint="eastAsia"/>
          <w:sz w:val="28"/>
          <w:szCs w:val="28"/>
        </w:rPr>
        <w:t>45.74</w:t>
      </w:r>
      <w:r w:rsidR="00881708" w:rsidRPr="007448A5">
        <w:rPr>
          <w:rFonts w:ascii="仿宋_GB2312" w:eastAsia="仿宋_GB2312" w:hint="eastAsia"/>
          <w:sz w:val="28"/>
          <w:szCs w:val="28"/>
        </w:rPr>
        <w:t>万元；</w:t>
      </w:r>
      <w:r w:rsidR="00DE292E" w:rsidRPr="00DE292E">
        <w:rPr>
          <w:rFonts w:ascii="仿宋" w:eastAsia="仿宋" w:hAnsi="仿宋" w:hint="eastAsia"/>
          <w:sz w:val="28"/>
          <w:szCs w:val="28"/>
        </w:rPr>
        <w:t>⑵</w:t>
      </w:r>
      <w:r w:rsidR="00881708" w:rsidRPr="007448A5">
        <w:rPr>
          <w:rFonts w:ascii="仿宋_GB2312" w:eastAsia="仿宋_GB2312" w:hint="eastAsia"/>
          <w:sz w:val="28"/>
          <w:szCs w:val="28"/>
        </w:rPr>
        <w:t>追加乡村教师岗位生活补助与五险二金</w:t>
      </w:r>
      <w:r w:rsidR="000035D2" w:rsidRPr="007448A5">
        <w:rPr>
          <w:rFonts w:ascii="仿宋_GB2312" w:eastAsia="仿宋_GB2312" w:hint="eastAsia"/>
          <w:sz w:val="28"/>
          <w:szCs w:val="28"/>
        </w:rPr>
        <w:t>133.87</w:t>
      </w:r>
      <w:r w:rsidR="00FE287B">
        <w:rPr>
          <w:rFonts w:ascii="仿宋_GB2312" w:eastAsia="仿宋_GB2312" w:hint="eastAsia"/>
          <w:sz w:val="28"/>
          <w:szCs w:val="28"/>
        </w:rPr>
        <w:t>万元；</w:t>
      </w:r>
      <w:r w:rsidR="00DE292E" w:rsidRPr="00DE292E">
        <w:rPr>
          <w:rFonts w:ascii="仿宋" w:eastAsia="仿宋" w:hAnsi="仿宋" w:hint="eastAsia"/>
          <w:sz w:val="28"/>
          <w:szCs w:val="28"/>
        </w:rPr>
        <w:t>⑶</w:t>
      </w:r>
      <w:r w:rsidR="00881708" w:rsidRPr="007448A5">
        <w:rPr>
          <w:rFonts w:ascii="仿宋_GB2312" w:eastAsia="仿宋_GB2312" w:hint="eastAsia"/>
          <w:sz w:val="28"/>
          <w:szCs w:val="28"/>
        </w:rPr>
        <w:t>追加</w:t>
      </w:r>
      <w:r w:rsidR="004723E5" w:rsidRPr="007448A5">
        <w:rPr>
          <w:rFonts w:ascii="仿宋_GB2312" w:eastAsia="仿宋_GB2312" w:hint="eastAsia"/>
          <w:sz w:val="28"/>
          <w:szCs w:val="28"/>
        </w:rPr>
        <w:t>学生住宿楼浴室改造</w:t>
      </w:r>
      <w:r w:rsidR="00881708" w:rsidRPr="007448A5">
        <w:rPr>
          <w:rFonts w:ascii="仿宋_GB2312" w:eastAsia="仿宋_GB2312" w:hint="eastAsia"/>
          <w:sz w:val="28"/>
          <w:szCs w:val="28"/>
        </w:rPr>
        <w:t>工程2</w:t>
      </w:r>
      <w:r w:rsidR="004723E5" w:rsidRPr="007448A5">
        <w:rPr>
          <w:rFonts w:ascii="仿宋_GB2312" w:eastAsia="仿宋_GB2312" w:hint="eastAsia"/>
          <w:sz w:val="28"/>
          <w:szCs w:val="28"/>
        </w:rPr>
        <w:t>4.34</w:t>
      </w:r>
      <w:r w:rsidR="00881708" w:rsidRPr="007448A5">
        <w:rPr>
          <w:rFonts w:ascii="仿宋_GB2312" w:eastAsia="仿宋_GB2312" w:hint="eastAsia"/>
          <w:sz w:val="28"/>
          <w:szCs w:val="28"/>
        </w:rPr>
        <w:t>万元；</w:t>
      </w:r>
      <w:r w:rsidR="00DE292E" w:rsidRPr="00DE292E">
        <w:rPr>
          <w:rFonts w:ascii="仿宋" w:eastAsia="仿宋" w:hAnsi="仿宋" w:hint="eastAsia"/>
          <w:sz w:val="28"/>
          <w:szCs w:val="28"/>
        </w:rPr>
        <w:t>⑷</w:t>
      </w:r>
      <w:r w:rsidR="00881708" w:rsidRPr="007448A5">
        <w:rPr>
          <w:rFonts w:ascii="仿宋_GB2312" w:eastAsia="仿宋_GB2312" w:hint="eastAsia"/>
          <w:sz w:val="28"/>
          <w:szCs w:val="28"/>
        </w:rPr>
        <w:t>追加中央城乡义务教育公用经费</w:t>
      </w:r>
      <w:r w:rsidR="004723E5" w:rsidRPr="007448A5">
        <w:rPr>
          <w:rFonts w:ascii="仿宋_GB2312" w:eastAsia="仿宋_GB2312" w:hint="eastAsia"/>
          <w:sz w:val="28"/>
          <w:szCs w:val="28"/>
        </w:rPr>
        <w:t>13.58</w:t>
      </w:r>
      <w:r w:rsidR="00881708" w:rsidRPr="007448A5">
        <w:rPr>
          <w:rFonts w:ascii="仿宋_GB2312" w:eastAsia="仿宋_GB2312" w:hint="eastAsia"/>
          <w:sz w:val="28"/>
          <w:szCs w:val="28"/>
        </w:rPr>
        <w:t>万元；</w:t>
      </w:r>
      <w:r w:rsidR="00DE292E" w:rsidRPr="00DE292E">
        <w:rPr>
          <w:rFonts w:ascii="仿宋" w:eastAsia="仿宋" w:hAnsi="仿宋" w:hint="eastAsia"/>
          <w:sz w:val="28"/>
          <w:szCs w:val="28"/>
        </w:rPr>
        <w:t>⑸</w:t>
      </w:r>
      <w:r w:rsidR="00881708" w:rsidRPr="007448A5">
        <w:rPr>
          <w:rFonts w:ascii="仿宋_GB2312" w:eastAsia="仿宋_GB2312" w:hint="eastAsia"/>
          <w:sz w:val="28"/>
          <w:szCs w:val="28"/>
        </w:rPr>
        <w:t>追加学年奖、教学成果奖</w:t>
      </w:r>
      <w:r w:rsidR="0004220E" w:rsidRPr="007448A5">
        <w:rPr>
          <w:rFonts w:ascii="仿宋_GB2312" w:eastAsia="仿宋_GB2312"/>
          <w:sz w:val="28"/>
          <w:szCs w:val="28"/>
        </w:rPr>
        <w:t>77.45</w:t>
      </w:r>
      <w:r w:rsidR="00881708" w:rsidRPr="007448A5">
        <w:rPr>
          <w:rFonts w:ascii="仿宋_GB2312" w:eastAsia="仿宋_GB2312" w:hint="eastAsia"/>
          <w:sz w:val="28"/>
          <w:szCs w:val="28"/>
        </w:rPr>
        <w:t>万元；</w:t>
      </w:r>
      <w:r w:rsidR="00DE292E" w:rsidRPr="00DE292E">
        <w:rPr>
          <w:rFonts w:ascii="仿宋" w:eastAsia="仿宋" w:hAnsi="仿宋" w:hint="eastAsia"/>
          <w:sz w:val="28"/>
          <w:szCs w:val="28"/>
        </w:rPr>
        <w:t>⑹</w:t>
      </w:r>
      <w:r w:rsidR="001A4001" w:rsidRPr="007448A5">
        <w:rPr>
          <w:rFonts w:ascii="仿宋_GB2312" w:eastAsia="仿宋_GB2312" w:hint="eastAsia"/>
          <w:sz w:val="28"/>
          <w:szCs w:val="28"/>
        </w:rPr>
        <w:t>追加平安建设绩效和公益服务绩效86.70万元</w:t>
      </w:r>
      <w:r w:rsidR="00881708" w:rsidRPr="007448A5">
        <w:rPr>
          <w:rFonts w:ascii="仿宋_GB2312" w:eastAsia="仿宋_GB2312" w:hint="eastAsia"/>
          <w:sz w:val="28"/>
          <w:szCs w:val="28"/>
        </w:rPr>
        <w:t>；</w:t>
      </w:r>
      <w:r w:rsidR="00DE292E" w:rsidRPr="00DE292E">
        <w:rPr>
          <w:rFonts w:ascii="仿宋" w:eastAsia="仿宋" w:hAnsi="仿宋" w:hint="eastAsia"/>
          <w:sz w:val="28"/>
          <w:szCs w:val="28"/>
        </w:rPr>
        <w:t>⑺</w:t>
      </w:r>
      <w:r w:rsidR="00881708" w:rsidRPr="007448A5">
        <w:rPr>
          <w:rFonts w:ascii="仿宋_GB2312" w:eastAsia="仿宋_GB2312" w:hint="eastAsia"/>
          <w:sz w:val="28"/>
          <w:szCs w:val="28"/>
        </w:rPr>
        <w:t>追加</w:t>
      </w:r>
      <w:r w:rsidR="00E21994" w:rsidRPr="007448A5">
        <w:rPr>
          <w:rFonts w:ascii="仿宋_GB2312" w:eastAsia="仿宋_GB2312" w:hint="eastAsia"/>
          <w:sz w:val="28"/>
          <w:szCs w:val="28"/>
        </w:rPr>
        <w:t>义务教育生均公用经费-修缮费9.79</w:t>
      </w:r>
      <w:r w:rsidR="00881708" w:rsidRPr="007448A5">
        <w:rPr>
          <w:rFonts w:ascii="仿宋_GB2312" w:eastAsia="仿宋_GB2312" w:hint="eastAsia"/>
          <w:sz w:val="28"/>
          <w:szCs w:val="28"/>
        </w:rPr>
        <w:t>万元；</w:t>
      </w:r>
      <w:r w:rsidR="00DE292E" w:rsidRPr="00DE292E">
        <w:rPr>
          <w:rFonts w:ascii="仿宋" w:eastAsia="仿宋" w:hAnsi="仿宋" w:hint="eastAsia"/>
          <w:sz w:val="28"/>
          <w:szCs w:val="28"/>
        </w:rPr>
        <w:t>⑻</w:t>
      </w:r>
      <w:r w:rsidR="00881708" w:rsidRPr="007448A5">
        <w:rPr>
          <w:rFonts w:ascii="仿宋_GB2312" w:eastAsia="仿宋_GB2312" w:hint="eastAsia"/>
          <w:sz w:val="28"/>
          <w:szCs w:val="28"/>
        </w:rPr>
        <w:t>追加职工培训费4.00万元；</w:t>
      </w:r>
      <w:r w:rsidR="00DE292E" w:rsidRPr="00DE292E">
        <w:rPr>
          <w:rFonts w:ascii="仿宋" w:eastAsia="仿宋" w:hAnsi="仿宋" w:hint="eastAsia"/>
          <w:sz w:val="28"/>
          <w:szCs w:val="28"/>
        </w:rPr>
        <w:t>⑼</w:t>
      </w:r>
      <w:r w:rsidR="00C21C1C" w:rsidRPr="007448A5">
        <w:rPr>
          <w:rFonts w:ascii="仿宋_GB2312" w:eastAsia="仿宋_GB2312" w:hint="eastAsia"/>
          <w:sz w:val="28"/>
          <w:szCs w:val="28"/>
        </w:rPr>
        <w:t>追加</w:t>
      </w:r>
      <w:r w:rsidR="004D3B18" w:rsidRPr="007448A5">
        <w:rPr>
          <w:rFonts w:ascii="仿宋_GB2312" w:eastAsia="仿宋_GB2312" w:hint="eastAsia"/>
          <w:sz w:val="28"/>
          <w:szCs w:val="28"/>
        </w:rPr>
        <w:t>密云区中学与城区优质学校结对合作项目25</w:t>
      </w:r>
      <w:r w:rsidR="00C21C1C" w:rsidRPr="007448A5">
        <w:rPr>
          <w:rFonts w:ascii="仿宋_GB2312" w:eastAsia="仿宋_GB2312"/>
          <w:sz w:val="28"/>
          <w:szCs w:val="28"/>
        </w:rPr>
        <w:t>.00</w:t>
      </w:r>
      <w:r w:rsidR="00881708" w:rsidRPr="007448A5">
        <w:rPr>
          <w:rFonts w:ascii="仿宋_GB2312" w:eastAsia="仿宋_GB2312" w:hint="eastAsia"/>
          <w:sz w:val="28"/>
          <w:szCs w:val="28"/>
        </w:rPr>
        <w:t>万元；</w:t>
      </w:r>
      <w:r w:rsidR="00DE292E" w:rsidRPr="00DE292E">
        <w:rPr>
          <w:rFonts w:ascii="仿宋_GB2312" w:eastAsia="仿宋_GB2312" w:hint="eastAsia"/>
          <w:sz w:val="28"/>
          <w:szCs w:val="28"/>
        </w:rPr>
        <w:t>⑩</w:t>
      </w:r>
      <w:r w:rsidR="00881708" w:rsidRPr="007448A5">
        <w:rPr>
          <w:rFonts w:ascii="仿宋_GB2312" w:eastAsia="仿宋_GB2312" w:hint="eastAsia"/>
          <w:sz w:val="28"/>
          <w:szCs w:val="28"/>
        </w:rPr>
        <w:t>追加防疫资金5.00万元；</w:t>
      </w:r>
      <w:r w:rsidR="00DE292E">
        <w:rPr>
          <w:rFonts w:ascii="仿宋" w:eastAsia="仿宋" w:hAnsi="仿宋" w:hint="eastAsia"/>
          <w:sz w:val="28"/>
          <w:szCs w:val="28"/>
        </w:rPr>
        <w:t>⑾</w:t>
      </w:r>
      <w:r w:rsidR="00881708" w:rsidRPr="007448A5">
        <w:rPr>
          <w:rFonts w:ascii="仿宋_GB2312" w:eastAsia="仿宋_GB2312" w:hint="eastAsia"/>
          <w:sz w:val="28"/>
          <w:szCs w:val="28"/>
        </w:rPr>
        <w:t>追加寄宿生免住宿费补助2</w:t>
      </w:r>
      <w:r w:rsidR="00E21994" w:rsidRPr="007448A5">
        <w:rPr>
          <w:rFonts w:ascii="仿宋_GB2312" w:eastAsia="仿宋_GB2312" w:hint="eastAsia"/>
          <w:sz w:val="28"/>
          <w:szCs w:val="28"/>
        </w:rPr>
        <w:t>.24</w:t>
      </w:r>
      <w:r w:rsidR="00881708" w:rsidRPr="007448A5">
        <w:rPr>
          <w:rFonts w:ascii="仿宋_GB2312" w:eastAsia="仿宋_GB2312" w:hint="eastAsia"/>
          <w:sz w:val="28"/>
          <w:szCs w:val="28"/>
        </w:rPr>
        <w:t>万元；</w:t>
      </w:r>
      <w:r w:rsidR="00DE292E">
        <w:rPr>
          <w:rFonts w:ascii="仿宋" w:eastAsia="仿宋" w:hAnsi="仿宋" w:hint="eastAsia"/>
          <w:sz w:val="28"/>
          <w:szCs w:val="28"/>
        </w:rPr>
        <w:t>⑿</w:t>
      </w:r>
      <w:r w:rsidR="00881708" w:rsidRPr="007448A5">
        <w:rPr>
          <w:rFonts w:ascii="仿宋_GB2312" w:eastAsia="仿宋_GB2312" w:hint="eastAsia"/>
          <w:sz w:val="28"/>
          <w:szCs w:val="28"/>
        </w:rPr>
        <w:t>追加</w:t>
      </w:r>
      <w:r w:rsidR="00C21C1C" w:rsidRPr="007448A5">
        <w:rPr>
          <w:rFonts w:ascii="仿宋_GB2312" w:eastAsia="仿宋_GB2312" w:hint="eastAsia"/>
          <w:sz w:val="28"/>
          <w:szCs w:val="28"/>
        </w:rPr>
        <w:t>污水清运处理费16.00</w:t>
      </w:r>
      <w:r w:rsidR="00881708" w:rsidRPr="007448A5">
        <w:rPr>
          <w:rFonts w:ascii="仿宋_GB2312" w:eastAsia="仿宋_GB2312" w:hint="eastAsia"/>
          <w:sz w:val="28"/>
          <w:szCs w:val="28"/>
        </w:rPr>
        <w:t>万元；</w:t>
      </w:r>
      <w:r w:rsidR="004C0EC2" w:rsidRPr="004C0EC2">
        <w:rPr>
          <w:rFonts w:ascii="仿宋_GB2312" w:eastAsia="仿宋_GB2312" w:hint="eastAsia"/>
          <w:sz w:val="28"/>
          <w:szCs w:val="28"/>
        </w:rPr>
        <w:t>⒀</w:t>
      </w:r>
      <w:r w:rsidR="00881708" w:rsidRPr="007448A5">
        <w:rPr>
          <w:rFonts w:ascii="仿宋_GB2312" w:eastAsia="仿宋_GB2312" w:hint="eastAsia"/>
          <w:sz w:val="28"/>
          <w:szCs w:val="28"/>
        </w:rPr>
        <w:t>追加育人环境提升资金20万元；</w:t>
      </w:r>
      <w:r w:rsidR="004C0EC2" w:rsidRPr="004C0EC2">
        <w:rPr>
          <w:rFonts w:ascii="仿宋_GB2312" w:eastAsia="仿宋_GB2312" w:hint="eastAsia"/>
          <w:sz w:val="28"/>
          <w:szCs w:val="28"/>
        </w:rPr>
        <w:t>⒁</w:t>
      </w:r>
      <w:r w:rsidR="00881708" w:rsidRPr="007448A5">
        <w:rPr>
          <w:rFonts w:ascii="仿宋_GB2312" w:eastAsia="仿宋_GB2312" w:hint="eastAsia"/>
          <w:sz w:val="28"/>
          <w:szCs w:val="28"/>
        </w:rPr>
        <w:t>追加市级生均公用经费</w:t>
      </w:r>
      <w:r w:rsidR="00E21994" w:rsidRPr="007448A5">
        <w:rPr>
          <w:rFonts w:ascii="仿宋_GB2312" w:eastAsia="仿宋_GB2312" w:hint="eastAsia"/>
          <w:sz w:val="28"/>
          <w:szCs w:val="28"/>
        </w:rPr>
        <w:t>11.89</w:t>
      </w:r>
      <w:r w:rsidR="00881708" w:rsidRPr="007448A5">
        <w:rPr>
          <w:rFonts w:ascii="仿宋_GB2312" w:eastAsia="仿宋_GB2312" w:hint="eastAsia"/>
          <w:sz w:val="28"/>
          <w:szCs w:val="28"/>
        </w:rPr>
        <w:t>万元；</w:t>
      </w:r>
      <w:r w:rsidR="004C0EC2" w:rsidRPr="004C0EC2">
        <w:rPr>
          <w:rFonts w:ascii="仿宋_GB2312" w:eastAsia="仿宋_GB2312" w:hint="eastAsia"/>
          <w:sz w:val="28"/>
          <w:szCs w:val="28"/>
        </w:rPr>
        <w:t>⒂</w:t>
      </w:r>
      <w:r w:rsidR="00881708" w:rsidRPr="007448A5">
        <w:rPr>
          <w:rFonts w:ascii="仿宋_GB2312" w:eastAsia="仿宋_GB2312" w:hint="eastAsia"/>
          <w:sz w:val="28"/>
          <w:szCs w:val="28"/>
        </w:rPr>
        <w:t>追加</w:t>
      </w:r>
      <w:r w:rsidR="002F4E3B" w:rsidRPr="007448A5">
        <w:rPr>
          <w:rFonts w:ascii="仿宋_GB2312" w:eastAsia="仿宋_GB2312" w:hint="eastAsia"/>
          <w:sz w:val="28"/>
          <w:szCs w:val="28"/>
        </w:rPr>
        <w:t>穆家峪中学平房防水修缮工程56.19</w:t>
      </w:r>
      <w:r w:rsidR="00881708" w:rsidRPr="007448A5">
        <w:rPr>
          <w:rFonts w:ascii="仿宋_GB2312" w:eastAsia="仿宋_GB2312" w:hint="eastAsia"/>
          <w:sz w:val="28"/>
          <w:szCs w:val="28"/>
        </w:rPr>
        <w:t>万元；</w:t>
      </w:r>
      <w:r w:rsidR="004C0EC2" w:rsidRPr="004C0EC2">
        <w:rPr>
          <w:rFonts w:ascii="仿宋_GB2312" w:eastAsia="仿宋_GB2312" w:hint="eastAsia"/>
          <w:sz w:val="28"/>
          <w:szCs w:val="28"/>
        </w:rPr>
        <w:t>⒃</w:t>
      </w:r>
      <w:r w:rsidR="00881708" w:rsidRPr="007448A5">
        <w:rPr>
          <w:rFonts w:ascii="仿宋_GB2312" w:eastAsia="仿宋_GB2312" w:hint="eastAsia"/>
          <w:sz w:val="28"/>
          <w:szCs w:val="28"/>
        </w:rPr>
        <w:t>追加绩效奖励机制资金</w:t>
      </w:r>
      <w:r w:rsidR="005A7BE4" w:rsidRPr="007448A5">
        <w:rPr>
          <w:rFonts w:ascii="仿宋_GB2312" w:eastAsia="仿宋_GB2312"/>
          <w:sz w:val="28"/>
          <w:szCs w:val="28"/>
        </w:rPr>
        <w:t>8.78</w:t>
      </w:r>
      <w:r w:rsidR="00F732F3" w:rsidRPr="007448A5">
        <w:rPr>
          <w:rFonts w:ascii="仿宋_GB2312" w:eastAsia="仿宋_GB2312" w:hint="eastAsia"/>
          <w:sz w:val="28"/>
          <w:szCs w:val="28"/>
        </w:rPr>
        <w:t>万元；</w:t>
      </w:r>
      <w:r w:rsidR="004C0EC2" w:rsidRPr="004C0EC2">
        <w:rPr>
          <w:rFonts w:ascii="仿宋_GB2312" w:eastAsia="仿宋_GB2312" w:hint="eastAsia"/>
          <w:sz w:val="28"/>
          <w:szCs w:val="28"/>
        </w:rPr>
        <w:t>⒄</w:t>
      </w:r>
      <w:r w:rsidR="00242E86" w:rsidRPr="007448A5">
        <w:rPr>
          <w:rFonts w:ascii="仿宋_GB2312" w:eastAsia="仿宋_GB2312" w:hint="eastAsia"/>
          <w:sz w:val="28"/>
          <w:szCs w:val="28"/>
        </w:rPr>
        <w:t>追加穆家峪中学操场改造工程278.91万元</w:t>
      </w:r>
      <w:r w:rsidR="00F732F3" w:rsidRPr="007448A5">
        <w:rPr>
          <w:rFonts w:ascii="仿宋_GB2312" w:eastAsia="仿宋_GB2312" w:hint="eastAsia"/>
          <w:sz w:val="28"/>
          <w:szCs w:val="28"/>
        </w:rPr>
        <w:t>；</w:t>
      </w:r>
      <w:r w:rsidR="004C0EC2" w:rsidRPr="004C0EC2">
        <w:rPr>
          <w:rFonts w:ascii="仿宋_GB2312" w:eastAsia="仿宋_GB2312" w:hint="eastAsia"/>
          <w:sz w:val="28"/>
          <w:szCs w:val="28"/>
        </w:rPr>
        <w:t>⒅</w:t>
      </w:r>
      <w:r w:rsidR="00003C15" w:rsidRPr="007448A5">
        <w:rPr>
          <w:rFonts w:ascii="仿宋_GB2312" w:eastAsia="仿宋_GB2312" w:hint="eastAsia"/>
          <w:sz w:val="28"/>
          <w:szCs w:val="28"/>
        </w:rPr>
        <w:t>追加课后服务绩效5.03万元</w:t>
      </w:r>
      <w:r w:rsidR="00F732F3" w:rsidRPr="007448A5">
        <w:rPr>
          <w:rFonts w:ascii="仿宋_GB2312" w:eastAsia="仿宋_GB2312" w:hint="eastAsia"/>
          <w:sz w:val="28"/>
          <w:szCs w:val="28"/>
        </w:rPr>
        <w:t>等</w:t>
      </w:r>
    </w:p>
    <w:p w:rsidR="00F44DEA" w:rsidRPr="007448A5" w:rsidRDefault="00F44DEA" w:rsidP="00F44DEA">
      <w:pPr>
        <w:spacing w:line="580" w:lineRule="exact"/>
        <w:ind w:firstLineChars="200" w:firstLine="560"/>
        <w:rPr>
          <w:rFonts w:ascii="仿宋_GB2312" w:eastAsia="仿宋_GB2312"/>
          <w:sz w:val="28"/>
          <w:szCs w:val="28"/>
        </w:rPr>
      </w:pPr>
      <w:r w:rsidRPr="007448A5">
        <w:rPr>
          <w:rFonts w:ascii="仿宋_GB2312" w:eastAsia="仿宋_GB2312" w:hint="eastAsia"/>
          <w:sz w:val="28"/>
          <w:szCs w:val="28"/>
        </w:rPr>
        <w:t>2</w:t>
      </w:r>
      <w:r w:rsidR="00705D01" w:rsidRPr="007448A5">
        <w:rPr>
          <w:rFonts w:ascii="仿宋_GB2312" w:eastAsia="仿宋_GB2312" w:hint="eastAsia"/>
          <w:sz w:val="28"/>
          <w:szCs w:val="28"/>
        </w:rPr>
        <w:t>）</w:t>
      </w:r>
      <w:r w:rsidRPr="007448A5">
        <w:rPr>
          <w:rFonts w:ascii="仿宋_GB2312" w:eastAsia="仿宋_GB2312" w:hint="eastAsia"/>
          <w:sz w:val="28"/>
          <w:szCs w:val="28"/>
        </w:rPr>
        <w:t>、“社会保障和就业支出”</w:t>
      </w:r>
      <w:r w:rsidR="000B432C" w:rsidRPr="007448A5">
        <w:rPr>
          <w:rFonts w:ascii="仿宋_GB2312" w:eastAsia="仿宋_GB2312" w:hint="eastAsia"/>
          <w:sz w:val="28"/>
          <w:szCs w:val="28"/>
        </w:rPr>
        <w:t xml:space="preserve"> 2023</w:t>
      </w:r>
      <w:r w:rsidRPr="007448A5">
        <w:rPr>
          <w:rFonts w:ascii="仿宋_GB2312" w:eastAsia="仿宋_GB2312" w:hint="eastAsia"/>
          <w:sz w:val="28"/>
          <w:szCs w:val="28"/>
        </w:rPr>
        <w:t>年度决算</w:t>
      </w:r>
      <w:r w:rsidR="000B432C" w:rsidRPr="007448A5">
        <w:rPr>
          <w:rFonts w:ascii="仿宋_GB2312" w:eastAsia="仿宋_GB2312"/>
          <w:sz w:val="28"/>
          <w:szCs w:val="28"/>
        </w:rPr>
        <w:t>412.75</w:t>
      </w:r>
      <w:r w:rsidRPr="007448A5">
        <w:rPr>
          <w:rFonts w:ascii="仿宋_GB2312" w:eastAsia="仿宋_GB2312" w:hint="eastAsia"/>
          <w:sz w:val="28"/>
          <w:szCs w:val="28"/>
        </w:rPr>
        <w:t>万元，比</w:t>
      </w:r>
      <w:r w:rsidR="000B432C" w:rsidRPr="007448A5">
        <w:rPr>
          <w:rFonts w:ascii="仿宋_GB2312" w:eastAsia="仿宋_GB2312" w:hint="eastAsia"/>
          <w:sz w:val="28"/>
          <w:szCs w:val="28"/>
        </w:rPr>
        <w:t>2023</w:t>
      </w:r>
      <w:r w:rsidRPr="007448A5">
        <w:rPr>
          <w:rFonts w:ascii="仿宋_GB2312" w:eastAsia="仿宋_GB2312" w:hint="eastAsia"/>
          <w:sz w:val="28"/>
          <w:szCs w:val="28"/>
        </w:rPr>
        <w:t>年年初预算</w:t>
      </w:r>
      <w:r w:rsidR="000B432C" w:rsidRPr="007448A5">
        <w:rPr>
          <w:rFonts w:ascii="仿宋_GB2312" w:eastAsia="仿宋_GB2312" w:hint="eastAsia"/>
          <w:sz w:val="28"/>
          <w:szCs w:val="28"/>
        </w:rPr>
        <w:t>287.23万元</w:t>
      </w:r>
      <w:r w:rsidRPr="007448A5">
        <w:rPr>
          <w:rFonts w:ascii="仿宋_GB2312" w:eastAsia="仿宋_GB2312" w:hint="eastAsia"/>
          <w:sz w:val="28"/>
          <w:szCs w:val="28"/>
        </w:rPr>
        <w:t>增加</w:t>
      </w:r>
      <w:r w:rsidR="000B432C" w:rsidRPr="007448A5">
        <w:rPr>
          <w:rFonts w:ascii="仿宋_GB2312" w:eastAsia="仿宋_GB2312" w:hint="eastAsia"/>
          <w:sz w:val="28"/>
          <w:szCs w:val="28"/>
        </w:rPr>
        <w:t>125.52</w:t>
      </w:r>
      <w:r w:rsidRPr="007448A5">
        <w:rPr>
          <w:rFonts w:ascii="仿宋_GB2312" w:eastAsia="仿宋_GB2312" w:hint="eastAsia"/>
          <w:sz w:val="28"/>
          <w:szCs w:val="28"/>
        </w:rPr>
        <w:t>万元，增长</w:t>
      </w:r>
      <w:r w:rsidR="000B432C" w:rsidRPr="007448A5">
        <w:rPr>
          <w:rFonts w:ascii="仿宋_GB2312" w:eastAsia="仿宋_GB2312" w:hint="eastAsia"/>
          <w:sz w:val="28"/>
          <w:szCs w:val="28"/>
        </w:rPr>
        <w:t>43.70</w:t>
      </w:r>
      <w:r w:rsidRPr="007448A5">
        <w:rPr>
          <w:rFonts w:ascii="仿宋_GB2312" w:eastAsia="仿宋_GB2312" w:hint="eastAsia"/>
          <w:sz w:val="28"/>
          <w:szCs w:val="28"/>
        </w:rPr>
        <w:t>%</w:t>
      </w:r>
      <w:r w:rsidR="00C4579D" w:rsidRPr="007448A5">
        <w:rPr>
          <w:rFonts w:ascii="仿宋_GB2312" w:eastAsia="仿宋_GB2312" w:hint="eastAsia"/>
          <w:sz w:val="28"/>
          <w:szCs w:val="28"/>
        </w:rPr>
        <w:t>。主要原因：工资基数增高，各项保险增加；追加退休一次性补发61.65万元</w:t>
      </w:r>
      <w:r w:rsidR="009945CC" w:rsidRPr="007448A5">
        <w:rPr>
          <w:rFonts w:ascii="仿宋_GB2312" w:eastAsia="仿宋_GB2312" w:hint="eastAsia"/>
          <w:sz w:val="28"/>
          <w:szCs w:val="28"/>
        </w:rPr>
        <w:t>。</w:t>
      </w:r>
    </w:p>
    <w:p w:rsidR="00F44DEA" w:rsidRPr="0025526D" w:rsidRDefault="00F44DEA" w:rsidP="0025526D">
      <w:pPr>
        <w:spacing w:line="580" w:lineRule="exact"/>
        <w:ind w:firstLineChars="200" w:firstLine="560"/>
        <w:rPr>
          <w:rFonts w:ascii="仿宋_GB2312" w:eastAsia="仿宋_GB2312"/>
          <w:sz w:val="28"/>
          <w:szCs w:val="28"/>
        </w:rPr>
      </w:pPr>
      <w:r w:rsidRPr="007448A5">
        <w:rPr>
          <w:rFonts w:ascii="仿宋_GB2312" w:eastAsia="仿宋_GB2312" w:hint="eastAsia"/>
          <w:sz w:val="28"/>
          <w:szCs w:val="28"/>
        </w:rPr>
        <w:t>3</w:t>
      </w:r>
      <w:r w:rsidR="00705D01" w:rsidRPr="007448A5">
        <w:rPr>
          <w:rFonts w:ascii="仿宋_GB2312" w:eastAsia="仿宋_GB2312" w:hint="eastAsia"/>
          <w:sz w:val="28"/>
          <w:szCs w:val="28"/>
        </w:rPr>
        <w:t>）</w:t>
      </w:r>
      <w:r w:rsidRPr="007448A5">
        <w:rPr>
          <w:rFonts w:ascii="仿宋_GB2312" w:eastAsia="仿宋_GB2312" w:hint="eastAsia"/>
          <w:sz w:val="28"/>
          <w:szCs w:val="28"/>
        </w:rPr>
        <w:t>、“卫生健康支出”</w:t>
      </w:r>
      <w:r w:rsidR="00A14B6C" w:rsidRPr="007448A5">
        <w:rPr>
          <w:rFonts w:ascii="仿宋_GB2312" w:eastAsia="仿宋_GB2312" w:hint="eastAsia"/>
          <w:sz w:val="28"/>
          <w:szCs w:val="28"/>
        </w:rPr>
        <w:t xml:space="preserve"> 2023</w:t>
      </w:r>
      <w:r w:rsidRPr="007448A5">
        <w:rPr>
          <w:rFonts w:ascii="仿宋_GB2312" w:eastAsia="仿宋_GB2312" w:hint="eastAsia"/>
          <w:sz w:val="28"/>
          <w:szCs w:val="28"/>
        </w:rPr>
        <w:t>年度决算</w:t>
      </w:r>
      <w:r w:rsidR="00A14B6C" w:rsidRPr="007448A5">
        <w:rPr>
          <w:rFonts w:ascii="仿宋_GB2312" w:eastAsia="仿宋_GB2312" w:hint="eastAsia"/>
          <w:sz w:val="28"/>
          <w:szCs w:val="28"/>
        </w:rPr>
        <w:t>138.</w:t>
      </w:r>
      <w:r w:rsidR="00A14B6C" w:rsidRPr="007448A5">
        <w:rPr>
          <w:rFonts w:ascii="仿宋_GB2312" w:eastAsia="仿宋_GB2312"/>
          <w:sz w:val="28"/>
          <w:szCs w:val="28"/>
        </w:rPr>
        <w:t>54</w:t>
      </w:r>
      <w:r w:rsidRPr="007448A5">
        <w:rPr>
          <w:rFonts w:ascii="仿宋_GB2312" w:eastAsia="仿宋_GB2312" w:hint="eastAsia"/>
          <w:sz w:val="28"/>
          <w:szCs w:val="28"/>
        </w:rPr>
        <w:t>万元，比</w:t>
      </w:r>
      <w:r w:rsidR="00A14B6C" w:rsidRPr="007448A5">
        <w:rPr>
          <w:rFonts w:ascii="仿宋_GB2312" w:eastAsia="仿宋_GB2312" w:hint="eastAsia"/>
          <w:sz w:val="28"/>
          <w:szCs w:val="28"/>
        </w:rPr>
        <w:t>2023</w:t>
      </w:r>
      <w:r w:rsidRPr="007448A5">
        <w:rPr>
          <w:rFonts w:ascii="仿宋_GB2312" w:eastAsia="仿宋_GB2312" w:hint="eastAsia"/>
          <w:sz w:val="28"/>
          <w:szCs w:val="28"/>
        </w:rPr>
        <w:t>年年初预算</w:t>
      </w:r>
      <w:r w:rsidR="00A14B6C" w:rsidRPr="007448A5">
        <w:rPr>
          <w:rFonts w:ascii="仿宋_GB2312" w:eastAsia="仿宋_GB2312" w:hint="eastAsia"/>
          <w:sz w:val="28"/>
          <w:szCs w:val="28"/>
        </w:rPr>
        <w:t>146.71万元</w:t>
      </w:r>
      <w:r w:rsidRPr="007448A5">
        <w:rPr>
          <w:rFonts w:ascii="仿宋_GB2312" w:eastAsia="仿宋_GB2312" w:hint="eastAsia"/>
          <w:sz w:val="28"/>
          <w:szCs w:val="28"/>
        </w:rPr>
        <w:t>减少</w:t>
      </w:r>
      <w:r w:rsidR="00A14B6C" w:rsidRPr="007448A5">
        <w:rPr>
          <w:rFonts w:ascii="仿宋_GB2312" w:eastAsia="仿宋_GB2312" w:hint="eastAsia"/>
          <w:sz w:val="28"/>
          <w:szCs w:val="28"/>
        </w:rPr>
        <w:t>8.17</w:t>
      </w:r>
      <w:r w:rsidRPr="007448A5">
        <w:rPr>
          <w:rFonts w:ascii="仿宋_GB2312" w:eastAsia="仿宋_GB2312" w:hint="eastAsia"/>
          <w:sz w:val="28"/>
          <w:szCs w:val="28"/>
        </w:rPr>
        <w:t>万元，降低</w:t>
      </w:r>
      <w:r w:rsidR="00A14B6C" w:rsidRPr="007448A5">
        <w:rPr>
          <w:rFonts w:ascii="仿宋_GB2312" w:eastAsia="仿宋_GB2312" w:hint="eastAsia"/>
          <w:sz w:val="28"/>
          <w:szCs w:val="28"/>
        </w:rPr>
        <w:t>5.5</w:t>
      </w:r>
      <w:r w:rsidR="00A14B6C">
        <w:rPr>
          <w:rFonts w:ascii="仿宋_GB2312" w:eastAsia="仿宋_GB2312" w:hint="eastAsia"/>
          <w:sz w:val="28"/>
          <w:szCs w:val="28"/>
        </w:rPr>
        <w:t>7</w:t>
      </w:r>
      <w:r w:rsidRPr="0066409E">
        <w:rPr>
          <w:rFonts w:ascii="仿宋_GB2312" w:eastAsia="仿宋_GB2312" w:hint="eastAsia"/>
          <w:sz w:val="28"/>
          <w:szCs w:val="28"/>
        </w:rPr>
        <w:t>%。主要原因：</w:t>
      </w:r>
      <w:r w:rsidR="002B3305" w:rsidRPr="002B3305">
        <w:rPr>
          <w:rFonts w:ascii="仿宋_GB2312" w:eastAsia="仿宋_GB2312" w:hint="eastAsia"/>
          <w:sz w:val="28"/>
          <w:szCs w:val="28"/>
        </w:rPr>
        <w:t>因在职人员的调入与调出的差额而减少医疗保险</w:t>
      </w:r>
      <w:r>
        <w:rPr>
          <w:rFonts w:ascii="仿宋_GB2312" w:eastAsia="仿宋_GB2312"/>
          <w:sz w:val="28"/>
          <w:szCs w:val="28"/>
        </w:rPr>
        <w:t>。</w:t>
      </w:r>
    </w:p>
    <w:p w:rsidR="00120873" w:rsidRDefault="00FC5EDD">
      <w:pPr>
        <w:spacing w:line="580" w:lineRule="exact"/>
        <w:ind w:firstLineChars="200" w:firstLine="560"/>
        <w:rPr>
          <w:rFonts w:ascii="仿宋_GB2312" w:eastAsia="仿宋_GB2312"/>
          <w:bCs/>
          <w:sz w:val="28"/>
          <w:szCs w:val="28"/>
        </w:rPr>
      </w:pPr>
      <w:r>
        <w:rPr>
          <w:rFonts w:ascii="黑体" w:eastAsia="黑体" w:hint="eastAsia"/>
          <w:bCs/>
          <w:sz w:val="28"/>
          <w:szCs w:val="28"/>
        </w:rPr>
        <w:t>五、政府性基金预算财政拨款支出决算情况说明</w:t>
      </w:r>
      <w:r w:rsidR="00F7361C">
        <w:rPr>
          <w:rFonts w:ascii="黑体" w:eastAsia="黑体" w:hint="eastAsia"/>
          <w:bCs/>
          <w:sz w:val="28"/>
          <w:szCs w:val="28"/>
        </w:rPr>
        <w:t>：</w:t>
      </w:r>
      <w:r w:rsidR="00F7361C" w:rsidRPr="00586312">
        <w:rPr>
          <w:rFonts w:ascii="仿宋_GB2312" w:eastAsia="仿宋_GB2312" w:hint="eastAsia"/>
          <w:sz w:val="28"/>
          <w:szCs w:val="28"/>
        </w:rPr>
        <w:t>本年度无此项支出</w:t>
      </w:r>
      <w:r w:rsidR="00F7361C">
        <w:rPr>
          <w:rFonts w:ascii="仿宋_GB2312" w:eastAsia="仿宋_GB2312" w:hint="eastAsia"/>
          <w:sz w:val="28"/>
          <w:szCs w:val="28"/>
        </w:rPr>
        <w:t>。</w:t>
      </w:r>
    </w:p>
    <w:p w:rsidR="00120873" w:rsidRDefault="00FC5EDD">
      <w:pPr>
        <w:spacing w:line="580" w:lineRule="exact"/>
        <w:ind w:firstLineChars="200" w:firstLine="560"/>
        <w:rPr>
          <w:rFonts w:ascii="黑体" w:eastAsia="黑体"/>
          <w:bCs/>
          <w:sz w:val="28"/>
          <w:szCs w:val="28"/>
        </w:rPr>
      </w:pPr>
      <w:r>
        <w:rPr>
          <w:rFonts w:ascii="黑体" w:eastAsia="黑体" w:hint="eastAsia"/>
          <w:bCs/>
          <w:sz w:val="28"/>
          <w:szCs w:val="28"/>
        </w:rPr>
        <w:t>六、国有资本经营预算财</w:t>
      </w:r>
      <w:r>
        <w:rPr>
          <w:rFonts w:ascii="黑体" w:eastAsia="黑体"/>
          <w:bCs/>
          <w:sz w:val="28"/>
          <w:szCs w:val="28"/>
        </w:rPr>
        <w:t>政拨款</w:t>
      </w:r>
      <w:r>
        <w:rPr>
          <w:rFonts w:ascii="黑体" w:eastAsia="黑体" w:hint="eastAsia"/>
          <w:bCs/>
          <w:sz w:val="28"/>
          <w:szCs w:val="28"/>
        </w:rPr>
        <w:t>收支情况</w:t>
      </w:r>
      <w:r w:rsidR="00F7361C">
        <w:rPr>
          <w:rFonts w:ascii="黑体" w:eastAsia="黑体" w:hint="eastAsia"/>
          <w:bCs/>
          <w:sz w:val="28"/>
          <w:szCs w:val="28"/>
        </w:rPr>
        <w:t>：</w:t>
      </w:r>
      <w:r w:rsidR="001436C9" w:rsidRPr="003050E3">
        <w:rPr>
          <w:rFonts w:ascii="仿宋" w:eastAsia="仿宋" w:hAnsi="仿宋" w:hint="eastAsia"/>
          <w:sz w:val="28"/>
          <w:szCs w:val="28"/>
        </w:rPr>
        <w:t>本年度无此项收入</w:t>
      </w:r>
      <w:r w:rsidR="001436C9" w:rsidRPr="003050E3">
        <w:rPr>
          <w:rFonts w:ascii="仿宋" w:eastAsia="仿宋" w:hAnsi="仿宋"/>
          <w:sz w:val="28"/>
          <w:szCs w:val="28"/>
        </w:rPr>
        <w:t>和</w:t>
      </w:r>
      <w:r w:rsidR="001436C9" w:rsidRPr="003050E3">
        <w:rPr>
          <w:rFonts w:ascii="仿宋" w:eastAsia="仿宋" w:hAnsi="仿宋" w:hint="eastAsia"/>
          <w:sz w:val="28"/>
          <w:szCs w:val="28"/>
        </w:rPr>
        <w:t>支出</w:t>
      </w:r>
      <w:r w:rsidR="001436C9">
        <w:rPr>
          <w:rFonts w:ascii="仿宋" w:eastAsia="仿宋" w:hAnsi="仿宋" w:hint="eastAsia"/>
          <w:sz w:val="28"/>
          <w:szCs w:val="28"/>
        </w:rPr>
        <w:t>。</w:t>
      </w:r>
    </w:p>
    <w:p w:rsidR="00120873" w:rsidRPr="00222E3F" w:rsidRDefault="00FC5EDD">
      <w:pPr>
        <w:spacing w:line="580" w:lineRule="exact"/>
        <w:ind w:firstLineChars="196" w:firstLine="549"/>
        <w:rPr>
          <w:rFonts w:ascii="黑体" w:eastAsia="黑体"/>
          <w:bCs/>
          <w:sz w:val="28"/>
          <w:szCs w:val="28"/>
        </w:rPr>
      </w:pPr>
      <w:r w:rsidRPr="00222E3F">
        <w:rPr>
          <w:rFonts w:ascii="黑体" w:eastAsia="黑体" w:hint="eastAsia"/>
          <w:bCs/>
          <w:sz w:val="28"/>
          <w:szCs w:val="28"/>
        </w:rPr>
        <w:t>七、财政拨款基本支出决算情况说明</w:t>
      </w:r>
    </w:p>
    <w:p w:rsidR="00120873" w:rsidRDefault="00FC5EDD">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2023年度使用一般公共预算财政拨款安排基本支出</w:t>
      </w:r>
      <w:r>
        <w:rPr>
          <w:rFonts w:ascii="仿宋_GB2312" w:eastAsia="仿宋_GB2312"/>
          <w:sz w:val="28"/>
          <w:szCs w:val="28"/>
        </w:rPr>
        <w:t>2015.82</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sidR="00222E3F">
        <w:rPr>
          <w:rFonts w:ascii="仿宋_GB2312" w:eastAsia="仿宋_GB2312" w:hint="eastAsia"/>
          <w:sz w:val="28"/>
          <w:szCs w:val="28"/>
        </w:rPr>
        <w:t>1691.78万元</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sidR="00222E3F">
        <w:rPr>
          <w:rFonts w:ascii="仿宋_GB2312" w:eastAsia="仿宋_GB2312" w:hint="eastAsia"/>
          <w:sz w:val="28"/>
          <w:szCs w:val="28"/>
        </w:rPr>
        <w:t>145.16万元</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sidR="00222E3F">
        <w:rPr>
          <w:rFonts w:ascii="仿宋_GB2312" w:eastAsia="仿宋_GB2312" w:hint="eastAsia"/>
          <w:sz w:val="28"/>
          <w:szCs w:val="28"/>
        </w:rPr>
        <w:t>176.73万元</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sidR="00222E3F">
        <w:rPr>
          <w:rFonts w:ascii="仿宋_GB2312" w:eastAsia="仿宋_GB2312" w:hint="eastAsia"/>
          <w:sz w:val="28"/>
          <w:szCs w:val="28"/>
        </w:rPr>
        <w:t>支出2.15万元</w:t>
      </w:r>
      <w:r>
        <w:rPr>
          <w:rFonts w:ascii="仿宋_GB2312" w:eastAsia="仿宋_GB2312"/>
          <w:sz w:val="28"/>
          <w:szCs w:val="28"/>
        </w:rPr>
        <w:t>。</w:t>
      </w:r>
    </w:p>
    <w:p w:rsidR="00120873" w:rsidRDefault="00FC5EDD">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ascii="宋体" w:hAnsi="宋体" w:cs="宋体" w:hint="eastAsia"/>
          <w:b/>
          <w:bCs/>
          <w:spacing w:val="40"/>
          <w:kern w:val="0"/>
          <w:sz w:val="32"/>
          <w:szCs w:val="32"/>
        </w:rPr>
        <w:t>第三部分</w:t>
      </w:r>
      <w:r>
        <w:rPr>
          <w:rFonts w:ascii="宋体" w:hAnsi="宋体" w:hint="eastAsia"/>
          <w:b/>
          <w:spacing w:val="40"/>
          <w:sz w:val="32"/>
          <w:szCs w:val="32"/>
        </w:rPr>
        <w:t>2023年度</w:t>
      </w:r>
      <w:r>
        <w:rPr>
          <w:rFonts w:ascii="宋体" w:hAnsi="宋体" w:cs="宋体" w:hint="eastAsia"/>
          <w:b/>
          <w:spacing w:val="40"/>
          <w:kern w:val="0"/>
          <w:sz w:val="32"/>
          <w:szCs w:val="32"/>
        </w:rPr>
        <w:t>其他重要事项的情况说明</w:t>
      </w:r>
    </w:p>
    <w:p w:rsidR="00120873" w:rsidRDefault="00FC5EDD">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1018A2" w:rsidRPr="001018A2" w:rsidRDefault="001018A2" w:rsidP="001018A2">
      <w:pPr>
        <w:spacing w:line="560" w:lineRule="exact"/>
        <w:ind w:firstLine="600"/>
        <w:rPr>
          <w:rFonts w:ascii="仿宋_GB2312" w:eastAsia="仿宋_GB2312"/>
          <w:sz w:val="28"/>
          <w:szCs w:val="28"/>
        </w:rPr>
      </w:pPr>
      <w:r w:rsidRPr="00FB1248">
        <w:rPr>
          <w:rFonts w:ascii="仿宋_GB2312" w:eastAsia="仿宋_GB2312" w:hint="eastAsia"/>
          <w:sz w:val="28"/>
          <w:szCs w:val="28"/>
        </w:rPr>
        <w:t xml:space="preserve"> </w:t>
      </w:r>
      <w:r w:rsidR="00626B13" w:rsidRPr="00626B13">
        <w:rPr>
          <w:rFonts w:ascii="仿宋_GB2312" w:eastAsia="仿宋_GB2312" w:hint="eastAsia"/>
          <w:sz w:val="28"/>
          <w:szCs w:val="28"/>
        </w:rPr>
        <w:t>“三公”经费包括本部门/单位所属0个行政单位、0个参照公务员法管理事业单位、1个事业单位</w:t>
      </w:r>
      <w:r w:rsidRPr="00FB1248">
        <w:rPr>
          <w:rFonts w:ascii="仿宋_GB2312" w:eastAsia="仿宋_GB2312" w:hint="eastAsia"/>
          <w:sz w:val="28"/>
          <w:szCs w:val="28"/>
        </w:rPr>
        <w:t>。</w:t>
      </w:r>
      <w:r>
        <w:rPr>
          <w:rFonts w:ascii="仿宋_GB2312" w:eastAsia="仿宋_GB2312" w:hint="eastAsia"/>
          <w:sz w:val="28"/>
          <w:szCs w:val="28"/>
        </w:rPr>
        <w:t>2023年</w:t>
      </w:r>
      <w:r w:rsidRPr="00FB1248">
        <w:rPr>
          <w:rFonts w:ascii="仿宋_GB2312" w:eastAsia="仿宋_GB2312" w:hint="eastAsia"/>
          <w:sz w:val="28"/>
          <w:szCs w:val="28"/>
        </w:rPr>
        <w:t>“三公”经费财政拨款决算数</w:t>
      </w:r>
      <w:r>
        <w:rPr>
          <w:rFonts w:ascii="仿宋_GB2312" w:eastAsia="仿宋_GB2312"/>
          <w:sz w:val="28"/>
          <w:szCs w:val="28"/>
        </w:rPr>
        <w:t>2.7</w:t>
      </w:r>
      <w:r w:rsidR="00473DA2">
        <w:rPr>
          <w:rFonts w:ascii="仿宋_GB2312" w:eastAsia="仿宋_GB2312"/>
          <w:sz w:val="28"/>
          <w:szCs w:val="28"/>
        </w:rPr>
        <w:t>0</w:t>
      </w:r>
      <w:r w:rsidRPr="00FB1248">
        <w:rPr>
          <w:rFonts w:ascii="仿宋_GB2312" w:eastAsia="仿宋_GB2312" w:hint="eastAsia"/>
          <w:sz w:val="28"/>
          <w:szCs w:val="28"/>
        </w:rPr>
        <w:t>万元，比</w:t>
      </w:r>
      <w:r>
        <w:rPr>
          <w:rFonts w:ascii="仿宋_GB2312" w:eastAsia="仿宋_GB2312" w:hint="eastAsia"/>
          <w:sz w:val="28"/>
          <w:szCs w:val="28"/>
        </w:rPr>
        <w:t>2023年</w:t>
      </w:r>
      <w:r w:rsidRPr="00FB1248">
        <w:rPr>
          <w:rFonts w:ascii="仿宋_GB2312" w:eastAsia="仿宋_GB2312" w:hint="eastAsia"/>
          <w:sz w:val="28"/>
          <w:szCs w:val="28"/>
        </w:rPr>
        <w:t>“三公”经费财政拨款年初预算</w:t>
      </w:r>
      <w:r>
        <w:rPr>
          <w:rFonts w:ascii="仿宋_GB2312" w:eastAsia="仿宋_GB2312" w:hint="eastAsia"/>
          <w:sz w:val="28"/>
          <w:szCs w:val="28"/>
        </w:rPr>
        <w:t>2.7</w:t>
      </w:r>
      <w:r w:rsidR="00473DA2">
        <w:rPr>
          <w:rFonts w:ascii="仿宋_GB2312" w:eastAsia="仿宋_GB2312"/>
          <w:sz w:val="28"/>
          <w:szCs w:val="28"/>
        </w:rPr>
        <w:t>0</w:t>
      </w:r>
      <w:r w:rsidRPr="00FB1248">
        <w:rPr>
          <w:rFonts w:ascii="仿宋_GB2312" w:eastAsia="仿宋_GB2312" w:hint="eastAsia"/>
          <w:sz w:val="28"/>
          <w:szCs w:val="28"/>
        </w:rPr>
        <w:t>万元</w:t>
      </w:r>
      <w:r>
        <w:rPr>
          <w:rFonts w:ascii="仿宋_GB2312" w:eastAsia="仿宋_GB2312" w:hint="eastAsia"/>
          <w:sz w:val="28"/>
          <w:szCs w:val="28"/>
        </w:rPr>
        <w:t>持平</w:t>
      </w:r>
      <w:r w:rsidRPr="00FB1248">
        <w:rPr>
          <w:rFonts w:ascii="仿宋_GB2312" w:eastAsia="仿宋_GB2312" w:hint="eastAsia"/>
          <w:sz w:val="28"/>
          <w:szCs w:val="28"/>
        </w:rPr>
        <w:t>。其中：</w:t>
      </w:r>
    </w:p>
    <w:p w:rsidR="00E0051B" w:rsidRPr="00E0051B" w:rsidRDefault="00FC5EDD" w:rsidP="00E0051B">
      <w:pPr>
        <w:pStyle w:val="ae"/>
        <w:numPr>
          <w:ilvl w:val="0"/>
          <w:numId w:val="1"/>
        </w:numPr>
        <w:spacing w:line="560" w:lineRule="exact"/>
        <w:ind w:firstLineChars="0"/>
        <w:rPr>
          <w:rFonts w:ascii="仿宋_GB2312" w:eastAsia="仿宋_GB2312"/>
          <w:sz w:val="28"/>
          <w:szCs w:val="28"/>
        </w:rPr>
      </w:pPr>
      <w:r w:rsidRPr="00E0051B">
        <w:rPr>
          <w:rFonts w:ascii="仿宋_GB2312" w:eastAsia="仿宋_GB2312" w:hint="eastAsia"/>
          <w:sz w:val="28"/>
          <w:szCs w:val="28"/>
        </w:rPr>
        <w:t>因公出国（境）费用。2023年度决算数</w:t>
      </w:r>
      <w:r w:rsidRPr="00E0051B">
        <w:rPr>
          <w:rFonts w:ascii="仿宋_GB2312" w:eastAsia="仿宋_GB2312"/>
          <w:sz w:val="28"/>
          <w:szCs w:val="28"/>
        </w:rPr>
        <w:t>0</w:t>
      </w:r>
      <w:r w:rsidRPr="00E0051B">
        <w:rPr>
          <w:rFonts w:ascii="仿宋_GB2312" w:eastAsia="仿宋_GB2312" w:hint="eastAsia"/>
          <w:sz w:val="28"/>
          <w:szCs w:val="28"/>
        </w:rPr>
        <w:t>万元</w:t>
      </w:r>
      <w:r w:rsidR="00E0051B">
        <w:rPr>
          <w:rFonts w:ascii="仿宋_GB2312" w:eastAsia="仿宋_GB2312" w:hint="eastAsia"/>
          <w:sz w:val="28"/>
          <w:szCs w:val="28"/>
        </w:rPr>
        <w:t>。</w:t>
      </w:r>
    </w:p>
    <w:p w:rsidR="00120873" w:rsidRDefault="00FC5EDD">
      <w:pPr>
        <w:spacing w:line="560" w:lineRule="exact"/>
        <w:ind w:firstLine="600"/>
        <w:rPr>
          <w:rFonts w:ascii="仿宋_GB2312" w:eastAsia="仿宋_GB2312"/>
          <w:sz w:val="28"/>
          <w:szCs w:val="28"/>
        </w:rPr>
      </w:pPr>
      <w:r>
        <w:rPr>
          <w:rFonts w:ascii="仿宋_GB2312" w:eastAsia="仿宋_GB2312" w:hint="eastAsia"/>
          <w:sz w:val="28"/>
          <w:szCs w:val="28"/>
        </w:rPr>
        <w:t>2.公务接待费。2023年度决算数</w:t>
      </w:r>
      <w:r>
        <w:rPr>
          <w:rFonts w:ascii="仿宋_GB2312" w:eastAsia="仿宋_GB2312"/>
          <w:sz w:val="28"/>
          <w:szCs w:val="28"/>
        </w:rPr>
        <w:t>0</w:t>
      </w:r>
      <w:r w:rsidR="00E0051B">
        <w:rPr>
          <w:rFonts w:ascii="仿宋_GB2312" w:eastAsia="仿宋_GB2312" w:hint="eastAsia"/>
          <w:sz w:val="28"/>
          <w:szCs w:val="28"/>
        </w:rPr>
        <w:t>万元。</w:t>
      </w:r>
    </w:p>
    <w:p w:rsidR="00120873" w:rsidRDefault="00FC5EDD">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3.公务用车购置及运行维护费。2023年度决算数</w:t>
      </w:r>
      <w:r w:rsidR="00AF0DD7">
        <w:rPr>
          <w:rFonts w:ascii="仿宋_GB2312" w:eastAsia="仿宋_GB2312" w:hint="eastAsia"/>
          <w:sz w:val="28"/>
          <w:szCs w:val="28"/>
        </w:rPr>
        <w:t>2.7</w:t>
      </w:r>
      <w:r w:rsidR="00473DA2">
        <w:rPr>
          <w:rFonts w:ascii="仿宋_GB2312" w:eastAsia="仿宋_GB2312"/>
          <w:sz w:val="28"/>
          <w:szCs w:val="28"/>
        </w:rPr>
        <w:t>0</w:t>
      </w:r>
      <w:r>
        <w:rPr>
          <w:rFonts w:ascii="仿宋_GB2312" w:eastAsia="仿宋_GB2312" w:hint="eastAsia"/>
          <w:sz w:val="28"/>
          <w:szCs w:val="28"/>
        </w:rPr>
        <w:t>万元，比2023年度年初预算数</w:t>
      </w:r>
      <w:r w:rsidR="00AF0DD7">
        <w:rPr>
          <w:rFonts w:ascii="仿宋_GB2312" w:eastAsia="仿宋_GB2312" w:hint="eastAsia"/>
          <w:sz w:val="28"/>
          <w:szCs w:val="28"/>
        </w:rPr>
        <w:t>2.7</w:t>
      </w:r>
      <w:r w:rsidR="00473DA2">
        <w:rPr>
          <w:rFonts w:ascii="仿宋_GB2312" w:eastAsia="仿宋_GB2312"/>
          <w:sz w:val="28"/>
          <w:szCs w:val="28"/>
        </w:rPr>
        <w:t>0</w:t>
      </w:r>
      <w:r>
        <w:rPr>
          <w:rFonts w:ascii="仿宋_GB2312" w:eastAsia="仿宋_GB2312" w:hint="eastAsia"/>
          <w:sz w:val="28"/>
          <w:szCs w:val="28"/>
        </w:rPr>
        <w:t>万元</w:t>
      </w:r>
      <w:r w:rsidR="00AF0DD7">
        <w:rPr>
          <w:rFonts w:ascii="仿宋_GB2312" w:eastAsia="仿宋_GB2312" w:hint="eastAsia"/>
          <w:sz w:val="28"/>
          <w:szCs w:val="28"/>
        </w:rPr>
        <w:t>持平</w:t>
      </w:r>
      <w:r>
        <w:rPr>
          <w:rFonts w:ascii="仿宋_GB2312" w:eastAsia="仿宋_GB2312" w:hint="eastAsia"/>
          <w:sz w:val="28"/>
          <w:szCs w:val="28"/>
        </w:rPr>
        <w:t>。</w:t>
      </w:r>
    </w:p>
    <w:p w:rsidR="00120873" w:rsidRDefault="00FC5EDD">
      <w:pPr>
        <w:spacing w:line="560" w:lineRule="exact"/>
        <w:ind w:firstLineChars="200" w:firstLine="560"/>
        <w:rPr>
          <w:rFonts w:ascii="仿宋_GB2312" w:eastAsia="仿宋_GB2312"/>
          <w:sz w:val="28"/>
          <w:szCs w:val="28"/>
        </w:rPr>
      </w:pPr>
      <w:r>
        <w:rPr>
          <w:rFonts w:ascii="仿宋_GB2312" w:eastAsia="仿宋_GB2312" w:hint="eastAsia"/>
          <w:sz w:val="28"/>
          <w:szCs w:val="28"/>
        </w:rPr>
        <w:t>其中，公务用车购置费2023年度决算数</w:t>
      </w:r>
      <w:r>
        <w:rPr>
          <w:rFonts w:ascii="仿宋_GB2312" w:eastAsia="仿宋_GB2312"/>
          <w:sz w:val="28"/>
          <w:szCs w:val="28"/>
        </w:rPr>
        <w:t>0</w:t>
      </w:r>
      <w:r>
        <w:rPr>
          <w:rFonts w:ascii="仿宋_GB2312" w:eastAsia="仿宋_GB2312" w:hint="eastAsia"/>
          <w:sz w:val="28"/>
          <w:szCs w:val="28"/>
        </w:rPr>
        <w:t>万元</w:t>
      </w:r>
      <w:r w:rsidR="001D2424">
        <w:rPr>
          <w:rFonts w:ascii="仿宋_GB2312" w:eastAsia="仿宋_GB2312" w:hint="eastAsia"/>
          <w:sz w:val="28"/>
          <w:szCs w:val="28"/>
        </w:rPr>
        <w:t>；</w:t>
      </w:r>
      <w:r>
        <w:rPr>
          <w:rFonts w:ascii="仿宋_GB2312" w:eastAsia="仿宋_GB2312" w:hint="eastAsia"/>
          <w:sz w:val="28"/>
          <w:szCs w:val="28"/>
        </w:rPr>
        <w:t>公务用车运行维护费2023年度决算数</w:t>
      </w:r>
      <w:r>
        <w:rPr>
          <w:rFonts w:ascii="仿宋_GB2312" w:eastAsia="仿宋_GB2312"/>
          <w:sz w:val="28"/>
          <w:szCs w:val="28"/>
        </w:rPr>
        <w:t>2.7</w:t>
      </w:r>
      <w:r w:rsidR="00473DA2">
        <w:rPr>
          <w:rFonts w:ascii="仿宋_GB2312" w:eastAsia="仿宋_GB2312"/>
          <w:sz w:val="28"/>
          <w:szCs w:val="28"/>
        </w:rPr>
        <w:t>0</w:t>
      </w:r>
      <w:r>
        <w:rPr>
          <w:rFonts w:ascii="仿宋_GB2312" w:eastAsia="仿宋_GB2312" w:hint="eastAsia"/>
          <w:sz w:val="28"/>
          <w:szCs w:val="28"/>
        </w:rPr>
        <w:t>万元，比2023年度年初预算数</w:t>
      </w:r>
      <w:r>
        <w:rPr>
          <w:rFonts w:ascii="仿宋_GB2312" w:eastAsia="仿宋_GB2312"/>
          <w:sz w:val="28"/>
          <w:szCs w:val="28"/>
        </w:rPr>
        <w:t>2.7</w:t>
      </w:r>
      <w:r w:rsidR="00473DA2">
        <w:rPr>
          <w:rFonts w:ascii="仿宋_GB2312" w:eastAsia="仿宋_GB2312"/>
          <w:sz w:val="28"/>
          <w:szCs w:val="28"/>
        </w:rPr>
        <w:t>0</w:t>
      </w:r>
      <w:r>
        <w:rPr>
          <w:rFonts w:ascii="仿宋_GB2312" w:eastAsia="仿宋_GB2312" w:hint="eastAsia"/>
          <w:sz w:val="28"/>
          <w:szCs w:val="28"/>
        </w:rPr>
        <w:t>万元</w:t>
      </w:r>
      <w:r w:rsidR="009951A6">
        <w:rPr>
          <w:rFonts w:ascii="仿宋_GB2312" w:eastAsia="仿宋_GB2312" w:hint="eastAsia"/>
          <w:sz w:val="28"/>
          <w:szCs w:val="28"/>
        </w:rPr>
        <w:t>持平。</w:t>
      </w:r>
      <w:r>
        <w:rPr>
          <w:rFonts w:ascii="仿宋_GB2312" w:eastAsia="仿宋_GB2312" w:hint="eastAsia"/>
          <w:sz w:val="28"/>
          <w:szCs w:val="28"/>
        </w:rPr>
        <w:t>2023年度公务用车运行维护费中，公务用车加油</w:t>
      </w:r>
      <w:r>
        <w:rPr>
          <w:rFonts w:ascii="仿宋_GB2312" w:eastAsia="仿宋_GB2312"/>
          <w:sz w:val="28"/>
          <w:szCs w:val="28"/>
        </w:rPr>
        <w:t>0.52</w:t>
      </w:r>
      <w:r>
        <w:rPr>
          <w:rFonts w:ascii="仿宋_GB2312" w:eastAsia="仿宋_GB2312" w:hint="eastAsia"/>
          <w:sz w:val="28"/>
          <w:szCs w:val="28"/>
        </w:rPr>
        <w:t>万元，公务用车维修</w:t>
      </w:r>
      <w:r>
        <w:rPr>
          <w:rFonts w:ascii="仿宋_GB2312" w:eastAsia="仿宋_GB2312"/>
          <w:sz w:val="28"/>
          <w:szCs w:val="28"/>
        </w:rPr>
        <w:t>1.79</w:t>
      </w:r>
      <w:r>
        <w:rPr>
          <w:rFonts w:ascii="仿宋_GB2312" w:eastAsia="仿宋_GB2312" w:hint="eastAsia"/>
          <w:sz w:val="28"/>
          <w:szCs w:val="28"/>
        </w:rPr>
        <w:t>万元，公务用车保险</w:t>
      </w:r>
      <w:r>
        <w:rPr>
          <w:rFonts w:ascii="仿宋_GB2312" w:eastAsia="仿宋_GB2312"/>
          <w:sz w:val="28"/>
          <w:szCs w:val="28"/>
        </w:rPr>
        <w:t>0.37</w:t>
      </w:r>
      <w:r>
        <w:rPr>
          <w:rFonts w:ascii="仿宋_GB2312" w:eastAsia="仿宋_GB2312" w:hint="eastAsia"/>
          <w:sz w:val="28"/>
          <w:szCs w:val="28"/>
        </w:rPr>
        <w:t>万元，公务用车其他支出</w:t>
      </w:r>
      <w:r>
        <w:rPr>
          <w:rFonts w:ascii="仿宋_GB2312" w:eastAsia="仿宋_GB2312"/>
          <w:sz w:val="28"/>
          <w:szCs w:val="28"/>
        </w:rPr>
        <w:t>0.02</w:t>
      </w:r>
      <w:r>
        <w:rPr>
          <w:rFonts w:ascii="仿宋_GB2312" w:eastAsia="仿宋_GB2312" w:hint="eastAsia"/>
          <w:sz w:val="28"/>
          <w:szCs w:val="28"/>
        </w:rPr>
        <w:t>万元。2023年度公务用车保有量</w:t>
      </w:r>
      <w:r w:rsidR="00F422B1">
        <w:rPr>
          <w:rFonts w:ascii="仿宋_GB2312" w:eastAsia="仿宋_GB2312" w:hint="eastAsia"/>
          <w:sz w:val="28"/>
          <w:szCs w:val="28"/>
        </w:rPr>
        <w:t>1</w:t>
      </w:r>
      <w:r>
        <w:rPr>
          <w:rFonts w:ascii="仿宋_GB2312" w:eastAsia="仿宋_GB2312" w:hint="eastAsia"/>
          <w:sz w:val="28"/>
          <w:szCs w:val="28"/>
        </w:rPr>
        <w:t>辆，车均运行维护费</w:t>
      </w:r>
      <w:r w:rsidR="00F422B1">
        <w:rPr>
          <w:rFonts w:ascii="仿宋_GB2312" w:eastAsia="仿宋_GB2312" w:hint="eastAsia"/>
          <w:sz w:val="28"/>
          <w:szCs w:val="28"/>
        </w:rPr>
        <w:t>2.7</w:t>
      </w:r>
      <w:r>
        <w:rPr>
          <w:rFonts w:ascii="仿宋_GB2312" w:eastAsia="仿宋_GB2312" w:hint="eastAsia"/>
          <w:sz w:val="28"/>
          <w:szCs w:val="28"/>
        </w:rPr>
        <w:t>万元。</w:t>
      </w:r>
    </w:p>
    <w:p w:rsidR="00120873" w:rsidRDefault="00FC5EDD">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811BB1" w:rsidRPr="00811BB1" w:rsidRDefault="00054C80" w:rsidP="00811BB1">
      <w:pPr>
        <w:ind w:firstLineChars="192" w:firstLine="538"/>
        <w:rPr>
          <w:rFonts w:ascii="仿宋_GB2312" w:eastAsia="仿宋_GB2312"/>
          <w:sz w:val="28"/>
          <w:szCs w:val="28"/>
        </w:rPr>
      </w:pPr>
      <w:r>
        <w:rPr>
          <w:rFonts w:ascii="仿宋_GB2312" w:eastAsia="仿宋_GB2312" w:hint="eastAsia"/>
          <w:sz w:val="28"/>
          <w:szCs w:val="28"/>
        </w:rPr>
        <w:t>本单位</w:t>
      </w:r>
      <w:r>
        <w:rPr>
          <w:rFonts w:ascii="仿宋_GB2312" w:eastAsia="仿宋_GB2312"/>
          <w:sz w:val="28"/>
          <w:szCs w:val="28"/>
        </w:rPr>
        <w:t>属于</w:t>
      </w:r>
      <w:r w:rsidR="00811BB1" w:rsidRPr="00072DC8">
        <w:rPr>
          <w:rFonts w:ascii="仿宋_GB2312" w:eastAsia="仿宋_GB2312" w:hint="eastAsia"/>
          <w:sz w:val="28"/>
          <w:szCs w:val="28"/>
        </w:rPr>
        <w:t>全额拨款事业单位，不属于机关运行经费统计范围</w:t>
      </w:r>
      <w:r w:rsidR="00811BB1">
        <w:rPr>
          <w:rFonts w:ascii="仿宋_GB2312" w:eastAsia="仿宋_GB2312" w:hint="eastAsia"/>
          <w:sz w:val="28"/>
          <w:szCs w:val="28"/>
        </w:rPr>
        <w:t>。</w:t>
      </w:r>
    </w:p>
    <w:p w:rsidR="00120873" w:rsidRDefault="00FC5EDD">
      <w:pPr>
        <w:ind w:left="540"/>
        <w:rPr>
          <w:rFonts w:ascii="黑体" w:eastAsia="黑体"/>
          <w:sz w:val="28"/>
          <w:szCs w:val="28"/>
        </w:rPr>
      </w:pPr>
      <w:r>
        <w:rPr>
          <w:rFonts w:ascii="黑体" w:eastAsia="黑体" w:hint="eastAsia"/>
          <w:sz w:val="28"/>
          <w:szCs w:val="28"/>
        </w:rPr>
        <w:t>三、政府采购支出情况</w:t>
      </w:r>
    </w:p>
    <w:p w:rsidR="00120873" w:rsidRDefault="00FC5EDD">
      <w:pPr>
        <w:ind w:firstLineChars="192" w:firstLine="538"/>
        <w:rPr>
          <w:rFonts w:ascii="仿宋_GB2312" w:eastAsia="仿宋_GB2312"/>
          <w:sz w:val="28"/>
          <w:szCs w:val="28"/>
        </w:rPr>
      </w:pPr>
      <w:r>
        <w:rPr>
          <w:rFonts w:ascii="仿宋_GB2312" w:eastAsia="仿宋_GB2312" w:hint="eastAsia"/>
          <w:sz w:val="28"/>
          <w:szCs w:val="28"/>
        </w:rPr>
        <w:t>2023年度政府采购支出总额</w:t>
      </w:r>
      <w:r>
        <w:rPr>
          <w:rFonts w:ascii="仿宋_GB2312" w:eastAsia="仿宋_GB2312"/>
          <w:sz w:val="28"/>
          <w:szCs w:val="28"/>
        </w:rPr>
        <w:t>399.91</w:t>
      </w:r>
      <w:r>
        <w:rPr>
          <w:rFonts w:ascii="仿宋_GB2312" w:eastAsia="仿宋_GB2312" w:hint="eastAsia"/>
          <w:sz w:val="28"/>
          <w:szCs w:val="28"/>
        </w:rPr>
        <w:t>万元，其中：政府采购货物支出</w:t>
      </w:r>
      <w:r>
        <w:rPr>
          <w:rFonts w:ascii="仿宋_GB2312" w:eastAsia="仿宋_GB2312"/>
          <w:sz w:val="28"/>
          <w:szCs w:val="28"/>
        </w:rPr>
        <w:t>49.67</w:t>
      </w:r>
      <w:r>
        <w:rPr>
          <w:rFonts w:ascii="仿宋_GB2312" w:eastAsia="仿宋_GB2312" w:hint="eastAsia"/>
          <w:sz w:val="28"/>
          <w:szCs w:val="28"/>
        </w:rPr>
        <w:t>万元，政府采购工程支出</w:t>
      </w:r>
      <w:r>
        <w:rPr>
          <w:rFonts w:ascii="仿宋_GB2312" w:eastAsia="仿宋_GB2312"/>
          <w:sz w:val="28"/>
          <w:szCs w:val="28"/>
        </w:rPr>
        <w:t>348.91</w:t>
      </w:r>
      <w:r>
        <w:rPr>
          <w:rFonts w:ascii="仿宋_GB2312" w:eastAsia="仿宋_GB2312" w:hint="eastAsia"/>
          <w:sz w:val="28"/>
          <w:szCs w:val="28"/>
        </w:rPr>
        <w:t>万元，政府采购服务支出</w:t>
      </w:r>
      <w:r>
        <w:rPr>
          <w:rFonts w:ascii="仿宋_GB2312" w:eastAsia="仿宋_GB2312"/>
          <w:sz w:val="28"/>
          <w:szCs w:val="28"/>
        </w:rPr>
        <w:t>1.33</w:t>
      </w:r>
      <w:r>
        <w:rPr>
          <w:rFonts w:ascii="仿宋_GB2312" w:eastAsia="仿宋_GB2312" w:hint="eastAsia"/>
          <w:sz w:val="28"/>
          <w:szCs w:val="28"/>
        </w:rPr>
        <w:t>万元。授予中小企业合同金额</w:t>
      </w:r>
      <w:r>
        <w:rPr>
          <w:rFonts w:ascii="仿宋_GB2312" w:eastAsia="仿宋_GB2312"/>
          <w:sz w:val="28"/>
          <w:szCs w:val="28"/>
        </w:rPr>
        <w:t>0</w:t>
      </w:r>
      <w:r>
        <w:rPr>
          <w:rFonts w:ascii="仿宋_GB2312" w:eastAsia="仿宋_GB2312" w:hint="eastAsia"/>
          <w:sz w:val="28"/>
          <w:szCs w:val="28"/>
        </w:rPr>
        <w:t>万元，占政府采购支出总额的</w:t>
      </w:r>
      <w:r>
        <w:rPr>
          <w:rFonts w:ascii="仿宋_GB2312" w:eastAsia="仿宋_GB2312"/>
          <w:sz w:val="28"/>
          <w:szCs w:val="28"/>
        </w:rPr>
        <w:t>0</w:t>
      </w:r>
      <w:r>
        <w:rPr>
          <w:rFonts w:ascii="仿宋_GB2312" w:eastAsia="仿宋_GB2312" w:hint="eastAsia"/>
          <w:sz w:val="28"/>
          <w:szCs w:val="28"/>
        </w:rPr>
        <w:t>%，其中：授予小微企业合同金额</w:t>
      </w:r>
      <w:r>
        <w:rPr>
          <w:rFonts w:ascii="仿宋_GB2312" w:eastAsia="仿宋_GB2312"/>
          <w:sz w:val="28"/>
          <w:szCs w:val="28"/>
        </w:rPr>
        <w:t>0</w:t>
      </w:r>
      <w:r>
        <w:rPr>
          <w:rFonts w:ascii="仿宋_GB2312" w:eastAsia="仿宋_GB2312" w:hint="eastAsia"/>
          <w:sz w:val="28"/>
          <w:szCs w:val="28"/>
        </w:rPr>
        <w:t>万元，占政府采购支出总额的</w:t>
      </w:r>
      <w:r>
        <w:rPr>
          <w:rFonts w:ascii="仿宋_GB2312" w:eastAsia="仿宋_GB2312"/>
          <w:sz w:val="28"/>
          <w:szCs w:val="28"/>
        </w:rPr>
        <w:t>0</w:t>
      </w:r>
      <w:r>
        <w:rPr>
          <w:rFonts w:ascii="仿宋_GB2312" w:eastAsia="仿宋_GB2312" w:hint="eastAsia"/>
          <w:sz w:val="28"/>
          <w:szCs w:val="28"/>
        </w:rPr>
        <w:t>%。</w:t>
      </w:r>
    </w:p>
    <w:p w:rsidR="00120873" w:rsidRDefault="00FC5EDD">
      <w:pPr>
        <w:ind w:firstLineChars="200" w:firstLine="560"/>
        <w:rPr>
          <w:rFonts w:ascii="黑体" w:eastAsia="黑体"/>
          <w:sz w:val="28"/>
          <w:szCs w:val="28"/>
          <w:highlight w:val="yellow"/>
        </w:rPr>
      </w:pPr>
      <w:r>
        <w:rPr>
          <w:rFonts w:ascii="黑体" w:eastAsia="黑体" w:hint="eastAsia"/>
          <w:sz w:val="28"/>
          <w:szCs w:val="28"/>
        </w:rPr>
        <w:t>四、国有资产占用情况</w:t>
      </w:r>
    </w:p>
    <w:p w:rsidR="00E71701" w:rsidRPr="00065AD8" w:rsidRDefault="00FC5EDD" w:rsidP="00E71701">
      <w:pPr>
        <w:ind w:firstLineChars="200" w:firstLine="560"/>
        <w:rPr>
          <w:rFonts w:ascii="仿宋_GB2312" w:eastAsia="仿宋_GB2312"/>
          <w:sz w:val="32"/>
          <w:szCs w:val="32"/>
        </w:rPr>
      </w:pPr>
      <w:r>
        <w:rPr>
          <w:rFonts w:ascii="仿宋_GB2312" w:eastAsia="仿宋_GB2312" w:hint="eastAsia"/>
          <w:sz w:val="28"/>
          <w:szCs w:val="28"/>
        </w:rPr>
        <w:t>2023年度新购置车辆</w:t>
      </w:r>
      <w:r w:rsidR="002B5246">
        <w:rPr>
          <w:rFonts w:ascii="仿宋_GB2312" w:eastAsia="仿宋_GB2312" w:hint="eastAsia"/>
          <w:sz w:val="28"/>
          <w:szCs w:val="28"/>
        </w:rPr>
        <w:t>0</w:t>
      </w:r>
      <w:r>
        <w:rPr>
          <w:rFonts w:ascii="仿宋_GB2312" w:eastAsia="仿宋_GB2312" w:hint="eastAsia"/>
          <w:sz w:val="28"/>
          <w:szCs w:val="28"/>
        </w:rPr>
        <w:t>台，共计</w:t>
      </w:r>
      <w:r w:rsidR="002B5246">
        <w:rPr>
          <w:rFonts w:ascii="仿宋_GB2312" w:eastAsia="仿宋_GB2312" w:hint="eastAsia"/>
          <w:sz w:val="28"/>
          <w:szCs w:val="28"/>
        </w:rPr>
        <w:t>0</w:t>
      </w:r>
      <w:r>
        <w:rPr>
          <w:rFonts w:ascii="仿宋_GB2312" w:eastAsia="仿宋_GB2312" w:hint="eastAsia"/>
          <w:sz w:val="28"/>
          <w:szCs w:val="28"/>
        </w:rPr>
        <w:t>万元；新购置单位价值100万元（含）以上的设备</w:t>
      </w:r>
      <w:r w:rsidR="00E71701">
        <w:rPr>
          <w:rFonts w:ascii="仿宋_GB2312" w:eastAsia="仿宋_GB2312" w:hint="eastAsia"/>
          <w:sz w:val="28"/>
          <w:szCs w:val="28"/>
        </w:rPr>
        <w:t>0</w:t>
      </w:r>
      <w:r>
        <w:rPr>
          <w:rFonts w:ascii="仿宋_GB2312" w:eastAsia="仿宋_GB2312" w:hint="eastAsia"/>
          <w:sz w:val="28"/>
          <w:szCs w:val="28"/>
        </w:rPr>
        <w:t>台（套），共计</w:t>
      </w:r>
      <w:r w:rsidR="00E71701">
        <w:rPr>
          <w:rFonts w:ascii="仿宋_GB2312" w:eastAsia="仿宋_GB2312" w:hint="eastAsia"/>
          <w:sz w:val="28"/>
          <w:szCs w:val="28"/>
        </w:rPr>
        <w:t>0</w:t>
      </w:r>
      <w:r>
        <w:rPr>
          <w:rFonts w:ascii="仿宋_GB2312" w:eastAsia="仿宋_GB2312" w:hint="eastAsia"/>
          <w:sz w:val="28"/>
          <w:szCs w:val="28"/>
        </w:rPr>
        <w:t>万元。截至12月31日，</w:t>
      </w:r>
      <w:r w:rsidR="00E71701">
        <w:rPr>
          <w:rFonts w:ascii="仿宋_GB2312" w:eastAsia="仿宋_GB2312" w:hint="eastAsia"/>
          <w:sz w:val="28"/>
          <w:szCs w:val="28"/>
        </w:rPr>
        <w:t>2023年车辆</w:t>
      </w:r>
      <w:r w:rsidR="00E71701">
        <w:rPr>
          <w:rFonts w:ascii="仿宋_GB2312" w:eastAsia="仿宋_GB2312"/>
          <w:sz w:val="28"/>
          <w:szCs w:val="28"/>
        </w:rPr>
        <w:t>1</w:t>
      </w:r>
      <w:r w:rsidR="00E71701">
        <w:rPr>
          <w:rFonts w:ascii="仿宋_GB2312" w:eastAsia="仿宋_GB2312" w:hint="eastAsia"/>
          <w:sz w:val="28"/>
          <w:szCs w:val="28"/>
        </w:rPr>
        <w:t>台，</w:t>
      </w:r>
      <w:r w:rsidR="00E71701">
        <w:rPr>
          <w:rFonts w:ascii="仿宋_GB2312" w:eastAsia="仿宋_GB2312"/>
          <w:sz w:val="28"/>
          <w:szCs w:val="28"/>
        </w:rPr>
        <w:t>22.16</w:t>
      </w:r>
      <w:r w:rsidR="00E71701">
        <w:rPr>
          <w:rFonts w:ascii="仿宋_GB2312" w:eastAsia="仿宋_GB2312" w:hint="eastAsia"/>
          <w:sz w:val="28"/>
          <w:szCs w:val="28"/>
        </w:rPr>
        <w:t>万元；单位价值50万元以上的通用设备</w:t>
      </w:r>
      <w:r w:rsidR="00E71701">
        <w:rPr>
          <w:rFonts w:ascii="仿宋_GB2312" w:eastAsia="仿宋_GB2312"/>
          <w:sz w:val="28"/>
          <w:szCs w:val="28"/>
        </w:rPr>
        <w:t>0</w:t>
      </w:r>
      <w:r w:rsidR="00E71701">
        <w:rPr>
          <w:rFonts w:ascii="仿宋_GB2312" w:eastAsia="仿宋_GB2312" w:hint="eastAsia"/>
          <w:sz w:val="28"/>
          <w:szCs w:val="28"/>
        </w:rPr>
        <w:t>台（套），单位价值100万元以上的专用设备</w:t>
      </w:r>
      <w:r w:rsidR="00E71701">
        <w:rPr>
          <w:rFonts w:ascii="仿宋_GB2312" w:eastAsia="仿宋_GB2312"/>
          <w:sz w:val="28"/>
          <w:szCs w:val="28"/>
        </w:rPr>
        <w:t>0</w:t>
      </w:r>
      <w:r w:rsidR="00E71701">
        <w:rPr>
          <w:rFonts w:ascii="仿宋_GB2312" w:eastAsia="仿宋_GB2312" w:hint="eastAsia"/>
          <w:sz w:val="28"/>
          <w:szCs w:val="28"/>
        </w:rPr>
        <w:t>台（套）。</w:t>
      </w:r>
    </w:p>
    <w:p w:rsidR="00120873" w:rsidRDefault="00FC5EDD" w:rsidP="00E71701">
      <w:pPr>
        <w:ind w:firstLineChars="200" w:firstLine="560"/>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120873" w:rsidRDefault="00FC5EDD">
      <w:pPr>
        <w:ind w:firstLineChars="192" w:firstLine="538"/>
        <w:rPr>
          <w:rFonts w:ascii="仿宋_GB2312" w:eastAsia="仿宋_GB2312"/>
          <w:sz w:val="28"/>
          <w:szCs w:val="28"/>
        </w:rPr>
      </w:pPr>
      <w:r>
        <w:rPr>
          <w:rFonts w:ascii="仿宋_GB2312" w:eastAsia="仿宋_GB2312" w:hint="eastAsia"/>
          <w:sz w:val="28"/>
          <w:szCs w:val="28"/>
        </w:rPr>
        <w:t>2023年度</w:t>
      </w:r>
      <w:r>
        <w:rPr>
          <w:rFonts w:ascii="仿宋_GB2312" w:eastAsia="仿宋_GB2312"/>
          <w:sz w:val="28"/>
          <w:szCs w:val="28"/>
        </w:rPr>
        <w:t>政府购买服务决算0</w:t>
      </w:r>
      <w:r>
        <w:rPr>
          <w:rFonts w:ascii="仿宋_GB2312" w:eastAsia="仿宋_GB2312" w:hint="eastAsia"/>
          <w:sz w:val="28"/>
          <w:szCs w:val="28"/>
        </w:rPr>
        <w:t>万元。</w:t>
      </w:r>
    </w:p>
    <w:p w:rsidR="00120873" w:rsidRDefault="00FC5EDD">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120873" w:rsidRDefault="00FC5EDD">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120873" w:rsidRDefault="00FC5EDD">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120873" w:rsidRDefault="00FC5EDD">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120873" w:rsidRDefault="00FC5EDD">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120873" w:rsidRDefault="00FC5EDD">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120873" w:rsidRDefault="00FC5EDD">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120873" w:rsidRDefault="00FC5EDD" w:rsidP="00556F32">
      <w:pPr>
        <w:ind w:firstLineChars="150" w:firstLine="420"/>
        <w:rPr>
          <w:rFonts w:ascii="仿宋_GB2312" w:eastAsia="仿宋_GB2312"/>
          <w:sz w:val="28"/>
          <w:szCs w:val="28"/>
        </w:rPr>
      </w:pPr>
      <w:r>
        <w:rPr>
          <w:rFonts w:ascii="仿宋_GB2312" w:eastAsia="仿宋_GB2312" w:hint="eastAsia"/>
          <w:sz w:val="28"/>
          <w:szCs w:val="28"/>
        </w:rPr>
        <w:t>7.各单位需根</w:t>
      </w:r>
      <w:r w:rsidR="00556F32">
        <w:rPr>
          <w:rFonts w:ascii="仿宋_GB2312" w:eastAsia="仿宋_GB2312" w:hint="eastAsia"/>
          <w:sz w:val="28"/>
          <w:szCs w:val="28"/>
        </w:rPr>
        <w:t>据自身业务职能，补充当年使用的所有支出功能分类项级科目名词解释：</w:t>
      </w:r>
      <w:r w:rsidR="00556F32">
        <w:rPr>
          <w:rFonts w:ascii="仿宋_GB2312" w:eastAsia="仿宋_GB2312"/>
          <w:sz w:val="28"/>
          <w:szCs w:val="28"/>
        </w:rPr>
        <w:t xml:space="preserve"> </w:t>
      </w:r>
    </w:p>
    <w:p w:rsidR="00556F32" w:rsidRPr="00556F32" w:rsidRDefault="00556F32" w:rsidP="00473DA2">
      <w:pPr>
        <w:ind w:firstLineChars="200" w:firstLine="560"/>
        <w:rPr>
          <w:rFonts w:ascii="仿宋_GB2312" w:eastAsia="仿宋_GB2312"/>
          <w:sz w:val="28"/>
          <w:szCs w:val="28"/>
        </w:rPr>
      </w:pPr>
      <w:r w:rsidRPr="00556F32">
        <w:rPr>
          <w:rFonts w:ascii="仿宋_GB2312" w:eastAsia="仿宋_GB2312" w:hint="eastAsia"/>
          <w:sz w:val="28"/>
          <w:szCs w:val="28"/>
        </w:rPr>
        <w:t>教育支出（类）普通教育（款）初中教育（项）：反映各部门举办的初中教育支出。政府各部门对社会组织等举办的初中的资助，如捐赠、补贴等，也在本科目中反映。</w:t>
      </w:r>
    </w:p>
    <w:p w:rsidR="00556F32" w:rsidRPr="00556F32" w:rsidRDefault="00556F32" w:rsidP="00473DA2">
      <w:pPr>
        <w:ind w:firstLineChars="200" w:firstLine="560"/>
        <w:rPr>
          <w:rFonts w:ascii="仿宋_GB2312" w:eastAsia="仿宋_GB2312"/>
          <w:sz w:val="28"/>
          <w:szCs w:val="28"/>
        </w:rPr>
      </w:pPr>
      <w:r w:rsidRPr="00556F32">
        <w:rPr>
          <w:rFonts w:ascii="仿宋_GB2312" w:eastAsia="仿宋_GB2312" w:hint="eastAsia"/>
          <w:sz w:val="28"/>
          <w:szCs w:val="28"/>
        </w:rPr>
        <w:t>教育支出（类）普通教育（款）其他普通教育支出（项）：反映除上述项目以外其他用于普通教育方面的支出。</w:t>
      </w:r>
    </w:p>
    <w:p w:rsidR="00556F32" w:rsidRPr="00556F32" w:rsidRDefault="00556F32" w:rsidP="00473DA2">
      <w:pPr>
        <w:ind w:firstLineChars="200" w:firstLine="560"/>
        <w:rPr>
          <w:rFonts w:ascii="仿宋_GB2312" w:eastAsia="仿宋_GB2312"/>
          <w:sz w:val="28"/>
          <w:szCs w:val="28"/>
        </w:rPr>
      </w:pPr>
      <w:r w:rsidRPr="00556F32">
        <w:rPr>
          <w:rFonts w:ascii="仿宋_GB2312" w:eastAsia="仿宋_GB2312" w:hint="eastAsia"/>
          <w:sz w:val="28"/>
          <w:szCs w:val="28"/>
        </w:rPr>
        <w:t>社会保障和就业支出（类）行政事业单位养老支出（款）事业单位离退休（项）：反映事业单位开支的离退休经费。</w:t>
      </w:r>
    </w:p>
    <w:p w:rsidR="00556F32" w:rsidRPr="00556F32" w:rsidRDefault="00556F32" w:rsidP="00530881">
      <w:pPr>
        <w:ind w:firstLineChars="200" w:firstLine="560"/>
        <w:rPr>
          <w:rFonts w:ascii="仿宋_GB2312" w:eastAsia="仿宋_GB2312"/>
          <w:sz w:val="28"/>
          <w:szCs w:val="28"/>
        </w:rPr>
      </w:pPr>
      <w:r w:rsidRPr="00556F32">
        <w:rPr>
          <w:rFonts w:ascii="仿宋_GB2312" w:eastAsia="仿宋_GB2312" w:hint="eastAsia"/>
          <w:sz w:val="28"/>
          <w:szCs w:val="28"/>
        </w:rPr>
        <w:t>社会保障和就业支出（类）行政事业单位养老支出（款）机关事业单位基本养老保险缴费支出（项）：反映机关事业单位实施养老保险制度由单位缴纳的基本养老保险费支出。</w:t>
      </w:r>
    </w:p>
    <w:p w:rsidR="00556F32" w:rsidRPr="00556F32" w:rsidRDefault="00556F32" w:rsidP="00473DA2">
      <w:pPr>
        <w:ind w:firstLineChars="200" w:firstLine="560"/>
        <w:rPr>
          <w:rFonts w:ascii="仿宋_GB2312" w:eastAsia="仿宋_GB2312"/>
          <w:sz w:val="28"/>
          <w:szCs w:val="28"/>
        </w:rPr>
      </w:pPr>
      <w:r w:rsidRPr="00556F32">
        <w:rPr>
          <w:rFonts w:ascii="仿宋_GB2312" w:eastAsia="仿宋_GB2312" w:hint="eastAsia"/>
          <w:sz w:val="28"/>
          <w:szCs w:val="28"/>
        </w:rPr>
        <w:t>社会保障和就业支出（类）行政事业单位养老支出（款）机关事业单位职业年金缴费支出（项）：反映机关事业单位实施养老保险制度由单位实际缴纳的职业年金支出。</w:t>
      </w:r>
    </w:p>
    <w:p w:rsidR="00120873" w:rsidRPr="00556F32" w:rsidRDefault="00556F32" w:rsidP="00473DA2">
      <w:pPr>
        <w:ind w:firstLineChars="200" w:firstLine="560"/>
        <w:rPr>
          <w:rFonts w:ascii="仿宋_GB2312" w:eastAsia="仿宋_GB2312"/>
          <w:sz w:val="28"/>
          <w:szCs w:val="28"/>
        </w:rPr>
      </w:pPr>
      <w:r w:rsidRPr="00556F32">
        <w:rPr>
          <w:rFonts w:ascii="仿宋_GB2312" w:eastAsia="仿宋_GB2312" w:hint="eastAsia"/>
          <w:sz w:val="28"/>
          <w:szCs w:val="28"/>
        </w:rPr>
        <w:t>卫生健康支出（类）行政事业单位医疗（款）事业单位医疗（项）：反映财政部门安排的事业单位基本医疗保险缴费经费，未参加医疗保险的事业单位的公费医疗经费，按国家规定享受离退休人员待遇的医疗经费。</w:t>
      </w:r>
    </w:p>
    <w:p w:rsidR="00120873" w:rsidRDefault="00120873">
      <w:pPr>
        <w:ind w:firstLineChars="200" w:firstLine="634"/>
        <w:rPr>
          <w:rFonts w:ascii="仿宋_GB2312" w:eastAsia="仿宋_GB2312"/>
          <w:b/>
          <w:color w:val="000000"/>
          <w:spacing w:val="-2"/>
          <w:sz w:val="32"/>
          <w:szCs w:val="32"/>
        </w:rPr>
      </w:pPr>
    </w:p>
    <w:p w:rsidR="00120873" w:rsidRDefault="00120873">
      <w:pPr>
        <w:ind w:firstLineChars="200" w:firstLine="640"/>
        <w:jc w:val="center"/>
        <w:rPr>
          <w:rFonts w:ascii="黑体" w:eastAsia="黑体"/>
          <w:sz w:val="32"/>
          <w:szCs w:val="32"/>
        </w:rPr>
      </w:pPr>
    </w:p>
    <w:p w:rsidR="00120873" w:rsidRDefault="00120873">
      <w:pPr>
        <w:pStyle w:val="a0"/>
        <w:ind w:firstLine="640"/>
        <w:rPr>
          <w:rFonts w:ascii="黑体" w:eastAsia="黑体"/>
          <w:sz w:val="32"/>
          <w:szCs w:val="32"/>
        </w:rPr>
      </w:pPr>
    </w:p>
    <w:p w:rsidR="00120873" w:rsidRDefault="00120873">
      <w:pPr>
        <w:pStyle w:val="a0"/>
        <w:ind w:firstLine="640"/>
        <w:rPr>
          <w:rFonts w:ascii="黑体" w:eastAsia="黑体"/>
          <w:sz w:val="32"/>
          <w:szCs w:val="32"/>
        </w:rPr>
      </w:pPr>
    </w:p>
    <w:p w:rsidR="00120873" w:rsidRDefault="00120873">
      <w:pPr>
        <w:pStyle w:val="a0"/>
        <w:ind w:firstLine="640"/>
        <w:rPr>
          <w:rFonts w:ascii="黑体" w:eastAsia="黑体"/>
          <w:sz w:val="32"/>
          <w:szCs w:val="32"/>
        </w:rPr>
      </w:pPr>
    </w:p>
    <w:p w:rsidR="00120873" w:rsidRDefault="00120873">
      <w:pPr>
        <w:pStyle w:val="a0"/>
        <w:ind w:firstLine="640"/>
        <w:rPr>
          <w:rFonts w:ascii="黑体" w:eastAsia="黑体"/>
          <w:sz w:val="32"/>
          <w:szCs w:val="32"/>
        </w:rPr>
      </w:pPr>
    </w:p>
    <w:p w:rsidR="00120873" w:rsidRDefault="00120873">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B467AD" w:rsidRDefault="00B467AD">
      <w:pPr>
        <w:pStyle w:val="a0"/>
        <w:ind w:firstLine="640"/>
        <w:rPr>
          <w:rFonts w:ascii="黑体" w:eastAsia="黑体"/>
          <w:sz w:val="32"/>
          <w:szCs w:val="32"/>
        </w:rPr>
      </w:pPr>
    </w:p>
    <w:p w:rsidR="00245255" w:rsidRDefault="00245255" w:rsidP="00B467AD">
      <w:pPr>
        <w:rPr>
          <w:rFonts w:asciiTheme="majorEastAsia" w:eastAsiaTheme="majorEastAsia" w:hAnsiTheme="majorEastAsia" w:cstheme="majorEastAsia"/>
          <w:b/>
          <w:bCs/>
          <w:sz w:val="32"/>
          <w:szCs w:val="32"/>
        </w:rPr>
      </w:pPr>
    </w:p>
    <w:p w:rsidR="00245255" w:rsidRDefault="00245255" w:rsidP="00B467AD">
      <w:pPr>
        <w:rPr>
          <w:rFonts w:asciiTheme="majorEastAsia" w:eastAsiaTheme="majorEastAsia" w:hAnsiTheme="majorEastAsia" w:cstheme="majorEastAsia"/>
          <w:b/>
          <w:bCs/>
          <w:sz w:val="32"/>
          <w:szCs w:val="32"/>
        </w:rPr>
      </w:pPr>
    </w:p>
    <w:p w:rsidR="00245255" w:rsidRDefault="00245255">
      <w:pPr>
        <w:ind w:firstLineChars="200" w:firstLine="643"/>
        <w:jc w:val="center"/>
        <w:rPr>
          <w:rFonts w:asciiTheme="majorEastAsia" w:eastAsiaTheme="majorEastAsia" w:hAnsiTheme="majorEastAsia" w:cstheme="majorEastAsia"/>
          <w:b/>
          <w:bCs/>
          <w:sz w:val="32"/>
          <w:szCs w:val="32"/>
        </w:rPr>
      </w:pPr>
    </w:p>
    <w:p w:rsidR="00120873" w:rsidRDefault="00FC5EDD">
      <w:pPr>
        <w:ind w:firstLineChars="200" w:firstLine="643"/>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第四部分  2023年度部门绩效评价情况</w:t>
      </w:r>
    </w:p>
    <w:p w:rsidR="00120873" w:rsidRPr="00A44E47" w:rsidRDefault="00120873" w:rsidP="00245255">
      <w:pPr>
        <w:rPr>
          <w:rFonts w:ascii="黑体" w:eastAsia="黑体"/>
          <w:sz w:val="28"/>
          <w:szCs w:val="28"/>
        </w:rPr>
      </w:pPr>
    </w:p>
    <w:p w:rsidR="00120873" w:rsidRDefault="00120873"/>
    <w:p w:rsidR="00120873" w:rsidRDefault="00120873">
      <w:pPr>
        <w:pStyle w:val="a0"/>
        <w:ind w:firstLine="420"/>
      </w:pPr>
    </w:p>
    <w:p w:rsidR="004A0298" w:rsidRDefault="004A0298">
      <w:pPr>
        <w:pStyle w:val="a0"/>
        <w:ind w:firstLine="420"/>
      </w:pPr>
    </w:p>
    <w:p w:rsidR="004A0298" w:rsidRDefault="004A0298">
      <w:pPr>
        <w:pStyle w:val="a0"/>
        <w:ind w:firstLine="420"/>
      </w:pPr>
    </w:p>
    <w:p w:rsidR="004A0298" w:rsidRDefault="004A0298">
      <w:pPr>
        <w:pStyle w:val="a0"/>
        <w:ind w:firstLine="420"/>
      </w:pPr>
    </w:p>
    <w:p w:rsidR="004A0298" w:rsidRDefault="004A0298">
      <w:pPr>
        <w:pStyle w:val="a0"/>
        <w:ind w:firstLine="420"/>
      </w:pPr>
    </w:p>
    <w:p w:rsidR="004A0298" w:rsidRDefault="004A0298">
      <w:pPr>
        <w:pStyle w:val="a0"/>
        <w:ind w:firstLine="420"/>
      </w:pPr>
    </w:p>
    <w:p w:rsidR="004A0298" w:rsidRDefault="004A0298">
      <w:pPr>
        <w:pStyle w:val="a0"/>
        <w:ind w:firstLine="420"/>
      </w:pPr>
    </w:p>
    <w:p w:rsidR="004A0298" w:rsidRDefault="004A0298">
      <w:pPr>
        <w:pStyle w:val="a0"/>
        <w:ind w:firstLine="420"/>
      </w:pPr>
    </w:p>
    <w:p w:rsidR="00B467AD" w:rsidRDefault="00B467AD">
      <w:pPr>
        <w:pStyle w:val="a0"/>
        <w:ind w:firstLine="420"/>
      </w:pPr>
    </w:p>
    <w:p w:rsidR="00B467AD" w:rsidRDefault="00B467AD">
      <w:pPr>
        <w:pStyle w:val="a0"/>
        <w:ind w:firstLine="420"/>
      </w:pPr>
    </w:p>
    <w:p w:rsidR="004A0298" w:rsidRDefault="004A0298">
      <w:pPr>
        <w:pStyle w:val="a0"/>
        <w:ind w:firstLine="420"/>
      </w:pPr>
    </w:p>
    <w:p w:rsidR="004A0298" w:rsidRDefault="004A0298">
      <w:pPr>
        <w:pStyle w:val="a0"/>
        <w:ind w:firstLine="420"/>
      </w:pPr>
    </w:p>
    <w:p w:rsidR="00D345DA" w:rsidRDefault="00D345DA" w:rsidP="00245255">
      <w:pPr>
        <w:pStyle w:val="a0"/>
        <w:ind w:firstLineChars="0" w:firstLine="0"/>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560" w:tblpY="261"/>
        <w:tblOverlap w:val="never"/>
        <w:tblW w:w="13862" w:type="dxa"/>
        <w:tblLayout w:type="fixed"/>
        <w:tblLook w:val="04A0" w:firstRow="1" w:lastRow="0" w:firstColumn="1" w:lastColumn="0" w:noHBand="0" w:noVBand="1"/>
      </w:tblPr>
      <w:tblGrid>
        <w:gridCol w:w="584"/>
        <w:gridCol w:w="974"/>
        <w:gridCol w:w="1105"/>
        <w:gridCol w:w="727"/>
        <w:gridCol w:w="1111"/>
        <w:gridCol w:w="16"/>
        <w:gridCol w:w="1132"/>
        <w:gridCol w:w="1127"/>
        <w:gridCol w:w="704"/>
        <w:gridCol w:w="1275"/>
        <w:gridCol w:w="851"/>
        <w:gridCol w:w="4256"/>
      </w:tblGrid>
      <w:tr w:rsidR="002208AE" w:rsidTr="002B2FFE">
        <w:trPr>
          <w:trHeight w:hRule="exact" w:val="578"/>
        </w:trPr>
        <w:tc>
          <w:tcPr>
            <w:tcW w:w="155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304" w:type="dxa"/>
            <w:gridSpan w:val="10"/>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2023年城乡义务教育补助经费-免费教科书（中央直达资金）</w:t>
            </w:r>
          </w:p>
        </w:tc>
      </w:tr>
      <w:tr w:rsidR="002208AE" w:rsidTr="002B2FFE">
        <w:trPr>
          <w:trHeight w:hRule="exact" w:val="576"/>
        </w:trPr>
        <w:tc>
          <w:tcPr>
            <w:tcW w:w="155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7086"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2B2FFE">
        <w:trPr>
          <w:trHeight w:hRule="exact" w:val="415"/>
        </w:trPr>
        <w:tc>
          <w:tcPr>
            <w:tcW w:w="155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高原</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7086"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13716899208</w:t>
            </w:r>
          </w:p>
        </w:tc>
      </w:tr>
      <w:tr w:rsidR="002208AE" w:rsidTr="002B2FFE">
        <w:trPr>
          <w:trHeight w:hRule="exact" w:val="567"/>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12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25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2B2FFE">
        <w:trPr>
          <w:trHeight w:hRule="exact" w:val="306"/>
        </w:trPr>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2.913227</w:t>
            </w:r>
          </w:p>
        </w:tc>
        <w:tc>
          <w:tcPr>
            <w:tcW w:w="1127"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2.913227</w:t>
            </w:r>
          </w:p>
        </w:tc>
        <w:tc>
          <w:tcPr>
            <w:tcW w:w="70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12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425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2B2FFE">
        <w:trPr>
          <w:trHeight w:hRule="exact" w:val="601"/>
        </w:trPr>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2.913227</w:t>
            </w:r>
          </w:p>
        </w:tc>
        <w:tc>
          <w:tcPr>
            <w:tcW w:w="1127"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2.913227</w:t>
            </w:r>
          </w:p>
        </w:tc>
        <w:tc>
          <w:tcPr>
            <w:tcW w:w="70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212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25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2B2FFE">
        <w:trPr>
          <w:trHeight w:hRule="exact" w:val="567"/>
        </w:trPr>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70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212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25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2B2FFE">
        <w:trPr>
          <w:trHeight w:hRule="exact" w:val="306"/>
        </w:trPr>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70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212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25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2B2FFE">
        <w:trPr>
          <w:trHeight w:hRule="exact" w:val="548"/>
        </w:trPr>
        <w:tc>
          <w:tcPr>
            <w:tcW w:w="584"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5"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8213"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2B2FFE">
        <w:trPr>
          <w:trHeight w:hRule="exact" w:val="1581"/>
        </w:trPr>
        <w:tc>
          <w:tcPr>
            <w:tcW w:w="584"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065"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left"/>
              <w:rPr>
                <w:sz w:val="20"/>
              </w:rPr>
            </w:pPr>
            <w:r>
              <w:rPr>
                <w:rFonts w:hint="eastAsia"/>
                <w:sz w:val="20"/>
              </w:rPr>
              <w:t>1.</w:t>
            </w:r>
            <w:r>
              <w:rPr>
                <w:rFonts w:hint="eastAsia"/>
                <w:sz w:val="20"/>
              </w:rPr>
              <w:t>保障义务教育阶段学校正常运转、完成教育教学活动提升学生素养等方面的支出。</w:t>
            </w:r>
            <w:r>
              <w:rPr>
                <w:rFonts w:hint="eastAsia"/>
                <w:sz w:val="20"/>
              </w:rPr>
              <w:t xml:space="preserve">                                2.</w:t>
            </w:r>
            <w:r>
              <w:rPr>
                <w:rFonts w:hint="eastAsia"/>
              </w:rPr>
              <w:t xml:space="preserve"> </w:t>
            </w:r>
            <w:r>
              <w:rPr>
                <w:rFonts w:hint="eastAsia"/>
                <w:sz w:val="20"/>
              </w:rPr>
              <w:t>为义务教育阶段学生免费提供国家课程和市级地方课程教科书。</w:t>
            </w:r>
            <w:r>
              <w:rPr>
                <w:rFonts w:hint="eastAsia"/>
                <w:sz w:val="20"/>
              </w:rPr>
              <w:t xml:space="preserve"> </w:t>
            </w:r>
          </w:p>
        </w:tc>
        <w:tc>
          <w:tcPr>
            <w:tcW w:w="8213" w:type="dxa"/>
            <w:gridSpan w:val="5"/>
            <w:tcBorders>
              <w:top w:val="single" w:sz="4" w:space="0" w:color="auto"/>
              <w:left w:val="nil"/>
              <w:bottom w:val="single" w:sz="4" w:space="0" w:color="auto"/>
              <w:right w:val="single" w:sz="4" w:space="0" w:color="auto"/>
            </w:tcBorders>
          </w:tcPr>
          <w:p w:rsidR="002208AE" w:rsidRPr="002B2FFE" w:rsidRDefault="002208AE" w:rsidP="004723E5">
            <w:pPr>
              <w:spacing w:line="280" w:lineRule="exact"/>
              <w:jc w:val="center"/>
              <w:rPr>
                <w:sz w:val="20"/>
                <w:szCs w:val="20"/>
              </w:rPr>
            </w:pPr>
            <w:r w:rsidRPr="002B2FFE">
              <w:rPr>
                <w:rFonts w:ascii="仿宋_GB2312" w:eastAsia="仿宋_GB2312" w:hAnsi="宋体" w:cs="宋体" w:hint="eastAsia"/>
                <w:kern w:val="0"/>
                <w:sz w:val="20"/>
                <w:szCs w:val="20"/>
              </w:rPr>
              <w:t>全部完成</w:t>
            </w:r>
          </w:p>
        </w:tc>
      </w:tr>
      <w:tr w:rsidR="002208AE" w:rsidTr="002B2FFE">
        <w:trPr>
          <w:trHeight w:hRule="exact" w:val="83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83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14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831"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85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4256" w:type="dxa"/>
            <w:tcBorders>
              <w:top w:val="single" w:sz="4" w:space="0" w:color="auto"/>
              <w:left w:val="nil"/>
              <w:bottom w:val="single" w:sz="4" w:space="0" w:color="auto"/>
              <w:right w:val="single" w:sz="4" w:space="0" w:color="auto"/>
            </w:tcBorders>
            <w:vAlign w:val="center"/>
          </w:tcPr>
          <w:p w:rsidR="002208AE" w:rsidRPr="002B2FFE" w:rsidRDefault="002208AE" w:rsidP="004723E5">
            <w:pPr>
              <w:widowControl/>
              <w:spacing w:line="240" w:lineRule="exact"/>
              <w:jc w:val="center"/>
              <w:rPr>
                <w:rFonts w:ascii="仿宋_GB2312" w:eastAsia="仿宋_GB2312" w:hAnsi="宋体" w:cs="宋体"/>
                <w:kern w:val="0"/>
                <w:sz w:val="20"/>
                <w:szCs w:val="20"/>
              </w:rPr>
            </w:pPr>
            <w:r w:rsidRPr="002B2FFE">
              <w:rPr>
                <w:rFonts w:ascii="仿宋_GB2312" w:eastAsia="仿宋_GB2312" w:hAnsi="宋体" w:cs="宋体" w:hint="eastAsia"/>
                <w:kern w:val="0"/>
                <w:sz w:val="20"/>
                <w:szCs w:val="20"/>
              </w:rPr>
              <w:t>偏差原因分析及改进措施</w:t>
            </w: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≥180人</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为全校学生提供教科书经费保障</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Pr="002B2FFE" w:rsidRDefault="002208AE" w:rsidP="004723E5">
            <w:pPr>
              <w:widowControl/>
              <w:spacing w:line="280" w:lineRule="exact"/>
              <w:jc w:val="center"/>
              <w:rPr>
                <w:rFonts w:ascii="仿宋_GB2312" w:eastAsia="仿宋_GB2312" w:hAnsi="宋体" w:cs="宋体"/>
                <w:kern w:val="0"/>
                <w:sz w:val="20"/>
                <w:szCs w:val="20"/>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838"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学生素质提升</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≥85</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≥90</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8"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学生知识提升</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≥85</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≥90</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838"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14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831"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12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精准按时发放教科书</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保障学习计划顺利完成</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4"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114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831"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25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hRule="exact" w:val="545"/>
        </w:trPr>
        <w:tc>
          <w:tcPr>
            <w:tcW w:w="7480"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85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425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项目支出绩效自评表2</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560" w:tblpY="261"/>
        <w:tblOverlap w:val="never"/>
        <w:tblW w:w="13862" w:type="dxa"/>
        <w:tblLayout w:type="fixed"/>
        <w:tblLook w:val="04A0" w:firstRow="1" w:lastRow="0" w:firstColumn="1" w:lastColumn="0" w:noHBand="0" w:noVBand="1"/>
      </w:tblPr>
      <w:tblGrid>
        <w:gridCol w:w="585"/>
        <w:gridCol w:w="975"/>
        <w:gridCol w:w="1105"/>
        <w:gridCol w:w="727"/>
        <w:gridCol w:w="816"/>
        <w:gridCol w:w="311"/>
        <w:gridCol w:w="1132"/>
        <w:gridCol w:w="1127"/>
        <w:gridCol w:w="407"/>
        <w:gridCol w:w="297"/>
        <w:gridCol w:w="270"/>
        <w:gridCol w:w="709"/>
        <w:gridCol w:w="5401"/>
      </w:tblGrid>
      <w:tr w:rsidR="002208AE" w:rsidTr="002B2FFE">
        <w:trPr>
          <w:trHeight w:hRule="exact" w:val="43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302" w:type="dxa"/>
            <w:gridSpan w:val="11"/>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义务教育免教科书款（市级）</w:t>
            </w:r>
          </w:p>
        </w:tc>
      </w:tr>
      <w:tr w:rsidR="002208AE" w:rsidTr="004723E5">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708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2B2FFE">
        <w:trPr>
          <w:trHeight w:hRule="exact" w:val="538"/>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高原</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708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13716899208</w:t>
            </w:r>
          </w:p>
        </w:tc>
      </w:tr>
      <w:tr w:rsidR="002208AE" w:rsidTr="004723E5">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9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4723E5">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0.074838</w:t>
            </w:r>
          </w:p>
        </w:tc>
        <w:tc>
          <w:tcPr>
            <w:tcW w:w="1127"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0.074838</w:t>
            </w:r>
          </w:p>
        </w:tc>
        <w:tc>
          <w:tcPr>
            <w:tcW w:w="70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5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4723E5">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0.074838</w:t>
            </w:r>
          </w:p>
        </w:tc>
        <w:tc>
          <w:tcPr>
            <w:tcW w:w="1127"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0.074838</w:t>
            </w:r>
          </w:p>
        </w:tc>
        <w:tc>
          <w:tcPr>
            <w:tcW w:w="70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723E5">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723E5">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3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723E5">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8211"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4723E5">
        <w:trPr>
          <w:trHeight w:hRule="exact" w:val="155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1.</w:t>
            </w:r>
            <w:r>
              <w:rPr>
                <w:rFonts w:hint="eastAsia"/>
                <w:sz w:val="20"/>
              </w:rPr>
              <w:t>保障义务教育阶段学校正常运转、完成教育教学活动提升学生素养等方面的支出。</w:t>
            </w:r>
            <w:r>
              <w:rPr>
                <w:rFonts w:hint="eastAsia"/>
                <w:sz w:val="20"/>
              </w:rPr>
              <w:t xml:space="preserve">                                2.</w:t>
            </w:r>
            <w:r>
              <w:rPr>
                <w:rFonts w:hint="eastAsia"/>
              </w:rPr>
              <w:t xml:space="preserve"> </w:t>
            </w:r>
            <w:r>
              <w:rPr>
                <w:rFonts w:hint="eastAsia"/>
                <w:sz w:val="20"/>
              </w:rPr>
              <w:t>为义务教育阶段学生免费提供国家课程和市级地方课程教科书。</w:t>
            </w:r>
            <w:r>
              <w:rPr>
                <w:rFonts w:hint="eastAsia"/>
                <w:sz w:val="20"/>
              </w:rPr>
              <w:t xml:space="preserve"> </w:t>
            </w:r>
          </w:p>
        </w:tc>
        <w:tc>
          <w:tcPr>
            <w:tcW w:w="8211"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4723E5">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4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534"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70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54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≥180人</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为全校师生提供学习经费保障</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学生素质提升</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≥85</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≥90</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学生知识提升</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eastAsia="仿宋_GB2312" w:hAnsi="宋体" w:cs="宋体"/>
                <w:color w:val="000000"/>
                <w:kern w:val="0"/>
                <w:sz w:val="20"/>
                <w:szCs w:val="20"/>
              </w:rPr>
            </w:pPr>
            <w:r>
              <w:rPr>
                <w:rFonts w:ascii="仿宋_GB2312" w:eastAsia="仿宋_GB2312" w:hAnsi="宋体" w:cs="宋体" w:hint="eastAsia"/>
                <w:kern w:val="0"/>
                <w:szCs w:val="21"/>
              </w:rPr>
              <w:t>≥85</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≥90</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4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534"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56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按时发放教科书</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保障学习计划顺利完成</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723E5">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14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534"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56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0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4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hRule="exact" w:val="545"/>
        </w:trPr>
        <w:tc>
          <w:tcPr>
            <w:tcW w:w="7185"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0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54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480" w:lineRule="exact"/>
        <w:jc w:val="center"/>
        <w:rPr>
          <w:rFonts w:ascii="方正小标宋简体" w:eastAsia="方正小标宋简体"/>
          <w:sz w:val="36"/>
          <w:szCs w:val="36"/>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项目支出绩效自评表3</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533" w:tblpY="263"/>
        <w:tblOverlap w:val="never"/>
        <w:tblW w:w="13822" w:type="dxa"/>
        <w:tblLayout w:type="fixed"/>
        <w:tblLook w:val="04A0" w:firstRow="1" w:lastRow="0" w:firstColumn="1" w:lastColumn="0" w:noHBand="0" w:noVBand="1"/>
      </w:tblPr>
      <w:tblGrid>
        <w:gridCol w:w="585"/>
        <w:gridCol w:w="975"/>
        <w:gridCol w:w="1105"/>
        <w:gridCol w:w="727"/>
        <w:gridCol w:w="816"/>
        <w:gridCol w:w="311"/>
        <w:gridCol w:w="1401"/>
        <w:gridCol w:w="1265"/>
        <w:gridCol w:w="11"/>
        <w:gridCol w:w="850"/>
        <w:gridCol w:w="426"/>
        <w:gridCol w:w="1701"/>
        <w:gridCol w:w="3649"/>
      </w:tblGrid>
      <w:tr w:rsidR="002208AE" w:rsidTr="004723E5">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62" w:type="dxa"/>
            <w:gridSpan w:val="11"/>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2023年城乡义务教育补助经费-生均公用经费（中央直达资金）</w:t>
            </w:r>
          </w:p>
        </w:tc>
      </w:tr>
      <w:tr w:rsidR="002208AE" w:rsidTr="002B2FFE">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360"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276"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6626"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2B2FFE">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360"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276"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6626"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2B2FFE">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276"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12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64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2B2FFE">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13.58</w:t>
            </w:r>
            <w:r w:rsidR="002B2FFE">
              <w:rPr>
                <w:rFonts w:ascii="仿宋_GB2312" w:eastAsia="仿宋_GB2312" w:hAnsi="宋体" w:cs="宋体"/>
                <w:kern w:val="0"/>
                <w:szCs w:val="21"/>
              </w:rPr>
              <w:t>0000</w:t>
            </w:r>
          </w:p>
        </w:tc>
        <w:tc>
          <w:tcPr>
            <w:tcW w:w="1276" w:type="dxa"/>
            <w:gridSpan w:val="2"/>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13.58</w:t>
            </w:r>
            <w:r w:rsidR="002B2FFE">
              <w:rPr>
                <w:rFonts w:ascii="仿宋_GB2312" w:eastAsia="仿宋_GB2312" w:hAnsi="宋体" w:cs="宋体"/>
                <w:kern w:val="0"/>
                <w:szCs w:val="21"/>
              </w:rPr>
              <w:t>0000</w:t>
            </w: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12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64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2B2FFE">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13.58</w:t>
            </w:r>
            <w:r w:rsidR="002B2FFE">
              <w:rPr>
                <w:rFonts w:ascii="仿宋_GB2312" w:eastAsia="仿宋_GB2312" w:hAnsi="宋体" w:cs="宋体"/>
                <w:kern w:val="0"/>
                <w:szCs w:val="21"/>
              </w:rPr>
              <w:t>0000</w:t>
            </w:r>
          </w:p>
        </w:tc>
        <w:tc>
          <w:tcPr>
            <w:tcW w:w="1276" w:type="dxa"/>
            <w:gridSpan w:val="2"/>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13.58</w:t>
            </w:r>
            <w:r w:rsidR="002B2FFE">
              <w:rPr>
                <w:rFonts w:ascii="仿宋_GB2312" w:eastAsia="仿宋_GB2312" w:hAnsi="宋体" w:cs="宋体"/>
                <w:kern w:val="0"/>
                <w:szCs w:val="21"/>
              </w:rPr>
              <w:t>0000</w:t>
            </w: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212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64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2B2FFE">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76"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212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64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2B2FFE">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76"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212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64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2B2FFE">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335"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2B2FFE">
        <w:trPr>
          <w:trHeight w:hRule="exact" w:val="1596"/>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335"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保障学校正常运转、完成教育教学活动和其他日常工作任务，推进义务教育均衡发展。</w:t>
            </w:r>
            <w:r>
              <w:rPr>
                <w:rFonts w:hint="eastAsia"/>
                <w:sz w:val="20"/>
              </w:rPr>
              <w:t xml:space="preserve"> </w:t>
            </w:r>
          </w:p>
        </w:tc>
        <w:tc>
          <w:tcPr>
            <w:tcW w:w="790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hint="eastAsia"/>
                <w:sz w:val="20"/>
                <w:szCs w:val="20"/>
              </w:rPr>
              <w:t>全部完成</w:t>
            </w:r>
          </w:p>
        </w:tc>
      </w:tr>
      <w:tr w:rsidR="002208AE" w:rsidTr="002B2FFE">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71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26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28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64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≥180人</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为全校师生提供教育教学经费保障</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学校教育教学提升</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教育教学水平不断提高</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本校教育教学稳步提高</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学校环境改造提升</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学生学习环境及条件不断改善</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学生学习环境稳步提升</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71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26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28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26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20"/>
                <w:szCs w:val="20"/>
              </w:rPr>
              <w:t>经费支出符合规定，未超范围超标准。</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保障教育教学活动顺利完成</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按时提供资金支持</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保障教育教学计划顺利完成</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学生综合素质提升</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家长和学生对学生学习环境的满意度</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287" w:type="dxa"/>
            <w:gridSpan w:val="3"/>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4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2B2FFE">
        <w:trPr>
          <w:trHeight w:hRule="exact" w:val="463"/>
        </w:trPr>
        <w:tc>
          <w:tcPr>
            <w:tcW w:w="7185"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28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64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w:t>
      </w:r>
      <w:r>
        <w:rPr>
          <w:rFonts w:ascii="方正小标宋简体" w:eastAsia="方正小标宋简体" w:hAnsi="黑体"/>
          <w:sz w:val="36"/>
          <w:szCs w:val="36"/>
        </w:rPr>
        <w:t>4</w:t>
      </w:r>
    </w:p>
    <w:p w:rsidR="002208AE" w:rsidRDefault="002208AE" w:rsidP="002208AE">
      <w:pPr>
        <w:spacing w:line="480" w:lineRule="exact"/>
        <w:jc w:val="center"/>
        <w:rPr>
          <w:rFonts w:ascii="仿宋_GB2312" w:eastAsia="仿宋_GB2312" w:hAnsi="宋体"/>
          <w:sz w:val="30"/>
          <w:szCs w:val="30"/>
        </w:rPr>
      </w:pPr>
      <w:r>
        <w:rPr>
          <w:rFonts w:ascii="仿宋_GB2312" w:eastAsia="仿宋_GB2312" w:hAnsi="宋体" w:hint="eastAsia"/>
          <w:sz w:val="28"/>
          <w:szCs w:val="28"/>
        </w:rPr>
        <w:t>（2023年度）</w:t>
      </w:r>
    </w:p>
    <w:tbl>
      <w:tblPr>
        <w:tblpPr w:leftFromText="180" w:rightFromText="180" w:vertAnchor="text" w:horzAnchor="page" w:tblpX="1533" w:tblpY="263"/>
        <w:tblOverlap w:val="never"/>
        <w:tblW w:w="13858" w:type="dxa"/>
        <w:tblLayout w:type="fixed"/>
        <w:tblLook w:val="04A0" w:firstRow="1" w:lastRow="0" w:firstColumn="1" w:lastColumn="0" w:noHBand="0" w:noVBand="1"/>
      </w:tblPr>
      <w:tblGrid>
        <w:gridCol w:w="585"/>
        <w:gridCol w:w="975"/>
        <w:gridCol w:w="1105"/>
        <w:gridCol w:w="727"/>
        <w:gridCol w:w="816"/>
        <w:gridCol w:w="311"/>
        <w:gridCol w:w="1685"/>
        <w:gridCol w:w="1701"/>
        <w:gridCol w:w="850"/>
        <w:gridCol w:w="142"/>
        <w:gridCol w:w="850"/>
        <w:gridCol w:w="389"/>
        <w:gridCol w:w="3686"/>
        <w:gridCol w:w="36"/>
      </w:tblGrid>
      <w:tr w:rsidR="002208AE" w:rsidTr="00676661">
        <w:trPr>
          <w:gridAfter w:val="1"/>
          <w:wAfter w:w="36" w:type="dxa"/>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62" w:type="dxa"/>
            <w:gridSpan w:val="11"/>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2023年城乡义务教育补助经费-生均公用经费（市级）</w:t>
            </w:r>
          </w:p>
        </w:tc>
      </w:tr>
      <w:tr w:rsidR="002208AE" w:rsidTr="00676661">
        <w:trPr>
          <w:gridAfter w:val="1"/>
          <w:wAfter w:w="36" w:type="dxa"/>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64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91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676661">
        <w:trPr>
          <w:gridAfter w:val="1"/>
          <w:wAfter w:w="36" w:type="dxa"/>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64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91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676661">
        <w:trPr>
          <w:gridAfter w:val="1"/>
          <w:wAfter w:w="36" w:type="dxa"/>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075"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676661">
        <w:trPr>
          <w:gridAfter w:val="1"/>
          <w:wAfter w:w="36" w:type="dxa"/>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11.8922</w:t>
            </w:r>
            <w:r w:rsidR="00BB6C42">
              <w:rPr>
                <w:rFonts w:ascii="仿宋_GB2312" w:eastAsia="仿宋_GB2312" w:hAnsi="宋体" w:cs="宋体"/>
                <w:kern w:val="0"/>
                <w:szCs w:val="21"/>
              </w:rPr>
              <w:t>00</w:t>
            </w:r>
          </w:p>
        </w:tc>
        <w:tc>
          <w:tcPr>
            <w:tcW w:w="17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11.8922</w:t>
            </w:r>
            <w:r w:rsidR="00BB6C42">
              <w:rPr>
                <w:rFonts w:ascii="仿宋_GB2312" w:eastAsia="仿宋_GB2312" w:hAnsi="宋体" w:cs="宋体"/>
                <w:kern w:val="0"/>
                <w:szCs w:val="21"/>
              </w:rPr>
              <w:t>00</w:t>
            </w: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4075"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676661">
        <w:trPr>
          <w:gridAfter w:val="1"/>
          <w:wAfter w:w="36" w:type="dxa"/>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11.8922</w:t>
            </w:r>
            <w:r w:rsidR="00BB6C42">
              <w:rPr>
                <w:rFonts w:ascii="仿宋_GB2312" w:eastAsia="仿宋_GB2312" w:hAnsi="宋体" w:cs="宋体"/>
                <w:kern w:val="0"/>
                <w:szCs w:val="21"/>
              </w:rPr>
              <w:t>00</w:t>
            </w:r>
          </w:p>
        </w:tc>
        <w:tc>
          <w:tcPr>
            <w:tcW w:w="17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11.8922</w:t>
            </w:r>
            <w:r w:rsidR="00BB6C42">
              <w:rPr>
                <w:rFonts w:ascii="仿宋_GB2312" w:eastAsia="仿宋_GB2312" w:hAnsi="宋体" w:cs="宋体"/>
                <w:kern w:val="0"/>
                <w:szCs w:val="21"/>
              </w:rPr>
              <w:t>00</w:t>
            </w: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075"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676661">
        <w:trPr>
          <w:gridAfter w:val="1"/>
          <w:wAfter w:w="36" w:type="dxa"/>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075"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676661">
        <w:trPr>
          <w:gridAfter w:val="1"/>
          <w:wAfter w:w="36" w:type="dxa"/>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85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075"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676661">
        <w:trPr>
          <w:gridAfter w:val="1"/>
          <w:wAfter w:w="36" w:type="dxa"/>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619"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618"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676661">
        <w:trPr>
          <w:gridAfter w:val="1"/>
          <w:wAfter w:w="36" w:type="dxa"/>
          <w:trHeight w:hRule="exact" w:val="1596"/>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619"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保障学校正常运转、完成教育教学活动和其他日常工作任务，推进义务教育均衡发展。</w:t>
            </w:r>
            <w:r>
              <w:rPr>
                <w:rFonts w:hint="eastAsia"/>
                <w:sz w:val="20"/>
              </w:rPr>
              <w:t xml:space="preserve"> </w:t>
            </w:r>
          </w:p>
        </w:tc>
        <w:tc>
          <w:tcPr>
            <w:tcW w:w="7618"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676661">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99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23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72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≥180人</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为全校师生提供教育教学经费保障</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学校教育教学提升</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教育教学水平不断提高</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本校教育教学稳步提高</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学生学习环境及条件改善</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学生学习环境及条件不断改善</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学生学习环境及条件稳步提高</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99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701"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20"/>
                <w:szCs w:val="20"/>
              </w:rPr>
              <w:t>经费支出符合规定，未超范围超标准。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保障教育教学活动顺利完成</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11.8922</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11.8922</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学生综合素质提升</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99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3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2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76661">
        <w:trPr>
          <w:trHeight w:hRule="exact" w:val="687"/>
        </w:trPr>
        <w:tc>
          <w:tcPr>
            <w:tcW w:w="7905"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99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23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72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ind w:firstLineChars="100" w:firstLine="360"/>
        <w:jc w:val="center"/>
        <w:rPr>
          <w:rFonts w:ascii="方正小标宋简体" w:eastAsia="方正小标宋简体"/>
          <w:sz w:val="36"/>
          <w:szCs w:val="36"/>
        </w:rPr>
      </w:pPr>
    </w:p>
    <w:p w:rsidR="002208AE" w:rsidRDefault="002208AE" w:rsidP="002208AE">
      <w:pPr>
        <w:spacing w:line="480" w:lineRule="exact"/>
        <w:ind w:firstLineChars="100" w:firstLine="360"/>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w:t>
      </w:r>
      <w:r>
        <w:rPr>
          <w:rFonts w:ascii="方正小标宋简体" w:eastAsia="方正小标宋简体" w:hAnsi="黑体"/>
          <w:sz w:val="36"/>
          <w:szCs w:val="36"/>
        </w:rPr>
        <w:t>5</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573" w:tblpY="275"/>
        <w:tblOverlap w:val="never"/>
        <w:tblW w:w="13782" w:type="dxa"/>
        <w:tblLayout w:type="fixed"/>
        <w:tblLook w:val="04A0" w:firstRow="1" w:lastRow="0" w:firstColumn="1" w:lastColumn="0" w:noHBand="0" w:noVBand="1"/>
      </w:tblPr>
      <w:tblGrid>
        <w:gridCol w:w="585"/>
        <w:gridCol w:w="975"/>
        <w:gridCol w:w="1105"/>
        <w:gridCol w:w="727"/>
        <w:gridCol w:w="816"/>
        <w:gridCol w:w="311"/>
        <w:gridCol w:w="1401"/>
        <w:gridCol w:w="1265"/>
        <w:gridCol w:w="436"/>
        <w:gridCol w:w="567"/>
        <w:gridCol w:w="284"/>
        <w:gridCol w:w="1134"/>
        <w:gridCol w:w="4176"/>
      </w:tblGrid>
      <w:tr w:rsidR="002208AE" w:rsidTr="005F2FEA">
        <w:trPr>
          <w:trHeight w:hRule="exact" w:val="578"/>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22" w:type="dxa"/>
            <w:gridSpan w:val="11"/>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与优质学校手拉手项目资金（市级）</w:t>
            </w:r>
          </w:p>
        </w:tc>
      </w:tr>
      <w:tr w:rsidR="002208AE" w:rsidTr="005F2FEA">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360"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70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6161"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5F2FEA">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360"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高原</w:t>
            </w:r>
          </w:p>
        </w:tc>
        <w:tc>
          <w:tcPr>
            <w:tcW w:w="170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6161"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13716899208</w:t>
            </w:r>
          </w:p>
        </w:tc>
      </w:tr>
      <w:tr w:rsidR="002208AE" w:rsidTr="005F2FEA">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70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85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1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5F2FEA">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25</w:t>
            </w:r>
            <w:r w:rsidR="005F2FEA">
              <w:rPr>
                <w:rFonts w:ascii="仿宋_GB2312" w:eastAsia="仿宋_GB2312" w:hAnsi="宋体" w:cs="宋体"/>
                <w:kern w:val="0"/>
                <w:szCs w:val="21"/>
              </w:rPr>
              <w:t>.000000</w:t>
            </w:r>
          </w:p>
        </w:tc>
        <w:tc>
          <w:tcPr>
            <w:tcW w:w="1701" w:type="dxa"/>
            <w:gridSpan w:val="2"/>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25</w:t>
            </w:r>
            <w:r w:rsidR="005F2FEA">
              <w:rPr>
                <w:rFonts w:ascii="仿宋_GB2312" w:eastAsia="仿宋_GB2312" w:hAnsi="宋体" w:cs="宋体"/>
                <w:kern w:val="0"/>
                <w:szCs w:val="21"/>
              </w:rPr>
              <w:t>.000000</w:t>
            </w:r>
          </w:p>
        </w:tc>
        <w:tc>
          <w:tcPr>
            <w:tcW w:w="85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41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5F2FEA">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25</w:t>
            </w:r>
            <w:r w:rsidR="005F2FEA">
              <w:rPr>
                <w:rFonts w:ascii="仿宋_GB2312" w:eastAsia="仿宋_GB2312" w:hAnsi="宋体" w:cs="宋体"/>
                <w:kern w:val="0"/>
                <w:szCs w:val="21"/>
              </w:rPr>
              <w:t>.000000</w:t>
            </w:r>
          </w:p>
        </w:tc>
        <w:tc>
          <w:tcPr>
            <w:tcW w:w="1701" w:type="dxa"/>
            <w:gridSpan w:val="2"/>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25</w:t>
            </w:r>
            <w:r w:rsidR="005F2FEA">
              <w:rPr>
                <w:rFonts w:ascii="仿宋_GB2312" w:eastAsia="仿宋_GB2312" w:hAnsi="宋体" w:cs="宋体"/>
                <w:kern w:val="0"/>
                <w:szCs w:val="21"/>
              </w:rPr>
              <w:t>.000000</w:t>
            </w:r>
          </w:p>
        </w:tc>
        <w:tc>
          <w:tcPr>
            <w:tcW w:w="85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1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F2FEA">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85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1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F2FEA">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851"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41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F2FEA">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335"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86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5F2FEA">
        <w:trPr>
          <w:trHeight w:hRule="exact" w:val="146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335"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保障学校正常运转、完成教育教学活动，与日坛中学开展多项合作，全面推进义务教育均衡发展，提高全体教专业知识及教学技能提升，提升全体学生全方面发展。</w:t>
            </w:r>
            <w:r>
              <w:rPr>
                <w:rFonts w:hint="eastAsia"/>
                <w:sz w:val="20"/>
              </w:rPr>
              <w:t xml:space="preserve"> </w:t>
            </w:r>
          </w:p>
        </w:tc>
        <w:tc>
          <w:tcPr>
            <w:tcW w:w="786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rFonts w:eastAsia="仿宋_GB2312"/>
                <w:sz w:val="16"/>
                <w:szCs w:val="16"/>
              </w:rPr>
            </w:pPr>
            <w:r>
              <w:rPr>
                <w:rFonts w:ascii="仿宋_GB2312" w:eastAsia="仿宋_GB2312" w:hAnsi="宋体" w:cs="宋体" w:hint="eastAsia"/>
                <w:kern w:val="0"/>
                <w:szCs w:val="21"/>
              </w:rPr>
              <w:t>全部完成</w:t>
            </w:r>
          </w:p>
        </w:tc>
      </w:tr>
      <w:tr w:rsidR="002208AE" w:rsidTr="00C10FD2">
        <w:trPr>
          <w:trHeight w:hRule="exact" w:val="1125"/>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71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26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00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41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41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参加手拉手项目学生数</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≥193人</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193</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参加手拉手项目教师数</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≥51</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学校教育教学提升</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教育教学水平不断提高</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本校教育教学稳步提高</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71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26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00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26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20"/>
                <w:szCs w:val="20"/>
              </w:rPr>
              <w:t>经费支出符合规定，未超范围超标准。</w:t>
            </w: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保障手拉手项目各活动顺利完成</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25万元</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25万元</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78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学生综合素质提升</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81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74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171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26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00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1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10FD2">
        <w:trPr>
          <w:trHeight w:hRule="exact" w:val="347"/>
        </w:trPr>
        <w:tc>
          <w:tcPr>
            <w:tcW w:w="7185"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0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41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41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项目支出绩效自评表6</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tbl>
      <w:tblPr>
        <w:tblpPr w:leftFromText="180" w:rightFromText="180" w:vertAnchor="text" w:horzAnchor="page" w:tblpX="1667" w:tblpY="221"/>
        <w:tblOverlap w:val="never"/>
        <w:tblW w:w="13768" w:type="dxa"/>
        <w:tblLayout w:type="fixed"/>
        <w:tblLook w:val="04A0" w:firstRow="1" w:lastRow="0" w:firstColumn="1" w:lastColumn="0" w:noHBand="0" w:noVBand="1"/>
      </w:tblPr>
      <w:tblGrid>
        <w:gridCol w:w="585"/>
        <w:gridCol w:w="975"/>
        <w:gridCol w:w="1105"/>
        <w:gridCol w:w="727"/>
        <w:gridCol w:w="816"/>
        <w:gridCol w:w="311"/>
        <w:gridCol w:w="1685"/>
        <w:gridCol w:w="1417"/>
        <w:gridCol w:w="425"/>
        <w:gridCol w:w="1134"/>
        <w:gridCol w:w="1560"/>
        <w:gridCol w:w="3028"/>
      </w:tblGrid>
      <w:tr w:rsidR="002208AE" w:rsidTr="004723E5">
        <w:trPr>
          <w:trHeight w:hRule="exact" w:val="605"/>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08" w:type="dxa"/>
            <w:gridSpan w:val="10"/>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2023年城乡义务教育补助经费-非寄宿生生活补助（中央直达资金）</w:t>
            </w:r>
          </w:p>
        </w:tc>
      </w:tr>
      <w:tr w:rsidR="002208AE" w:rsidTr="008B036D">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64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6147"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8B036D">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64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刘茧</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6147"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18210949802</w:t>
            </w:r>
          </w:p>
        </w:tc>
      </w:tr>
      <w:tr w:rsidR="002208AE" w:rsidTr="008E64C6">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559"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02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8E64C6">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0.216</w:t>
            </w:r>
            <w:r w:rsidR="008B036D">
              <w:rPr>
                <w:rFonts w:ascii="仿宋_GB2312" w:eastAsia="仿宋_GB2312" w:hAnsi="宋体" w:cs="宋体"/>
                <w:kern w:val="0"/>
                <w:szCs w:val="21"/>
              </w:rPr>
              <w:t>000</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0.216</w:t>
            </w:r>
            <w:r w:rsidR="008B036D">
              <w:rPr>
                <w:rFonts w:ascii="仿宋_GB2312" w:eastAsia="仿宋_GB2312" w:hAnsi="宋体" w:cs="宋体"/>
                <w:kern w:val="0"/>
                <w:szCs w:val="21"/>
              </w:rPr>
              <w:t>000</w:t>
            </w:r>
          </w:p>
        </w:tc>
        <w:tc>
          <w:tcPr>
            <w:tcW w:w="1559"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02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8E64C6">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0.216</w:t>
            </w:r>
            <w:r w:rsidR="008B036D">
              <w:rPr>
                <w:rFonts w:ascii="仿宋_GB2312" w:eastAsia="仿宋_GB2312" w:hAnsi="宋体" w:cs="宋体"/>
                <w:kern w:val="0"/>
                <w:szCs w:val="21"/>
              </w:rPr>
              <w:t>000</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0.216</w:t>
            </w:r>
            <w:r w:rsidR="008B036D">
              <w:rPr>
                <w:rFonts w:ascii="仿宋_GB2312" w:eastAsia="仿宋_GB2312" w:hAnsi="宋体" w:cs="宋体"/>
                <w:kern w:val="0"/>
                <w:szCs w:val="21"/>
              </w:rPr>
              <w:t>000</w:t>
            </w:r>
          </w:p>
        </w:tc>
        <w:tc>
          <w:tcPr>
            <w:tcW w:w="1559"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02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8E64C6">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59"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02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8E64C6">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6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59"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02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8B036D">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619"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56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8B036D">
        <w:trPr>
          <w:trHeight w:hRule="exact" w:val="1256"/>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619"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支持非寄宿生家庭困难学生生活补助，帮助困难学生完成在校学业，困难学生学习条件得到保障。</w:t>
            </w:r>
          </w:p>
        </w:tc>
        <w:tc>
          <w:tcPr>
            <w:tcW w:w="7564" w:type="dxa"/>
            <w:gridSpan w:val="5"/>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8E64C6">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99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84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02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8E64C6">
        <w:trPr>
          <w:trHeight w:val="90"/>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非寄宿生生活补助学生受益人数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4人</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4人</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50"/>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非寄宿生生活补助学生受益户数</w:t>
            </w:r>
          </w:p>
          <w:p w:rsidR="002208AE" w:rsidRDefault="002208AE" w:rsidP="004723E5">
            <w:pPr>
              <w:spacing w:line="280" w:lineRule="exact"/>
              <w:jc w:val="left"/>
              <w:rPr>
                <w:rFonts w:ascii="仿宋_GB2312" w:eastAsia="仿宋_GB2312" w:hAnsi="宋体" w:cs="宋体"/>
                <w:color w:val="000000"/>
                <w:kern w:val="0"/>
                <w:szCs w:val="21"/>
              </w:rPr>
            </w:pP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4户</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4户</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学生学习素质提升</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hint="eastAsia"/>
              </w:rPr>
              <w:t>学生学习素质</w:t>
            </w:r>
            <w:r>
              <w:rPr>
                <w:rFonts w:ascii="宋体" w:hAnsi="宋体" w:cs="宋体" w:hint="eastAsia"/>
                <w:color w:val="000000"/>
                <w:kern w:val="0"/>
                <w:sz w:val="20"/>
                <w:szCs w:val="20"/>
              </w:rPr>
              <w:t>不断提高</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本校困难学生素质稳步提高</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996"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84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精准发放资助资金</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保障学习计划顺利完成</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学生爱国、爱家乡、感恩精神</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家长和学生对资助资金使用满意度</w:t>
            </w:r>
          </w:p>
        </w:tc>
        <w:tc>
          <w:tcPr>
            <w:tcW w:w="1996"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得分≥90分</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2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8E64C6">
        <w:trPr>
          <w:trHeight w:hRule="exact" w:val="746"/>
        </w:trPr>
        <w:tc>
          <w:tcPr>
            <w:tcW w:w="8046"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02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240" w:lineRule="exact"/>
        <w:rPr>
          <w:rFonts w:ascii="仿宋_GB2312" w:eastAsia="仿宋_GB2312" w:hAnsi="宋体"/>
          <w:sz w:val="30"/>
          <w:szCs w:val="30"/>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项目支出绩效自评表7</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600" w:tblpY="276"/>
        <w:tblOverlap w:val="never"/>
        <w:tblW w:w="13782" w:type="dxa"/>
        <w:tblLayout w:type="fixed"/>
        <w:tblLook w:val="04A0" w:firstRow="1" w:lastRow="0" w:firstColumn="1" w:lastColumn="0" w:noHBand="0" w:noVBand="1"/>
      </w:tblPr>
      <w:tblGrid>
        <w:gridCol w:w="585"/>
        <w:gridCol w:w="975"/>
        <w:gridCol w:w="1105"/>
        <w:gridCol w:w="727"/>
        <w:gridCol w:w="816"/>
        <w:gridCol w:w="311"/>
        <w:gridCol w:w="1826"/>
        <w:gridCol w:w="1560"/>
        <w:gridCol w:w="1275"/>
        <w:gridCol w:w="1276"/>
        <w:gridCol w:w="3326"/>
      </w:tblGrid>
      <w:tr w:rsidR="002208AE" w:rsidTr="004F39A7">
        <w:trPr>
          <w:trHeight w:hRule="exact" w:val="43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22"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北京市密云区穆家峪中学2023年义务教育阶段非寄宿生生活补助项目（市级）</w:t>
            </w:r>
          </w:p>
        </w:tc>
      </w:tr>
      <w:tr w:rsidR="002208AE" w:rsidTr="004F39A7">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785"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56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87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4F39A7">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785"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刘茧</w:t>
            </w:r>
          </w:p>
        </w:tc>
        <w:tc>
          <w:tcPr>
            <w:tcW w:w="156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87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18210949802</w:t>
            </w:r>
          </w:p>
        </w:tc>
      </w:tr>
      <w:tr w:rsidR="002208AE" w:rsidTr="004F39A7">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56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3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4F39A7">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0.306</w:t>
            </w:r>
            <w:r w:rsidR="004F39A7">
              <w:rPr>
                <w:rFonts w:ascii="仿宋_GB2312" w:eastAsia="仿宋_GB2312" w:hAnsi="宋体" w:cs="宋体"/>
                <w:kern w:val="0"/>
                <w:szCs w:val="21"/>
              </w:rPr>
              <w:t>000</w:t>
            </w:r>
          </w:p>
        </w:tc>
        <w:tc>
          <w:tcPr>
            <w:tcW w:w="1560"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0.306</w:t>
            </w:r>
            <w:r w:rsidR="004F39A7">
              <w:rPr>
                <w:rFonts w:ascii="仿宋_GB2312" w:eastAsia="仿宋_GB2312" w:hAnsi="宋体" w:cs="宋体"/>
                <w:kern w:val="0"/>
                <w:szCs w:val="21"/>
              </w:rPr>
              <w:t>000</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3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4F39A7">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0.306</w:t>
            </w:r>
            <w:r w:rsidR="004F39A7">
              <w:rPr>
                <w:rFonts w:ascii="仿宋_GB2312" w:eastAsia="仿宋_GB2312" w:hAnsi="宋体" w:cs="宋体"/>
                <w:kern w:val="0"/>
                <w:szCs w:val="21"/>
              </w:rPr>
              <w:t>000</w:t>
            </w:r>
          </w:p>
        </w:tc>
        <w:tc>
          <w:tcPr>
            <w:tcW w:w="1560"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0.306</w:t>
            </w:r>
            <w:r w:rsidR="004F39A7">
              <w:rPr>
                <w:rFonts w:ascii="仿宋_GB2312" w:eastAsia="仿宋_GB2312" w:hAnsi="宋体" w:cs="宋体"/>
                <w:kern w:val="0"/>
                <w:szCs w:val="21"/>
              </w:rPr>
              <w:t>000</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3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F39A7">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56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3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F39A7">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560"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3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F39A7">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760"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437"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4F39A7">
        <w:trPr>
          <w:trHeight w:hRule="exact" w:val="149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760"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落实市级支持非寄宿生家庭困难学生生活补助，帮助困难学生完成在校学业，困难学生学习条件得到保障。</w:t>
            </w:r>
          </w:p>
        </w:tc>
        <w:tc>
          <w:tcPr>
            <w:tcW w:w="7437"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4F39A7">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13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32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非寄宿生生活补助学生受益人数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4人</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4人</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非寄宿生生活补助学生受益户数</w:t>
            </w:r>
          </w:p>
          <w:p w:rsidR="002208AE" w:rsidRDefault="002208AE" w:rsidP="004723E5">
            <w:pPr>
              <w:spacing w:line="280" w:lineRule="exact"/>
              <w:jc w:val="left"/>
              <w:rPr>
                <w:rFonts w:ascii="仿宋_GB2312" w:eastAsia="仿宋_GB2312" w:hAnsi="宋体" w:cs="宋体"/>
                <w:color w:val="000000"/>
                <w:kern w:val="0"/>
                <w:szCs w:val="21"/>
              </w:rPr>
            </w:pP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4户</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4户</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学生学习素质提升</w:t>
            </w: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hint="eastAsia"/>
              </w:rPr>
              <w:t>学生学习素质</w:t>
            </w:r>
            <w:r>
              <w:rPr>
                <w:rFonts w:ascii="宋体" w:hAnsi="宋体" w:cs="宋体" w:hint="eastAsia"/>
                <w:color w:val="000000"/>
                <w:kern w:val="0"/>
                <w:sz w:val="20"/>
                <w:szCs w:val="20"/>
              </w:rPr>
              <w:t>不断提高</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本校困难学生素质稳步提高</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213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56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560"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12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0.306</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0.306</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F39A7">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2137"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56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E0110A">
        <w:trPr>
          <w:trHeight w:hRule="exact" w:val="604"/>
        </w:trPr>
        <w:tc>
          <w:tcPr>
            <w:tcW w:w="7905"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32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项目支出绩效自评表8</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587" w:tblpY="246"/>
        <w:tblOverlap w:val="never"/>
        <w:tblW w:w="13715" w:type="dxa"/>
        <w:tblLayout w:type="fixed"/>
        <w:tblLook w:val="04A0" w:firstRow="1" w:lastRow="0" w:firstColumn="1" w:lastColumn="0" w:noHBand="0" w:noVBand="1"/>
      </w:tblPr>
      <w:tblGrid>
        <w:gridCol w:w="585"/>
        <w:gridCol w:w="975"/>
        <w:gridCol w:w="1105"/>
        <w:gridCol w:w="727"/>
        <w:gridCol w:w="816"/>
        <w:gridCol w:w="311"/>
        <w:gridCol w:w="1968"/>
        <w:gridCol w:w="1985"/>
        <w:gridCol w:w="1134"/>
        <w:gridCol w:w="850"/>
        <w:gridCol w:w="3259"/>
      </w:tblGrid>
      <w:tr w:rsidR="002208AE" w:rsidTr="004723E5">
        <w:trPr>
          <w:trHeight w:hRule="exact" w:val="512"/>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55"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jc w:val="center"/>
              <w:textAlignment w:val="center"/>
              <w:rPr>
                <w:rFonts w:ascii="仿宋_GB2312" w:eastAsia="仿宋_GB2312" w:hAnsi="宋体" w:cs="宋体"/>
                <w:kern w:val="0"/>
                <w:szCs w:val="21"/>
              </w:rPr>
            </w:pPr>
            <w:r>
              <w:rPr>
                <w:rFonts w:ascii="宋体" w:hAnsi="宋体" w:cs="宋体" w:hint="eastAsia"/>
                <w:color w:val="000000"/>
                <w:kern w:val="0"/>
                <w:sz w:val="22"/>
                <w:szCs w:val="22"/>
                <w:lang w:bidi="ar"/>
              </w:rPr>
              <w:t>2023年学生浴室改造工程项目（市级）</w:t>
            </w:r>
          </w:p>
        </w:tc>
      </w:tr>
      <w:tr w:rsidR="002208AE" w:rsidTr="003779BA">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243"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3779BA">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243"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3779BA">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25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3779BA">
        <w:trPr>
          <w:trHeight w:hRule="exact" w:val="45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24.335778</w:t>
            </w:r>
          </w:p>
        </w:tc>
        <w:tc>
          <w:tcPr>
            <w:tcW w:w="1985"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24.335778</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25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3779BA">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24.335778</w:t>
            </w:r>
          </w:p>
        </w:tc>
        <w:tc>
          <w:tcPr>
            <w:tcW w:w="1985"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24.335778</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5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3779BA">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5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3779BA">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5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3779BA">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228"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3779BA">
        <w:trPr>
          <w:trHeight w:hRule="exact" w:val="189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90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为加快学校住宿条件硬件改善工作，为住宿生提供优质的住宿条件，让学生、家长满意度不断提升。持续支持办学条件进一步改善，办学质量进一步提升。</w:t>
            </w:r>
          </w:p>
        </w:tc>
        <w:tc>
          <w:tcPr>
            <w:tcW w:w="7228"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3779BA">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98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25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3779BA">
        <w:trPr>
          <w:trHeight w:val="66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改造学校浴室两间</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2间</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2间</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64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解决住宿生洗浴人数</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60</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80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学校环境面貌全面提升</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学校环境面貌不断提高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促进学校全面发展</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77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98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改造成本</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98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83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改善住宿生洗浴条件</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24.335778万元</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24.335778万元</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71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提升学校的环境提升</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78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提高住宿生卫生水平</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77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3779BA">
        <w:trPr>
          <w:trHeight w:val="87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得分≥85分</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59"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20CEC">
        <w:trPr>
          <w:trHeight w:hRule="exact" w:val="766"/>
        </w:trPr>
        <w:tc>
          <w:tcPr>
            <w:tcW w:w="8472"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259"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项目支出绩效自评表9</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tbl>
      <w:tblPr>
        <w:tblpPr w:leftFromText="180" w:rightFromText="180" w:vertAnchor="text" w:horzAnchor="page" w:tblpX="1600" w:tblpY="221"/>
        <w:tblOverlap w:val="never"/>
        <w:tblW w:w="13688" w:type="dxa"/>
        <w:tblLayout w:type="fixed"/>
        <w:tblLook w:val="04A0" w:firstRow="1" w:lastRow="0" w:firstColumn="1" w:lastColumn="0" w:noHBand="0" w:noVBand="1"/>
      </w:tblPr>
      <w:tblGrid>
        <w:gridCol w:w="585"/>
        <w:gridCol w:w="975"/>
        <w:gridCol w:w="1105"/>
        <w:gridCol w:w="727"/>
        <w:gridCol w:w="816"/>
        <w:gridCol w:w="208"/>
        <w:gridCol w:w="1929"/>
        <w:gridCol w:w="1843"/>
        <w:gridCol w:w="142"/>
        <w:gridCol w:w="850"/>
        <w:gridCol w:w="1134"/>
        <w:gridCol w:w="3374"/>
      </w:tblGrid>
      <w:tr w:rsidR="002208AE" w:rsidTr="00C1443D">
        <w:trPr>
          <w:trHeight w:hRule="exact" w:val="578"/>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28" w:type="dxa"/>
            <w:gridSpan w:val="10"/>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2023年平房防水工程项目（市级）</w:t>
            </w:r>
          </w:p>
        </w:tc>
      </w:tr>
      <w:tr w:rsidR="002208AE" w:rsidTr="009A7A5E">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785"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500"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9A7A5E">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785"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500"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9A7A5E">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02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2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992"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37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9A7A5E">
        <w:trPr>
          <w:trHeight w:hRule="exact" w:val="500"/>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02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2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ascii="仿宋_GB2312" w:eastAsia="仿宋_GB2312" w:hAnsi="宋体" w:cs="宋体" w:hint="eastAsia"/>
                <w:kern w:val="0"/>
                <w:szCs w:val="21"/>
              </w:rPr>
              <w:t>56.193691</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56.193691</w:t>
            </w:r>
          </w:p>
        </w:tc>
        <w:tc>
          <w:tcPr>
            <w:tcW w:w="992"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37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0</w:t>
            </w:r>
          </w:p>
        </w:tc>
      </w:tr>
      <w:tr w:rsidR="002208AE" w:rsidTr="009A7A5E">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02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2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56.193691</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56.193691</w:t>
            </w:r>
          </w:p>
        </w:tc>
        <w:tc>
          <w:tcPr>
            <w:tcW w:w="992"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37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9A7A5E">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02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2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2"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37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9A7A5E">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02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29"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2"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37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9A7A5E">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760"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343"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9A7A5E">
        <w:trPr>
          <w:trHeight w:hRule="exact" w:val="189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760"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left"/>
              <w:rPr>
                <w:sz w:val="20"/>
              </w:rPr>
            </w:pPr>
            <w:r>
              <w:rPr>
                <w:rFonts w:hint="eastAsia"/>
                <w:sz w:val="20"/>
              </w:rPr>
              <w:t>1.</w:t>
            </w:r>
            <w:r>
              <w:rPr>
                <w:rFonts w:hint="eastAsia"/>
                <w:sz w:val="20"/>
              </w:rPr>
              <w:t>保障义务教育阶段学校正常运转、完成教育教学活动提供安全的用房子，保障建筑物安全度汛。</w:t>
            </w:r>
            <w:r>
              <w:rPr>
                <w:rFonts w:hint="eastAsia"/>
                <w:sz w:val="20"/>
              </w:rPr>
              <w:t xml:space="preserve">                                 </w:t>
            </w:r>
          </w:p>
        </w:tc>
        <w:tc>
          <w:tcPr>
            <w:tcW w:w="7343" w:type="dxa"/>
            <w:gridSpan w:val="5"/>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rPr>
            </w:pPr>
            <w:r>
              <w:rPr>
                <w:rFonts w:hint="eastAsia"/>
                <w:sz w:val="20"/>
                <w:szCs w:val="20"/>
              </w:rPr>
              <w:t>全部完成</w:t>
            </w:r>
          </w:p>
        </w:tc>
      </w:tr>
      <w:tr w:rsidR="002208AE" w:rsidTr="009A7A5E">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13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985"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37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9A7A5E">
        <w:trPr>
          <w:trHeight w:val="80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受益学生及教师人数</w:t>
            </w:r>
          </w:p>
        </w:tc>
        <w:tc>
          <w:tcPr>
            <w:tcW w:w="2137"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230</w:t>
            </w:r>
            <w:r>
              <w:rPr>
                <w:rFonts w:hint="eastAsia"/>
                <w:sz w:val="18"/>
              </w:rPr>
              <w:t>人</w:t>
            </w:r>
          </w:p>
        </w:tc>
        <w:tc>
          <w:tcPr>
            <w:tcW w:w="1985"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230</w:t>
            </w:r>
            <w:r>
              <w:rPr>
                <w:rFonts w:hint="eastAsia"/>
                <w:sz w:val="18"/>
              </w:rPr>
              <w:t>人</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73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改造防水建筑物数</w:t>
            </w:r>
          </w:p>
        </w:tc>
        <w:tc>
          <w:tcPr>
            <w:tcW w:w="2137"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7</w:t>
            </w:r>
            <w:r>
              <w:rPr>
                <w:rFonts w:hint="eastAsia"/>
                <w:sz w:val="18"/>
              </w:rPr>
              <w:t>幢</w:t>
            </w:r>
          </w:p>
        </w:tc>
        <w:tc>
          <w:tcPr>
            <w:tcW w:w="1985"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7</w:t>
            </w:r>
            <w:r>
              <w:rPr>
                <w:rFonts w:hint="eastAsia"/>
                <w:sz w:val="18"/>
              </w:rPr>
              <w:t>幢</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74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验收达到合格标准</w:t>
            </w:r>
          </w:p>
        </w:tc>
        <w:tc>
          <w:tcPr>
            <w:tcW w:w="2137"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达到合格指标</w:t>
            </w:r>
          </w:p>
        </w:tc>
        <w:tc>
          <w:tcPr>
            <w:tcW w:w="1985"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验收后全部合格</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77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执行进度</w:t>
            </w:r>
          </w:p>
        </w:tc>
        <w:tc>
          <w:tcPr>
            <w:tcW w:w="2137" w:type="dxa"/>
            <w:gridSpan w:val="2"/>
            <w:tcBorders>
              <w:top w:val="single" w:sz="4" w:space="0" w:color="auto"/>
              <w:left w:val="nil"/>
              <w:bottom w:val="single" w:sz="4" w:space="0" w:color="auto"/>
              <w:right w:val="single" w:sz="4" w:space="0" w:color="auto"/>
            </w:tcBorders>
            <w:vAlign w:val="center"/>
          </w:tcPr>
          <w:p w:rsidR="002208AE" w:rsidRDefault="002208AE" w:rsidP="004723E5">
            <w:pPr>
              <w:rPr>
                <w:sz w:val="18"/>
              </w:rPr>
            </w:pPr>
            <w:r>
              <w:rPr>
                <w:rFonts w:hint="eastAsia"/>
                <w:sz w:val="18"/>
              </w:rPr>
              <w:t>与时间进度相匹配</w:t>
            </w:r>
          </w:p>
        </w:tc>
        <w:tc>
          <w:tcPr>
            <w:tcW w:w="1985" w:type="dxa"/>
            <w:gridSpan w:val="2"/>
            <w:tcBorders>
              <w:top w:val="single" w:sz="4" w:space="0" w:color="auto"/>
              <w:left w:val="nil"/>
              <w:bottom w:val="single" w:sz="4" w:space="0" w:color="auto"/>
              <w:right w:val="single" w:sz="4" w:space="0" w:color="auto"/>
            </w:tcBorders>
            <w:vAlign w:val="center"/>
          </w:tcPr>
          <w:p w:rsidR="002208AE" w:rsidRDefault="002208AE" w:rsidP="004723E5">
            <w:pPr>
              <w:rPr>
                <w:sz w:val="18"/>
              </w:rPr>
            </w:pPr>
            <w:r>
              <w:rPr>
                <w:rFonts w:hint="eastAsia"/>
                <w:sz w:val="18"/>
              </w:rPr>
              <w:t>按时使用。</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0</w:t>
            </w:r>
          </w:p>
        </w:tc>
        <w:tc>
          <w:tcPr>
            <w:tcW w:w="337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881"/>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建安费、二类费</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符合相关规定</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经费支出符合规定，未超范围超标准。</w:t>
            </w:r>
          </w:p>
        </w:tc>
        <w:tc>
          <w:tcPr>
            <w:tcW w:w="850"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74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减少学校维修成本</w:t>
            </w:r>
          </w:p>
        </w:tc>
        <w:tc>
          <w:tcPr>
            <w:tcW w:w="2137" w:type="dxa"/>
            <w:gridSpan w:val="2"/>
            <w:tcBorders>
              <w:top w:val="single" w:sz="4" w:space="0" w:color="auto"/>
              <w:left w:val="nil"/>
              <w:right w:val="single" w:sz="4" w:space="0" w:color="auto"/>
            </w:tcBorders>
            <w:vAlign w:val="center"/>
          </w:tcPr>
          <w:p w:rsidR="002208AE" w:rsidRDefault="002208AE" w:rsidP="004723E5">
            <w:pPr>
              <w:jc w:val="center"/>
            </w:pPr>
            <w:r>
              <w:rPr>
                <w:rFonts w:ascii="仿宋_GB2312" w:eastAsia="仿宋_GB2312" w:hAnsi="宋体" w:cs="宋体" w:hint="eastAsia"/>
                <w:kern w:val="0"/>
                <w:szCs w:val="21"/>
              </w:rPr>
              <w:t>56.193691万元</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ascii="仿宋_GB2312" w:eastAsia="仿宋_GB2312" w:hAnsi="宋体" w:cs="宋体" w:hint="eastAsia"/>
                <w:kern w:val="0"/>
                <w:szCs w:val="21"/>
              </w:rPr>
              <w:t>56.193691万元</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921"/>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给师生提供优质办公学习用房</w:t>
            </w:r>
          </w:p>
        </w:tc>
        <w:tc>
          <w:tcPr>
            <w:tcW w:w="2137"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提高学校办学条件</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学校办学条件普遍提升</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72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生态效果</w:t>
            </w:r>
          </w:p>
        </w:tc>
        <w:tc>
          <w:tcPr>
            <w:tcW w:w="2137"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稳步提高</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稳步提高</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保障师生安全使用办公、学习用房</w:t>
            </w:r>
          </w:p>
        </w:tc>
        <w:tc>
          <w:tcPr>
            <w:tcW w:w="2137"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稳步提高</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稳步提升。</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A7A5E">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教师学生对工程的满意度</w:t>
            </w:r>
          </w:p>
        </w:tc>
        <w:tc>
          <w:tcPr>
            <w:tcW w:w="2137"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得分≥</w:t>
            </w:r>
            <w:r>
              <w:rPr>
                <w:rFonts w:hint="eastAsia"/>
              </w:rPr>
              <w:t>90</w:t>
            </w:r>
            <w:r>
              <w:rPr>
                <w:rFonts w:hint="eastAsia"/>
              </w:rPr>
              <w:t>分</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教师评价得分</w:t>
            </w:r>
            <w:r>
              <w:rPr>
                <w:rFonts w:hint="eastAsia"/>
              </w:rPr>
              <w:t>94.3</w:t>
            </w:r>
            <w:r>
              <w:rPr>
                <w:rFonts w:hint="eastAsia"/>
              </w:rPr>
              <w:t>分</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37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037BE">
        <w:trPr>
          <w:trHeight w:hRule="exact" w:val="761"/>
        </w:trPr>
        <w:tc>
          <w:tcPr>
            <w:tcW w:w="8330"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37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240" w:lineRule="exact"/>
        <w:rPr>
          <w:rFonts w:ascii="仿宋_GB2312" w:eastAsia="仿宋_GB2312" w:hAnsi="宋体"/>
          <w:sz w:val="30"/>
          <w:szCs w:val="30"/>
        </w:rPr>
      </w:pPr>
    </w:p>
    <w:p w:rsidR="002208AE" w:rsidRDefault="002208AE" w:rsidP="002208AE">
      <w:pPr>
        <w:rPr>
          <w:rFonts w:ascii="仿宋_GB2312" w:eastAsia="仿宋_GB2312"/>
          <w:vanish/>
          <w:sz w:val="28"/>
          <w:szCs w:val="32"/>
        </w:rPr>
      </w:pPr>
    </w:p>
    <w:p w:rsidR="002208AE" w:rsidRDefault="002208AE" w:rsidP="002208AE">
      <w:pPr>
        <w:pStyle w:val="2"/>
        <w:spacing w:before="0" w:after="0"/>
        <w:rPr>
          <w:rFonts w:ascii="黑体" w:hAnsi="黑体"/>
          <w:b w:val="0"/>
        </w:rPr>
      </w:pPr>
    </w:p>
    <w:p w:rsidR="002208AE" w:rsidRDefault="002208AE" w:rsidP="002208AE">
      <w:pPr>
        <w:spacing w:line="480" w:lineRule="exact"/>
        <w:jc w:val="center"/>
        <w:rPr>
          <w:rFonts w:ascii="方正小标宋简体" w:eastAsia="方正小标宋简体"/>
          <w:sz w:val="36"/>
          <w:szCs w:val="36"/>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项目支出绩效自评表10</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tbl>
      <w:tblPr>
        <w:tblpPr w:leftFromText="180" w:rightFromText="180" w:vertAnchor="text" w:horzAnchor="page" w:tblpX="1587" w:tblpY="235"/>
        <w:tblOverlap w:val="never"/>
        <w:tblW w:w="13701" w:type="dxa"/>
        <w:tblLayout w:type="fixed"/>
        <w:tblLook w:val="04A0" w:firstRow="1" w:lastRow="0" w:firstColumn="1" w:lastColumn="0" w:noHBand="0" w:noVBand="1"/>
      </w:tblPr>
      <w:tblGrid>
        <w:gridCol w:w="585"/>
        <w:gridCol w:w="975"/>
        <w:gridCol w:w="1105"/>
        <w:gridCol w:w="727"/>
        <w:gridCol w:w="816"/>
        <w:gridCol w:w="311"/>
        <w:gridCol w:w="1968"/>
        <w:gridCol w:w="1701"/>
        <w:gridCol w:w="284"/>
        <w:gridCol w:w="850"/>
        <w:gridCol w:w="1134"/>
        <w:gridCol w:w="3245"/>
      </w:tblGrid>
      <w:tr w:rsidR="002208AE" w:rsidTr="005E41E0">
        <w:trPr>
          <w:trHeight w:hRule="exact" w:val="719"/>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41" w:type="dxa"/>
            <w:gridSpan w:val="10"/>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2023年操场改造工程项目（市级）</w:t>
            </w:r>
          </w:p>
        </w:tc>
      </w:tr>
      <w:tr w:rsidR="002208AE" w:rsidTr="005E41E0">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513"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5E41E0">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513"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5E41E0">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5E41E0">
        <w:trPr>
          <w:trHeight w:hRule="exact" w:val="455"/>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278.907496</w:t>
            </w:r>
          </w:p>
        </w:tc>
        <w:tc>
          <w:tcPr>
            <w:tcW w:w="17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278.907496</w:t>
            </w: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0</w:t>
            </w:r>
          </w:p>
        </w:tc>
      </w:tr>
      <w:tr w:rsidR="002208AE" w:rsidTr="005E41E0">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278.907496</w:t>
            </w:r>
          </w:p>
        </w:tc>
        <w:tc>
          <w:tcPr>
            <w:tcW w:w="1701"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278.907496</w:t>
            </w: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E41E0">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E41E0">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E41E0">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214"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5E41E0">
        <w:trPr>
          <w:trHeight w:hRule="exact" w:val="189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90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jc w:val="left"/>
              <w:rPr>
                <w:sz w:val="20"/>
              </w:rPr>
            </w:pPr>
            <w:r>
              <w:rPr>
                <w:rFonts w:hint="eastAsia"/>
                <w:sz w:val="20"/>
              </w:rPr>
              <w:t>1.</w:t>
            </w:r>
            <w:r>
              <w:rPr>
                <w:rFonts w:hint="eastAsia"/>
                <w:sz w:val="20"/>
              </w:rPr>
              <w:t>保障义务教育阶段学校正常运转、完成教育教学活动提升体育文化育人目标。</w:t>
            </w:r>
            <w:r>
              <w:rPr>
                <w:rFonts w:hint="eastAsia"/>
                <w:sz w:val="20"/>
              </w:rPr>
              <w:t xml:space="preserve">                                2.</w:t>
            </w:r>
            <w:r>
              <w:rPr>
                <w:rFonts w:hint="eastAsia"/>
                <w:sz w:val="20"/>
              </w:rPr>
              <w:t>落实学生体育锻炼、体育课学习场地安全、正常使用。</w:t>
            </w:r>
            <w:r>
              <w:rPr>
                <w:rFonts w:hint="eastAsia"/>
                <w:sz w:val="20"/>
              </w:rPr>
              <w:t xml:space="preserve"> </w:t>
            </w:r>
          </w:p>
        </w:tc>
        <w:tc>
          <w:tcPr>
            <w:tcW w:w="7214" w:type="dxa"/>
            <w:gridSpan w:val="5"/>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rPr>
            </w:pPr>
            <w:r>
              <w:rPr>
                <w:rFonts w:hint="eastAsia"/>
                <w:sz w:val="20"/>
                <w:szCs w:val="20"/>
              </w:rPr>
              <w:t>全部完成</w:t>
            </w:r>
          </w:p>
        </w:tc>
      </w:tr>
      <w:tr w:rsidR="002208AE" w:rsidTr="005E41E0">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985"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24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5E41E0">
        <w:trPr>
          <w:trHeight w:val="57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操场改造受益师生数</w:t>
            </w:r>
          </w:p>
        </w:tc>
        <w:tc>
          <w:tcPr>
            <w:tcW w:w="227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230</w:t>
            </w:r>
            <w:r>
              <w:rPr>
                <w:rFonts w:hint="eastAsia"/>
                <w:sz w:val="18"/>
              </w:rPr>
              <w:t>人</w:t>
            </w:r>
          </w:p>
        </w:tc>
        <w:tc>
          <w:tcPr>
            <w:tcW w:w="1985"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230</w:t>
            </w:r>
            <w:r>
              <w:rPr>
                <w:rFonts w:hint="eastAsia"/>
                <w:sz w:val="18"/>
              </w:rPr>
              <w:t>人</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7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操场改造面积</w:t>
            </w:r>
          </w:p>
        </w:tc>
        <w:tc>
          <w:tcPr>
            <w:tcW w:w="227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6210</w:t>
            </w:r>
            <w:r>
              <w:rPr>
                <w:rFonts w:hint="eastAsia"/>
                <w:sz w:val="18"/>
              </w:rPr>
              <w:t>平方米</w:t>
            </w:r>
          </w:p>
        </w:tc>
        <w:tc>
          <w:tcPr>
            <w:tcW w:w="1985"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6210</w:t>
            </w:r>
            <w:r>
              <w:rPr>
                <w:rFonts w:hint="eastAsia"/>
                <w:sz w:val="18"/>
              </w:rPr>
              <w:t>平方米</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62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建筑标准等级</w:t>
            </w:r>
          </w:p>
        </w:tc>
        <w:tc>
          <w:tcPr>
            <w:tcW w:w="227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合格</w:t>
            </w:r>
          </w:p>
        </w:tc>
        <w:tc>
          <w:tcPr>
            <w:tcW w:w="1985"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合格</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79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执行进度</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rPr>
                <w:sz w:val="18"/>
              </w:rPr>
            </w:pPr>
            <w:r>
              <w:rPr>
                <w:rFonts w:hint="eastAsia"/>
                <w:sz w:val="18"/>
              </w:rPr>
              <w:t>与时间进度相匹配</w:t>
            </w:r>
          </w:p>
        </w:tc>
        <w:tc>
          <w:tcPr>
            <w:tcW w:w="1985"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按时使用。</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0</w:t>
            </w:r>
          </w:p>
        </w:tc>
        <w:tc>
          <w:tcPr>
            <w:tcW w:w="324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776"/>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操场改造成本</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符合相关规定</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经费支出符合规定，未超范围超标准。</w:t>
            </w:r>
          </w:p>
        </w:tc>
        <w:tc>
          <w:tcPr>
            <w:tcW w:w="850"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83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减少修缮费用</w:t>
            </w:r>
          </w:p>
        </w:tc>
        <w:tc>
          <w:tcPr>
            <w:tcW w:w="2279" w:type="dxa"/>
            <w:gridSpan w:val="2"/>
            <w:tcBorders>
              <w:top w:val="single" w:sz="4" w:space="0" w:color="auto"/>
              <w:left w:val="nil"/>
              <w:right w:val="single" w:sz="4" w:space="0" w:color="auto"/>
            </w:tcBorders>
            <w:vAlign w:val="center"/>
          </w:tcPr>
          <w:p w:rsidR="002208AE" w:rsidRDefault="002208AE" w:rsidP="004723E5">
            <w:pPr>
              <w:jc w:val="center"/>
            </w:pPr>
            <w:r>
              <w:rPr>
                <w:rFonts w:ascii="仿宋_GB2312" w:eastAsia="仿宋_GB2312" w:hAnsi="宋体" w:cs="宋体" w:hint="eastAsia"/>
                <w:kern w:val="0"/>
                <w:szCs w:val="21"/>
              </w:rPr>
              <w:t>278.907496万元</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ascii="仿宋_GB2312" w:eastAsia="仿宋_GB2312" w:hAnsi="宋体" w:cs="宋体" w:hint="eastAsia"/>
                <w:kern w:val="0"/>
                <w:szCs w:val="21"/>
              </w:rPr>
              <w:t>278.907496万元</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666"/>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szCs w:val="18"/>
              </w:rPr>
            </w:pPr>
            <w:r>
              <w:rPr>
                <w:rFonts w:hint="eastAsia"/>
                <w:sz w:val="18"/>
                <w:szCs w:val="18"/>
              </w:rPr>
              <w:t>学生体育锻炼及身体素质提升</w:t>
            </w:r>
          </w:p>
        </w:tc>
        <w:tc>
          <w:tcPr>
            <w:tcW w:w="2279"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不断提升</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普遍提升</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71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使用生态材料</w:t>
            </w:r>
          </w:p>
        </w:tc>
        <w:tc>
          <w:tcPr>
            <w:tcW w:w="2279"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达标</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达标</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整体体育教学水平</w:t>
            </w:r>
          </w:p>
        </w:tc>
        <w:tc>
          <w:tcPr>
            <w:tcW w:w="2279"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稳步提高</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学生体育质量稳步提升。</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家长及学生对改造结果的满意度</w:t>
            </w:r>
          </w:p>
        </w:tc>
        <w:tc>
          <w:tcPr>
            <w:tcW w:w="2279"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得分≥</w:t>
            </w:r>
            <w:r>
              <w:rPr>
                <w:rFonts w:hint="eastAsia"/>
              </w:rPr>
              <w:t>90</w:t>
            </w:r>
            <w:r>
              <w:rPr>
                <w:rFonts w:hint="eastAsia"/>
              </w:rPr>
              <w:t>分</w:t>
            </w:r>
          </w:p>
        </w:tc>
        <w:tc>
          <w:tcPr>
            <w:tcW w:w="1985"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教师评价得分</w:t>
            </w:r>
            <w:r>
              <w:rPr>
                <w:rFonts w:hint="eastAsia"/>
              </w:rPr>
              <w:t>92.3</w:t>
            </w:r>
            <w:r>
              <w:rPr>
                <w:rFonts w:hint="eastAsia"/>
              </w:rPr>
              <w:t>分</w:t>
            </w:r>
          </w:p>
        </w:tc>
        <w:tc>
          <w:tcPr>
            <w:tcW w:w="850"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E41E0">
        <w:trPr>
          <w:trHeight w:hRule="exact" w:val="718"/>
        </w:trPr>
        <w:tc>
          <w:tcPr>
            <w:tcW w:w="8472"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850"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24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w:t>
      </w:r>
      <w:r>
        <w:rPr>
          <w:rFonts w:ascii="方正小标宋简体" w:eastAsia="方正小标宋简体" w:hAnsi="黑体"/>
          <w:sz w:val="36"/>
          <w:szCs w:val="36"/>
        </w:rPr>
        <w:t>1</w:t>
      </w:r>
      <w:r>
        <w:rPr>
          <w:rFonts w:ascii="方正小标宋简体" w:eastAsia="方正小标宋简体" w:hAnsi="黑体" w:hint="eastAsia"/>
          <w:sz w:val="36"/>
          <w:szCs w:val="36"/>
        </w:rPr>
        <w:t>1</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693" w:tblpY="250"/>
        <w:tblOverlap w:val="never"/>
        <w:tblW w:w="13582" w:type="dxa"/>
        <w:tblLayout w:type="fixed"/>
        <w:tblLook w:val="04A0" w:firstRow="1" w:lastRow="0" w:firstColumn="1" w:lastColumn="0" w:noHBand="0" w:noVBand="1"/>
      </w:tblPr>
      <w:tblGrid>
        <w:gridCol w:w="585"/>
        <w:gridCol w:w="975"/>
        <w:gridCol w:w="1105"/>
        <w:gridCol w:w="727"/>
        <w:gridCol w:w="816"/>
        <w:gridCol w:w="311"/>
        <w:gridCol w:w="2252"/>
        <w:gridCol w:w="1417"/>
        <w:gridCol w:w="142"/>
        <w:gridCol w:w="992"/>
        <w:gridCol w:w="1134"/>
        <w:gridCol w:w="3126"/>
      </w:tblGrid>
      <w:tr w:rsidR="002208AE" w:rsidTr="001C7727">
        <w:trPr>
          <w:trHeight w:hRule="exact" w:val="577"/>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022" w:type="dxa"/>
            <w:gridSpan w:val="10"/>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北京市开放型在线辅导教师辅导费项目（市级）</w:t>
            </w:r>
          </w:p>
        </w:tc>
      </w:tr>
      <w:tr w:rsidR="002208AE" w:rsidTr="006A25DB">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21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394"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6A25DB">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21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高原</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394"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13716899208</w:t>
            </w:r>
          </w:p>
        </w:tc>
      </w:tr>
      <w:tr w:rsidR="002208AE" w:rsidTr="006A25DB">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25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1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6A25DB">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1.9383</w:t>
            </w:r>
            <w:r w:rsidR="006A25DB">
              <w:rPr>
                <w:rFonts w:ascii="仿宋_GB2312" w:eastAsia="仿宋_GB2312" w:hAnsi="宋体" w:cs="宋体"/>
                <w:kern w:val="0"/>
                <w:szCs w:val="21"/>
              </w:rPr>
              <w:t>00</w:t>
            </w:r>
          </w:p>
        </w:tc>
        <w:tc>
          <w:tcPr>
            <w:tcW w:w="1417"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1.9383</w:t>
            </w:r>
            <w:r w:rsidR="006A25DB">
              <w:rPr>
                <w:rFonts w:ascii="仿宋_GB2312" w:eastAsia="仿宋_GB2312" w:hAnsi="宋体" w:cs="宋体"/>
                <w:kern w:val="0"/>
                <w:szCs w:val="21"/>
              </w:rPr>
              <w:t>00</w:t>
            </w: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1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0</w:t>
            </w:r>
          </w:p>
        </w:tc>
      </w:tr>
      <w:tr w:rsidR="002208AE" w:rsidTr="006A25DB">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1.9383</w:t>
            </w:r>
            <w:r w:rsidR="006A25DB">
              <w:rPr>
                <w:rFonts w:ascii="仿宋_GB2312" w:eastAsia="仿宋_GB2312" w:hAnsi="宋体" w:cs="宋体"/>
                <w:kern w:val="0"/>
                <w:szCs w:val="21"/>
              </w:rPr>
              <w:t>00</w:t>
            </w:r>
          </w:p>
        </w:tc>
        <w:tc>
          <w:tcPr>
            <w:tcW w:w="1417"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1.9383</w:t>
            </w:r>
            <w:r w:rsidR="006A25DB">
              <w:rPr>
                <w:rFonts w:ascii="仿宋_GB2312" w:eastAsia="仿宋_GB2312" w:hAnsi="宋体" w:cs="宋体"/>
                <w:kern w:val="0"/>
                <w:szCs w:val="21"/>
              </w:rPr>
              <w:t>00</w:t>
            </w: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6A25DB">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6A25DB">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1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6A25DB">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186"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681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6A25DB">
        <w:trPr>
          <w:trHeight w:hRule="exact" w:val="118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6186"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16"/>
              </w:rPr>
            </w:pPr>
            <w:r>
              <w:rPr>
                <w:rFonts w:hint="eastAsia"/>
                <w:sz w:val="16"/>
              </w:rPr>
              <w:t>1.</w:t>
            </w:r>
            <w:r>
              <w:rPr>
                <w:rFonts w:hint="eastAsia"/>
                <w:sz w:val="16"/>
              </w:rPr>
              <w:t>保障义务教育阶段学校正常运转、完成教育教学活动提升学生课外教育教学素养等方面的支出。</w:t>
            </w:r>
            <w:r>
              <w:rPr>
                <w:rFonts w:hint="eastAsia"/>
                <w:sz w:val="16"/>
              </w:rPr>
              <w:t xml:space="preserve">                                </w:t>
            </w:r>
          </w:p>
          <w:p w:rsidR="002208AE" w:rsidRDefault="002208AE" w:rsidP="004723E5">
            <w:pPr>
              <w:spacing w:line="280" w:lineRule="exact"/>
              <w:rPr>
                <w:sz w:val="16"/>
              </w:rPr>
            </w:pPr>
            <w:r>
              <w:rPr>
                <w:rFonts w:hint="eastAsia"/>
                <w:sz w:val="16"/>
              </w:rPr>
              <w:t xml:space="preserve">2. </w:t>
            </w:r>
            <w:r>
              <w:rPr>
                <w:rFonts w:hint="eastAsia"/>
                <w:sz w:val="16"/>
              </w:rPr>
              <w:t>开放型在线辅导教师辅导费支出。</w:t>
            </w:r>
            <w:r>
              <w:rPr>
                <w:rFonts w:hint="eastAsia"/>
                <w:sz w:val="16"/>
              </w:rPr>
              <w:t xml:space="preserve"> </w:t>
            </w:r>
          </w:p>
        </w:tc>
        <w:tc>
          <w:tcPr>
            <w:tcW w:w="6811" w:type="dxa"/>
            <w:gridSpan w:val="5"/>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rPr>
            </w:pPr>
            <w:r>
              <w:rPr>
                <w:rFonts w:hint="eastAsia"/>
                <w:sz w:val="20"/>
                <w:szCs w:val="20"/>
              </w:rPr>
              <w:t>全部完成</w:t>
            </w:r>
          </w:p>
        </w:tc>
      </w:tr>
      <w:tr w:rsidR="002208AE" w:rsidTr="006A25DB">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56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55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12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义务教育阶段教师学生受益人数</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180</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180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rPr>
                <w:sz w:val="18"/>
              </w:rPr>
            </w:pPr>
            <w:r>
              <w:rPr>
                <w:rFonts w:hint="eastAsia"/>
                <w:sz w:val="18"/>
              </w:rPr>
              <w:t>学生参与活动次数</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w:t>
            </w:r>
            <w:r>
              <w:rPr>
                <w:rFonts w:hint="eastAsia"/>
                <w:sz w:val="18"/>
              </w:rPr>
              <w:t>1000</w:t>
            </w:r>
            <w:r>
              <w:rPr>
                <w:rFonts w:hint="eastAsia"/>
                <w:sz w:val="18"/>
              </w:rPr>
              <w:t>人次</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w:t>
            </w:r>
            <w:r>
              <w:rPr>
                <w:rFonts w:hint="eastAsia"/>
                <w:sz w:val="18"/>
              </w:rPr>
              <w:t>1000</w:t>
            </w:r>
            <w:r>
              <w:rPr>
                <w:rFonts w:hint="eastAsia"/>
                <w:sz w:val="18"/>
              </w:rPr>
              <w:t>人次</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学生课外学习质量</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学生课外学习质量</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学生课外学习质量</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执行进度</w:t>
            </w:r>
          </w:p>
        </w:tc>
        <w:tc>
          <w:tcPr>
            <w:tcW w:w="2563"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与时间进度相匹配</w:t>
            </w:r>
          </w:p>
        </w:tc>
        <w:tc>
          <w:tcPr>
            <w:tcW w:w="1559"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按时使用。</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sz w:val="18"/>
              </w:rPr>
            </w:pPr>
            <w:r>
              <w:rPr>
                <w:sz w:val="18"/>
              </w:rPr>
              <w:t>1</w:t>
            </w:r>
            <w:r>
              <w:rPr>
                <w:rFonts w:hint="eastAsia"/>
                <w:sz w:val="18"/>
              </w:rPr>
              <w:t>0</w:t>
            </w:r>
          </w:p>
        </w:tc>
        <w:tc>
          <w:tcPr>
            <w:tcW w:w="312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教师在线辅导成本</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符合相关规定</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经费支出符合规定，未超范围超标准。</w:t>
            </w:r>
          </w:p>
        </w:tc>
        <w:tc>
          <w:tcPr>
            <w:tcW w:w="992"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减轻教师经济负担</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精准发放资助资金</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保障开放型在线辅导顺利完成</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sz w:val="18"/>
              </w:rPr>
              <w:t>学生学习质量</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不断提升</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普遍提升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sz w:val="18"/>
              </w:rPr>
              <w:t>学生学习质量</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稳步提高</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sz w:val="18"/>
              </w:rPr>
              <w:t>学生学习质量</w:t>
            </w:r>
            <w:r>
              <w:rPr>
                <w:rFonts w:hint="eastAsia"/>
                <w:sz w:val="18"/>
              </w:rPr>
              <w:t>稳步提升。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整体教育教学水平</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稳步提高</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教育教学质量稳步提升。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教师对业务指导内容及结果的满意度</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得分≥</w:t>
            </w:r>
            <w:r>
              <w:rPr>
                <w:rFonts w:hint="eastAsia"/>
                <w:sz w:val="18"/>
              </w:rPr>
              <w:t>85</w:t>
            </w:r>
            <w:r>
              <w:rPr>
                <w:rFonts w:hint="eastAsia"/>
                <w:sz w:val="18"/>
              </w:rPr>
              <w:t>分</w:t>
            </w:r>
          </w:p>
        </w:tc>
        <w:tc>
          <w:tcPr>
            <w:tcW w:w="1559"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教师评价得分</w:t>
            </w:r>
            <w:r>
              <w:rPr>
                <w:rFonts w:hint="eastAsia"/>
                <w:sz w:val="18"/>
              </w:rPr>
              <w:t>92.3</w:t>
            </w:r>
            <w:r>
              <w:rPr>
                <w:rFonts w:hint="eastAsia"/>
                <w:sz w:val="18"/>
              </w:rPr>
              <w:t>分</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r>
              <w:rPr>
                <w:rFonts w:hint="eastAsia"/>
                <w:sz w:val="18"/>
              </w:rPr>
              <w:t>10</w:t>
            </w:r>
          </w:p>
        </w:tc>
        <w:tc>
          <w:tcPr>
            <w:tcW w:w="312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8"/>
              </w:rPr>
            </w:pPr>
          </w:p>
        </w:tc>
      </w:tr>
      <w:tr w:rsidR="002208AE" w:rsidTr="006A25DB">
        <w:trPr>
          <w:trHeight w:hRule="exact" w:val="772"/>
        </w:trPr>
        <w:tc>
          <w:tcPr>
            <w:tcW w:w="8330"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2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w:t>
      </w:r>
      <w:r>
        <w:rPr>
          <w:rFonts w:ascii="方正小标宋简体" w:eastAsia="方正小标宋简体" w:hAnsi="黑体"/>
          <w:sz w:val="36"/>
          <w:szCs w:val="36"/>
        </w:rPr>
        <w:t>1</w:t>
      </w:r>
      <w:r>
        <w:rPr>
          <w:rFonts w:ascii="方正小标宋简体" w:eastAsia="方正小标宋简体" w:hAnsi="黑体" w:hint="eastAsia"/>
          <w:sz w:val="36"/>
          <w:szCs w:val="36"/>
        </w:rPr>
        <w:t>2</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533" w:tblpY="250"/>
        <w:tblOverlap w:val="never"/>
        <w:tblW w:w="13795" w:type="dxa"/>
        <w:tblLayout w:type="fixed"/>
        <w:tblLook w:val="04A0" w:firstRow="1" w:lastRow="0" w:firstColumn="1" w:lastColumn="0" w:noHBand="0" w:noVBand="1"/>
      </w:tblPr>
      <w:tblGrid>
        <w:gridCol w:w="585"/>
        <w:gridCol w:w="975"/>
        <w:gridCol w:w="1105"/>
        <w:gridCol w:w="727"/>
        <w:gridCol w:w="816"/>
        <w:gridCol w:w="311"/>
        <w:gridCol w:w="2393"/>
        <w:gridCol w:w="1276"/>
        <w:gridCol w:w="1276"/>
        <w:gridCol w:w="1134"/>
        <w:gridCol w:w="3197"/>
      </w:tblGrid>
      <w:tr w:rsidR="002208AE" w:rsidTr="004723E5">
        <w:trPr>
          <w:trHeight w:hRule="exact" w:val="654"/>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35"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2023年中小学生实践活动经费（市级）</w:t>
            </w:r>
          </w:p>
        </w:tc>
      </w:tr>
      <w:tr w:rsidR="002208AE" w:rsidTr="004470B8">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352"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60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CC4CD7">
        <w:trPr>
          <w:trHeight w:hRule="exact" w:val="629"/>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352"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张晨旭</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60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15811232176</w:t>
            </w:r>
          </w:p>
        </w:tc>
      </w:tr>
      <w:tr w:rsidR="002208AE" w:rsidTr="004470B8">
        <w:trPr>
          <w:trHeight w:hRule="exact" w:val="57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39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19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CC4CD7">
        <w:trPr>
          <w:trHeight w:hRule="exact" w:val="56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393"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22.51</w:t>
            </w:r>
            <w:r w:rsidR="004470B8">
              <w:rPr>
                <w:rFonts w:ascii="仿宋_GB2312" w:eastAsia="仿宋_GB2312" w:hAnsi="宋体" w:cs="宋体"/>
                <w:kern w:val="0"/>
                <w:szCs w:val="21"/>
              </w:rPr>
              <w:t>0000</w:t>
            </w:r>
          </w:p>
        </w:tc>
        <w:tc>
          <w:tcPr>
            <w:tcW w:w="1276"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22.51</w:t>
            </w:r>
            <w:r w:rsidR="004470B8">
              <w:rPr>
                <w:rFonts w:ascii="仿宋_GB2312" w:eastAsia="仿宋_GB2312" w:hAnsi="宋体" w:cs="宋体"/>
                <w:kern w:val="0"/>
                <w:szCs w:val="21"/>
              </w:rPr>
              <w:t>0000</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319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2208AE" w:rsidTr="004470B8">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393"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22.51</w:t>
            </w:r>
            <w:r w:rsidR="004470B8">
              <w:rPr>
                <w:rFonts w:ascii="仿宋_GB2312" w:eastAsia="仿宋_GB2312" w:hAnsi="宋体" w:cs="宋体"/>
                <w:kern w:val="0"/>
                <w:szCs w:val="21"/>
              </w:rPr>
              <w:t>0000</w:t>
            </w:r>
          </w:p>
        </w:tc>
        <w:tc>
          <w:tcPr>
            <w:tcW w:w="1276"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22.51</w:t>
            </w:r>
            <w:r w:rsidR="004470B8">
              <w:rPr>
                <w:rFonts w:ascii="仿宋_GB2312" w:eastAsia="仿宋_GB2312" w:hAnsi="宋体" w:cs="宋体"/>
                <w:kern w:val="0"/>
                <w:szCs w:val="21"/>
              </w:rPr>
              <w:t>0000</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9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470B8">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39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9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470B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39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27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97"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470B8">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327"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6883"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4470B8">
        <w:trPr>
          <w:trHeight w:hRule="exact" w:val="189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6327"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16"/>
              </w:rPr>
            </w:pPr>
            <w:r>
              <w:rPr>
                <w:rFonts w:hint="eastAsia"/>
                <w:sz w:val="16"/>
              </w:rPr>
              <w:t>目标</w:t>
            </w:r>
            <w:r>
              <w:rPr>
                <w:rFonts w:hint="eastAsia"/>
                <w:sz w:val="16"/>
              </w:rPr>
              <w:t>1</w:t>
            </w:r>
            <w:r>
              <w:rPr>
                <w:rFonts w:hint="eastAsia"/>
                <w:sz w:val="16"/>
              </w:rPr>
              <w:t>：课后综合实践活动中，以立德树人为根本任务，不断提升学生的艺术、科技等综合素养。</w:t>
            </w:r>
            <w:r>
              <w:rPr>
                <w:rFonts w:hint="eastAsia"/>
                <w:sz w:val="16"/>
              </w:rPr>
              <w:t xml:space="preserve">                 </w:t>
            </w:r>
          </w:p>
          <w:p w:rsidR="002208AE" w:rsidRDefault="002208AE" w:rsidP="004723E5">
            <w:pPr>
              <w:spacing w:line="280" w:lineRule="exact"/>
              <w:rPr>
                <w:sz w:val="16"/>
              </w:rPr>
            </w:pPr>
            <w:r>
              <w:rPr>
                <w:rFonts w:hint="eastAsia"/>
                <w:sz w:val="16"/>
              </w:rPr>
              <w:t>目标</w:t>
            </w:r>
            <w:r>
              <w:rPr>
                <w:rFonts w:hint="eastAsia"/>
                <w:sz w:val="16"/>
              </w:rPr>
              <w:t>2</w:t>
            </w:r>
            <w:r>
              <w:rPr>
                <w:rFonts w:hint="eastAsia"/>
                <w:sz w:val="16"/>
              </w:rPr>
              <w:t>：给每一个学生提供发展的机会和条件，让每一个学生都得到充分、全面的发展。</w:t>
            </w:r>
            <w:r>
              <w:rPr>
                <w:rFonts w:hint="eastAsia"/>
                <w:sz w:val="16"/>
              </w:rPr>
              <w:t xml:space="preserve">                            </w:t>
            </w:r>
          </w:p>
          <w:p w:rsidR="002208AE" w:rsidRDefault="002208AE" w:rsidP="004723E5">
            <w:pPr>
              <w:spacing w:line="280" w:lineRule="exact"/>
              <w:rPr>
                <w:sz w:val="16"/>
              </w:rPr>
            </w:pPr>
            <w:r>
              <w:rPr>
                <w:rFonts w:hint="eastAsia"/>
                <w:sz w:val="16"/>
              </w:rPr>
              <w:t xml:space="preserve"> </w:t>
            </w:r>
            <w:r>
              <w:rPr>
                <w:rFonts w:hint="eastAsia"/>
                <w:sz w:val="16"/>
              </w:rPr>
              <w:t>目标</w:t>
            </w:r>
            <w:r>
              <w:rPr>
                <w:rFonts w:hint="eastAsia"/>
                <w:sz w:val="16"/>
              </w:rPr>
              <w:t>3</w:t>
            </w:r>
            <w:r>
              <w:rPr>
                <w:rFonts w:hint="eastAsia"/>
                <w:sz w:val="16"/>
              </w:rPr>
              <w:t>：学生能够在活动过程中增长技能，以适应社会对多类型、多层次、多规格人才的需求，培养和发展学生的个性。</w:t>
            </w:r>
            <w:r>
              <w:rPr>
                <w:rFonts w:hint="eastAsia"/>
                <w:sz w:val="16"/>
              </w:rPr>
              <w:t xml:space="preserve">    </w:t>
            </w:r>
          </w:p>
        </w:tc>
        <w:tc>
          <w:tcPr>
            <w:tcW w:w="6883"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rPr>
            </w:pPr>
            <w:r>
              <w:rPr>
                <w:rFonts w:hint="eastAsia"/>
                <w:sz w:val="20"/>
                <w:szCs w:val="20"/>
              </w:rPr>
              <w:t>全部完成</w:t>
            </w:r>
          </w:p>
        </w:tc>
      </w:tr>
      <w:tr w:rsidR="002208AE" w:rsidTr="004470B8">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704"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197"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4470B8">
        <w:trPr>
          <w:trHeight w:val="69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义务教育阶段学生教师受益人数</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180</w:t>
            </w:r>
            <w:r>
              <w:rPr>
                <w:rFonts w:hint="eastAsia"/>
                <w:sz w:val="16"/>
              </w:rPr>
              <w:t>人</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180</w:t>
            </w:r>
            <w:r>
              <w:rPr>
                <w:rFonts w:hint="eastAsia"/>
                <w:sz w:val="16"/>
              </w:rPr>
              <w:t>人</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61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学生生均参与综合实践次数</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8"/>
              </w:rPr>
              <w:t>≥</w:t>
            </w:r>
            <w:r>
              <w:rPr>
                <w:rFonts w:hint="eastAsia"/>
                <w:sz w:val="18"/>
              </w:rPr>
              <w:t>30</w:t>
            </w:r>
            <w:r>
              <w:rPr>
                <w:rFonts w:hint="eastAsia"/>
                <w:sz w:val="18"/>
              </w:rPr>
              <w:t>次</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8"/>
              </w:rPr>
              <w:t>≥</w:t>
            </w:r>
            <w:r>
              <w:rPr>
                <w:rFonts w:hint="eastAsia"/>
                <w:sz w:val="18"/>
              </w:rPr>
              <w:t>30</w:t>
            </w:r>
            <w:r>
              <w:rPr>
                <w:rFonts w:hint="eastAsia"/>
                <w:sz w:val="18"/>
              </w:rPr>
              <w:t>次</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77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学生课后综合实践活动质量</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学生课后综合实践活动质量</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学生课后综合实践活动质量</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65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6"/>
              </w:rPr>
            </w:pPr>
            <w:r>
              <w:rPr>
                <w:rFonts w:hint="eastAsia"/>
                <w:sz w:val="16"/>
              </w:rPr>
              <w:t>执行进度</w:t>
            </w:r>
          </w:p>
        </w:tc>
        <w:tc>
          <w:tcPr>
            <w:tcW w:w="2704"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与时间进度相匹配</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按时使用。</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6"/>
              </w:rPr>
            </w:pPr>
            <w:r>
              <w:rPr>
                <w:rFonts w:hint="eastAsia"/>
                <w:sz w:val="16"/>
              </w:rPr>
              <w:t>学生课后综合实践活动成本</w:t>
            </w:r>
          </w:p>
        </w:tc>
        <w:tc>
          <w:tcPr>
            <w:tcW w:w="2704"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6"/>
              </w:rPr>
            </w:pPr>
            <w:r>
              <w:rPr>
                <w:rFonts w:hint="eastAsia"/>
                <w:sz w:val="16"/>
              </w:rPr>
              <w:t>符合相关规定</w:t>
            </w:r>
          </w:p>
        </w:tc>
        <w:tc>
          <w:tcPr>
            <w:tcW w:w="12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6"/>
              </w:rPr>
            </w:pPr>
            <w:r>
              <w:rPr>
                <w:rFonts w:hint="eastAsia"/>
                <w:sz w:val="16"/>
              </w:rPr>
              <w:t>经费支出符合规定，未超范围超标准。</w:t>
            </w:r>
          </w:p>
        </w:tc>
        <w:tc>
          <w:tcPr>
            <w:tcW w:w="12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75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经济效益</w:t>
            </w:r>
          </w:p>
          <w:p w:rsidR="002208AE" w:rsidRDefault="002208AE" w:rsidP="004723E5">
            <w:pPr>
              <w:widowControl/>
              <w:spacing w:line="240" w:lineRule="exact"/>
              <w:jc w:val="center"/>
              <w:rPr>
                <w:sz w:val="16"/>
              </w:rPr>
            </w:pPr>
            <w:r>
              <w:rPr>
                <w:rFonts w:hint="eastAsia"/>
                <w:sz w:val="16"/>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减轻学生参与社会课外班经济负担</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22.51</w:t>
            </w:r>
            <w:r>
              <w:rPr>
                <w:rFonts w:hint="eastAsia"/>
                <w:sz w:val="16"/>
              </w:rPr>
              <w:t>万元</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22.51</w:t>
            </w:r>
            <w:r>
              <w:rPr>
                <w:rFonts w:hint="eastAsia"/>
                <w:sz w:val="16"/>
              </w:rPr>
              <w:t>万元</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社会效益</w:t>
            </w:r>
          </w:p>
          <w:p w:rsidR="002208AE" w:rsidRDefault="002208AE" w:rsidP="004723E5">
            <w:pPr>
              <w:widowControl/>
              <w:spacing w:line="240" w:lineRule="exact"/>
              <w:jc w:val="center"/>
              <w:rPr>
                <w:sz w:val="16"/>
              </w:rPr>
            </w:pPr>
            <w:r>
              <w:rPr>
                <w:rFonts w:hint="eastAsia"/>
                <w:sz w:val="16"/>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sz w:val="16"/>
              </w:rPr>
              <w:t>学生</w:t>
            </w:r>
            <w:r>
              <w:rPr>
                <w:rFonts w:hint="eastAsia"/>
                <w:sz w:val="16"/>
              </w:rPr>
              <w:t>课后综合实践活动</w:t>
            </w:r>
            <w:r>
              <w:rPr>
                <w:sz w:val="16"/>
              </w:rPr>
              <w:t>质量</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不断提升</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普遍提升</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生态效益</w:t>
            </w:r>
          </w:p>
          <w:p w:rsidR="002208AE" w:rsidRDefault="002208AE" w:rsidP="004723E5">
            <w:pPr>
              <w:widowControl/>
              <w:spacing w:line="240" w:lineRule="exact"/>
              <w:jc w:val="center"/>
              <w:rPr>
                <w:sz w:val="16"/>
              </w:rPr>
            </w:pPr>
            <w:r>
              <w:rPr>
                <w:rFonts w:hint="eastAsia"/>
                <w:sz w:val="16"/>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sz w:val="16"/>
              </w:rPr>
              <w:t>学生</w:t>
            </w:r>
            <w:r>
              <w:rPr>
                <w:rFonts w:hint="eastAsia"/>
                <w:sz w:val="16"/>
              </w:rPr>
              <w:t>课后综合实践活动</w:t>
            </w:r>
            <w:r>
              <w:rPr>
                <w:sz w:val="16"/>
              </w:rPr>
              <w:t>质量</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稳步提高</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sz w:val="16"/>
              </w:rPr>
              <w:t>学生</w:t>
            </w:r>
            <w:r>
              <w:rPr>
                <w:rFonts w:hint="eastAsia"/>
                <w:sz w:val="16"/>
              </w:rPr>
              <w:t>课后综合实践活动</w:t>
            </w:r>
            <w:r>
              <w:rPr>
                <w:sz w:val="16"/>
              </w:rPr>
              <w:t>质量</w:t>
            </w:r>
            <w:r>
              <w:rPr>
                <w:rFonts w:hint="eastAsia"/>
                <w:sz w:val="16"/>
              </w:rPr>
              <w:t>稳步提升。</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sz w:val="16"/>
              </w:rPr>
              <w:t>学生综合素质</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稳步提高</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学生综合素质稳步提升。</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470B8">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sz w:val="16"/>
              </w:rPr>
            </w:pPr>
            <w:r>
              <w:rPr>
                <w:rFonts w:hint="eastAsia"/>
                <w:sz w:val="16"/>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教师、家长对业务指导内容及结果的满意度</w:t>
            </w:r>
          </w:p>
        </w:tc>
        <w:tc>
          <w:tcPr>
            <w:tcW w:w="2704"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得分≥</w:t>
            </w:r>
            <w:r>
              <w:rPr>
                <w:rFonts w:hint="eastAsia"/>
                <w:sz w:val="16"/>
              </w:rPr>
              <w:t>85</w:t>
            </w:r>
            <w:r>
              <w:rPr>
                <w:rFonts w:hint="eastAsia"/>
                <w:sz w:val="16"/>
              </w:rPr>
              <w:t>分</w:t>
            </w:r>
          </w:p>
        </w:tc>
        <w:tc>
          <w:tcPr>
            <w:tcW w:w="1276" w:type="dxa"/>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教师家长评价得分</w:t>
            </w:r>
            <w:r>
              <w:rPr>
                <w:rFonts w:hint="eastAsia"/>
                <w:sz w:val="16"/>
              </w:rPr>
              <w:t>92.3</w:t>
            </w:r>
            <w:r>
              <w:rPr>
                <w:rFonts w:hint="eastAsia"/>
                <w:sz w:val="16"/>
              </w:rPr>
              <w:t>分</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rFonts w:hint="eastAsia"/>
                <w:sz w:val="16"/>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sz w:val="16"/>
              </w:rPr>
            </w:pPr>
            <w:r>
              <w:rPr>
                <w:sz w:val="16"/>
              </w:rPr>
              <w:t>8</w:t>
            </w:r>
          </w:p>
        </w:tc>
        <w:tc>
          <w:tcPr>
            <w:tcW w:w="3197"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C4CD7">
        <w:trPr>
          <w:trHeight w:hRule="exact" w:val="861"/>
        </w:trPr>
        <w:tc>
          <w:tcPr>
            <w:tcW w:w="8188"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w:t>
            </w:r>
          </w:p>
        </w:tc>
        <w:tc>
          <w:tcPr>
            <w:tcW w:w="3197"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 w:rsidR="002208AE" w:rsidRDefault="002208AE" w:rsidP="002208AE">
      <w:pPr>
        <w:spacing w:line="480" w:lineRule="exact"/>
        <w:jc w:val="center"/>
        <w:rPr>
          <w:rFonts w:ascii="仿宋_GB2312" w:eastAsia="仿宋_GB2312" w:hAnsi="宋体"/>
          <w:sz w:val="28"/>
          <w:szCs w:val="28"/>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w:t>
      </w:r>
      <w:r>
        <w:rPr>
          <w:rFonts w:ascii="方正小标宋简体" w:eastAsia="方正小标宋简体" w:hAnsi="黑体"/>
          <w:sz w:val="36"/>
          <w:szCs w:val="36"/>
        </w:rPr>
        <w:t>1</w:t>
      </w:r>
      <w:r>
        <w:rPr>
          <w:rFonts w:ascii="方正小标宋简体" w:eastAsia="方正小标宋简体" w:hAnsi="黑体" w:hint="eastAsia"/>
          <w:sz w:val="36"/>
          <w:szCs w:val="36"/>
        </w:rPr>
        <w:t>3</w:t>
      </w:r>
      <w:r>
        <w:rPr>
          <w:rFonts w:ascii="仿宋_GB2312" w:eastAsia="仿宋_GB2312" w:hAnsi="宋体" w:hint="eastAsia"/>
          <w:sz w:val="28"/>
          <w:szCs w:val="28"/>
        </w:rPr>
        <w:t>（2023年度）</w:t>
      </w:r>
    </w:p>
    <w:tbl>
      <w:tblPr>
        <w:tblpPr w:leftFromText="180" w:rightFromText="180" w:vertAnchor="text" w:horzAnchor="page" w:tblpX="1600" w:tblpY="215"/>
        <w:tblOverlap w:val="never"/>
        <w:tblW w:w="13688" w:type="dxa"/>
        <w:tblLayout w:type="fixed"/>
        <w:tblLook w:val="04A0" w:firstRow="1" w:lastRow="0" w:firstColumn="1" w:lastColumn="0" w:noHBand="0" w:noVBand="1"/>
      </w:tblPr>
      <w:tblGrid>
        <w:gridCol w:w="585"/>
        <w:gridCol w:w="975"/>
        <w:gridCol w:w="1105"/>
        <w:gridCol w:w="727"/>
        <w:gridCol w:w="816"/>
        <w:gridCol w:w="311"/>
        <w:gridCol w:w="2252"/>
        <w:gridCol w:w="1275"/>
        <w:gridCol w:w="142"/>
        <w:gridCol w:w="851"/>
        <w:gridCol w:w="1134"/>
        <w:gridCol w:w="3515"/>
      </w:tblGrid>
      <w:tr w:rsidR="002208AE" w:rsidTr="00482968">
        <w:trPr>
          <w:trHeight w:hRule="exact" w:val="719"/>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28" w:type="dxa"/>
            <w:gridSpan w:val="10"/>
            <w:tcBorders>
              <w:top w:val="single" w:sz="4" w:space="0" w:color="auto"/>
              <w:left w:val="nil"/>
              <w:bottom w:val="single" w:sz="4" w:space="0" w:color="auto"/>
              <w:right w:val="single" w:sz="4" w:space="0" w:color="auto"/>
            </w:tcBorders>
            <w:vAlign w:val="center"/>
          </w:tcPr>
          <w:p w:rsidR="002208AE" w:rsidRDefault="002208AE" w:rsidP="004723E5">
            <w:pPr>
              <w:widowControl/>
              <w:jc w:val="center"/>
              <w:textAlignment w:val="center"/>
              <w:rPr>
                <w:rFonts w:ascii="宋体" w:hAnsi="宋体" w:cs="宋体"/>
                <w:color w:val="000000"/>
                <w:sz w:val="22"/>
                <w:szCs w:val="22"/>
              </w:rPr>
            </w:pPr>
            <w:r>
              <w:rPr>
                <w:rFonts w:ascii="宋体" w:hAnsi="宋体" w:cs="宋体" w:hint="eastAsia"/>
                <w:color w:val="000000"/>
                <w:sz w:val="22"/>
                <w:szCs w:val="22"/>
              </w:rPr>
              <w:t>污水清运费用—市级生均公用经费（市级）</w:t>
            </w:r>
          </w:p>
        </w:tc>
      </w:tr>
      <w:tr w:rsidR="002208AE" w:rsidTr="00482968">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521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642"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48296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5211"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642"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482968">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25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993"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51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48296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16</w:t>
            </w:r>
            <w:r w:rsidR="00482968">
              <w:rPr>
                <w:rFonts w:ascii="仿宋_GB2312" w:eastAsia="仿宋_GB2312" w:hAnsi="宋体" w:cs="宋体"/>
                <w:kern w:val="0"/>
                <w:szCs w:val="21"/>
              </w:rPr>
              <w:t>.000000</w:t>
            </w:r>
          </w:p>
        </w:tc>
        <w:tc>
          <w:tcPr>
            <w:tcW w:w="1275"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16</w:t>
            </w:r>
            <w:r w:rsidR="00482968">
              <w:rPr>
                <w:rFonts w:ascii="仿宋_GB2312" w:eastAsia="仿宋_GB2312" w:hAnsi="宋体" w:cs="宋体"/>
                <w:kern w:val="0"/>
                <w:szCs w:val="21"/>
              </w:rPr>
              <w:t>.000000</w:t>
            </w:r>
          </w:p>
        </w:tc>
        <w:tc>
          <w:tcPr>
            <w:tcW w:w="993"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482968"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r w:rsidR="002208AE">
              <w:rPr>
                <w:rFonts w:ascii="仿宋_GB2312" w:eastAsia="仿宋_GB2312" w:hAnsi="宋体" w:cs="宋体"/>
                <w:kern w:val="0"/>
                <w:szCs w:val="21"/>
              </w:rPr>
              <w:t>0</w:t>
            </w:r>
            <w:r w:rsidR="002208AE">
              <w:rPr>
                <w:rFonts w:ascii="仿宋_GB2312" w:eastAsia="仿宋_GB2312" w:hAnsi="宋体" w:cs="宋体" w:hint="eastAsia"/>
                <w:kern w:val="0"/>
                <w:szCs w:val="21"/>
              </w:rPr>
              <w:t>%</w:t>
            </w:r>
          </w:p>
        </w:tc>
        <w:tc>
          <w:tcPr>
            <w:tcW w:w="351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r>
      <w:tr w:rsidR="002208AE" w:rsidTr="00482968">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16</w:t>
            </w:r>
            <w:r w:rsidR="00482968">
              <w:rPr>
                <w:rFonts w:ascii="仿宋_GB2312" w:eastAsia="仿宋_GB2312" w:hAnsi="宋体" w:cs="宋体"/>
                <w:kern w:val="0"/>
                <w:szCs w:val="21"/>
              </w:rPr>
              <w:t>.000000</w:t>
            </w:r>
          </w:p>
        </w:tc>
        <w:tc>
          <w:tcPr>
            <w:tcW w:w="1275"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16</w:t>
            </w:r>
            <w:r w:rsidR="00482968">
              <w:rPr>
                <w:rFonts w:ascii="仿宋_GB2312" w:eastAsia="仿宋_GB2312" w:hAnsi="宋体" w:cs="宋体"/>
                <w:kern w:val="0"/>
                <w:szCs w:val="21"/>
              </w:rPr>
              <w:t>.000000</w:t>
            </w:r>
          </w:p>
        </w:tc>
        <w:tc>
          <w:tcPr>
            <w:tcW w:w="993"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51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82968">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3"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51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8296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5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3"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51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482968">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6186"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691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482968">
        <w:trPr>
          <w:trHeight w:hRule="exact" w:val="189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6186"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保障污水外运工作运转。</w:t>
            </w:r>
          </w:p>
        </w:tc>
        <w:tc>
          <w:tcPr>
            <w:tcW w:w="6917" w:type="dxa"/>
            <w:gridSpan w:val="5"/>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rPr>
            </w:pPr>
            <w:r>
              <w:rPr>
                <w:rFonts w:hint="eastAsia"/>
                <w:sz w:val="20"/>
                <w:szCs w:val="20"/>
              </w:rPr>
              <w:t>全部完成</w:t>
            </w:r>
          </w:p>
        </w:tc>
      </w:tr>
      <w:tr w:rsidR="002208AE" w:rsidTr="004B292D">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56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417"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85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51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6"/>
              </w:rPr>
              <w:t>义务教育阶段学生教师受益人数</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6"/>
              </w:rPr>
              <w:t>180</w:t>
            </w:r>
            <w:r>
              <w:rPr>
                <w:rFonts w:hint="eastAsia"/>
                <w:sz w:val="16"/>
              </w:rPr>
              <w:t>人</w:t>
            </w:r>
          </w:p>
        </w:tc>
        <w:tc>
          <w:tcPr>
            <w:tcW w:w="1417"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180</w:t>
            </w:r>
            <w:r>
              <w:rPr>
                <w:rFonts w:hint="eastAsia"/>
                <w:sz w:val="18"/>
              </w:rPr>
              <w:t>人</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351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外运车次</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6"/>
              </w:rPr>
            </w:pPr>
            <w:r>
              <w:rPr>
                <w:rFonts w:hint="eastAsia"/>
                <w:sz w:val="16"/>
              </w:rPr>
              <w:t>400</w:t>
            </w:r>
            <w:r>
              <w:rPr>
                <w:rFonts w:hint="eastAsia"/>
                <w:sz w:val="16"/>
              </w:rPr>
              <w:t>车</w:t>
            </w:r>
          </w:p>
        </w:tc>
        <w:tc>
          <w:tcPr>
            <w:tcW w:w="1417"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400</w:t>
            </w:r>
            <w:r>
              <w:rPr>
                <w:rFonts w:hint="eastAsia"/>
                <w:sz w:val="18"/>
              </w:rPr>
              <w:t>车</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1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外运服务质量</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合格</w:t>
            </w:r>
          </w:p>
        </w:tc>
        <w:tc>
          <w:tcPr>
            <w:tcW w:w="1417"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合格</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351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jc w:val="center"/>
              <w:rPr>
                <w:sz w:val="18"/>
              </w:rPr>
            </w:pPr>
            <w:r>
              <w:rPr>
                <w:rFonts w:hint="eastAsia"/>
                <w:sz w:val="18"/>
              </w:rPr>
              <w:t>执行进度</w:t>
            </w:r>
          </w:p>
        </w:tc>
        <w:tc>
          <w:tcPr>
            <w:tcW w:w="2563" w:type="dxa"/>
            <w:gridSpan w:val="2"/>
            <w:tcBorders>
              <w:top w:val="single" w:sz="4" w:space="0" w:color="auto"/>
              <w:left w:val="nil"/>
              <w:bottom w:val="single" w:sz="4" w:space="0" w:color="auto"/>
              <w:right w:val="single" w:sz="4" w:space="0" w:color="auto"/>
            </w:tcBorders>
            <w:vAlign w:val="center"/>
          </w:tcPr>
          <w:p w:rsidR="002208AE" w:rsidRDefault="002208AE" w:rsidP="004723E5">
            <w:pPr>
              <w:rPr>
                <w:sz w:val="18"/>
              </w:rPr>
            </w:pPr>
            <w:r>
              <w:rPr>
                <w:rFonts w:hint="eastAsia"/>
                <w:sz w:val="18"/>
              </w:rPr>
              <w:t>与时间进度相匹配</w:t>
            </w:r>
          </w:p>
        </w:tc>
        <w:tc>
          <w:tcPr>
            <w:tcW w:w="1417" w:type="dxa"/>
            <w:gridSpan w:val="2"/>
            <w:tcBorders>
              <w:top w:val="single" w:sz="4" w:space="0" w:color="auto"/>
              <w:left w:val="nil"/>
              <w:bottom w:val="single" w:sz="4" w:space="0" w:color="auto"/>
              <w:right w:val="single" w:sz="4" w:space="0" w:color="auto"/>
            </w:tcBorders>
          </w:tcPr>
          <w:p w:rsidR="002208AE" w:rsidRDefault="002208AE" w:rsidP="004723E5">
            <w:r>
              <w:rPr>
                <w:rFonts w:hint="eastAsia"/>
              </w:rPr>
              <w:t>按进度完成</w:t>
            </w:r>
          </w:p>
        </w:tc>
        <w:tc>
          <w:tcPr>
            <w:tcW w:w="851" w:type="dxa"/>
            <w:tcBorders>
              <w:top w:val="single" w:sz="4" w:space="0" w:color="auto"/>
              <w:left w:val="nil"/>
              <w:bottom w:val="single" w:sz="4" w:space="0" w:color="auto"/>
              <w:right w:val="single" w:sz="4" w:space="0" w:color="auto"/>
            </w:tcBorders>
          </w:tcPr>
          <w:p w:rsidR="002208AE" w:rsidRDefault="002208AE" w:rsidP="004723E5">
            <w:r>
              <w:rPr>
                <w:rFonts w:hint="eastAsia"/>
                <w:sz w:val="18"/>
              </w:rPr>
              <w:t>10</w:t>
            </w:r>
          </w:p>
        </w:tc>
        <w:tc>
          <w:tcPr>
            <w:tcW w:w="1134" w:type="dxa"/>
            <w:tcBorders>
              <w:top w:val="single" w:sz="4" w:space="0" w:color="auto"/>
              <w:left w:val="nil"/>
              <w:bottom w:val="single" w:sz="4" w:space="0" w:color="auto"/>
              <w:right w:val="single" w:sz="4" w:space="0" w:color="auto"/>
            </w:tcBorders>
          </w:tcPr>
          <w:p w:rsidR="002208AE" w:rsidRDefault="002208AE" w:rsidP="004723E5">
            <w:r>
              <w:rPr>
                <w:rFonts w:hint="eastAsia"/>
                <w:sz w:val="18"/>
              </w:rPr>
              <w:t>10</w:t>
            </w:r>
          </w:p>
        </w:tc>
        <w:tc>
          <w:tcPr>
            <w:tcW w:w="3515" w:type="dxa"/>
            <w:tcBorders>
              <w:top w:val="single" w:sz="4" w:space="0" w:color="auto"/>
              <w:left w:val="nil"/>
              <w:bottom w:val="single" w:sz="4" w:space="0" w:color="auto"/>
              <w:right w:val="single" w:sz="4" w:space="0" w:color="auto"/>
            </w:tcBorders>
          </w:tcPr>
          <w:p w:rsidR="002208AE" w:rsidRDefault="002208AE" w:rsidP="004723E5"/>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外运成本</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jc w:val="center"/>
              <w:rPr>
                <w:sz w:val="18"/>
              </w:rPr>
            </w:pPr>
            <w:r>
              <w:rPr>
                <w:rFonts w:hint="eastAsia"/>
                <w:sz w:val="18"/>
              </w:rPr>
              <w:t>16</w:t>
            </w:r>
            <w:r>
              <w:rPr>
                <w:rFonts w:hint="eastAsia"/>
                <w:sz w:val="18"/>
              </w:rPr>
              <w:t>万元</w:t>
            </w:r>
          </w:p>
        </w:tc>
        <w:tc>
          <w:tcPr>
            <w:tcW w:w="1417" w:type="dxa"/>
            <w:gridSpan w:val="2"/>
            <w:tcBorders>
              <w:top w:val="single" w:sz="4" w:space="0" w:color="auto"/>
              <w:left w:val="single" w:sz="4" w:space="0" w:color="auto"/>
              <w:bottom w:val="single" w:sz="4" w:space="0" w:color="auto"/>
              <w:right w:val="single" w:sz="4" w:space="0" w:color="auto"/>
            </w:tcBorders>
          </w:tcPr>
          <w:p w:rsidR="002208AE" w:rsidRDefault="002208AE" w:rsidP="004723E5">
            <w:r>
              <w:rPr>
                <w:rFonts w:hint="eastAsia"/>
              </w:rPr>
              <w:t>16</w:t>
            </w:r>
            <w:r>
              <w:rPr>
                <w:rFonts w:hint="eastAsia"/>
              </w:rPr>
              <w:t>万元</w:t>
            </w:r>
          </w:p>
        </w:tc>
        <w:tc>
          <w:tcPr>
            <w:tcW w:w="851" w:type="dxa"/>
            <w:tcBorders>
              <w:top w:val="single" w:sz="4" w:space="0" w:color="auto"/>
              <w:left w:val="single" w:sz="4" w:space="0" w:color="auto"/>
              <w:bottom w:val="single" w:sz="4" w:space="0" w:color="auto"/>
              <w:right w:val="single" w:sz="4" w:space="0" w:color="auto"/>
            </w:tcBorders>
          </w:tcPr>
          <w:p w:rsidR="002208AE" w:rsidRDefault="002208AE" w:rsidP="004723E5">
            <w:r>
              <w:rPr>
                <w:rFonts w:hint="eastAsia"/>
                <w:sz w:val="18"/>
              </w:rPr>
              <w:t>10</w:t>
            </w:r>
          </w:p>
        </w:tc>
        <w:tc>
          <w:tcPr>
            <w:tcW w:w="1134" w:type="dxa"/>
            <w:tcBorders>
              <w:top w:val="single" w:sz="4" w:space="0" w:color="auto"/>
              <w:left w:val="single" w:sz="4" w:space="0" w:color="auto"/>
              <w:bottom w:val="single" w:sz="4" w:space="0" w:color="auto"/>
              <w:right w:val="single" w:sz="4" w:space="0" w:color="auto"/>
            </w:tcBorders>
          </w:tcPr>
          <w:p w:rsidR="002208AE" w:rsidRDefault="002208AE" w:rsidP="004723E5">
            <w:r>
              <w:rPr>
                <w:rFonts w:hint="eastAsia"/>
                <w:sz w:val="18"/>
              </w:rPr>
              <w:t>10</w:t>
            </w:r>
          </w:p>
        </w:tc>
        <w:tc>
          <w:tcPr>
            <w:tcW w:w="3515" w:type="dxa"/>
            <w:tcBorders>
              <w:top w:val="single" w:sz="4" w:space="0" w:color="auto"/>
              <w:left w:val="single" w:sz="4" w:space="0" w:color="auto"/>
              <w:bottom w:val="single" w:sz="4" w:space="0" w:color="auto"/>
              <w:right w:val="single" w:sz="4" w:space="0" w:color="auto"/>
            </w:tcBorders>
          </w:tcPr>
          <w:p w:rsidR="002208AE" w:rsidRDefault="002208AE" w:rsidP="004723E5"/>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减少经费支出</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16</w:t>
            </w:r>
            <w:r>
              <w:rPr>
                <w:rFonts w:hint="eastAsia"/>
                <w:sz w:val="18"/>
              </w:rPr>
              <w:t>万元</w:t>
            </w:r>
          </w:p>
        </w:tc>
        <w:tc>
          <w:tcPr>
            <w:tcW w:w="1417" w:type="dxa"/>
            <w:gridSpan w:val="2"/>
            <w:tcBorders>
              <w:top w:val="single" w:sz="4" w:space="0" w:color="auto"/>
              <w:left w:val="nil"/>
              <w:right w:val="single" w:sz="4" w:space="0" w:color="auto"/>
            </w:tcBorders>
          </w:tcPr>
          <w:p w:rsidR="002208AE" w:rsidRDefault="002208AE" w:rsidP="004723E5">
            <w:r>
              <w:rPr>
                <w:rFonts w:hint="eastAsia"/>
              </w:rPr>
              <w:t>16</w:t>
            </w:r>
            <w:r>
              <w:rPr>
                <w:rFonts w:hint="eastAsia"/>
              </w:rPr>
              <w:t>万元</w:t>
            </w:r>
          </w:p>
        </w:tc>
        <w:tc>
          <w:tcPr>
            <w:tcW w:w="851" w:type="dxa"/>
            <w:tcBorders>
              <w:top w:val="single" w:sz="4" w:space="0" w:color="auto"/>
              <w:left w:val="nil"/>
              <w:right w:val="single" w:sz="4" w:space="0" w:color="auto"/>
            </w:tcBorders>
          </w:tcPr>
          <w:p w:rsidR="002208AE" w:rsidRDefault="002208AE" w:rsidP="004723E5">
            <w:r>
              <w:rPr>
                <w:rFonts w:hint="eastAsia"/>
                <w:sz w:val="18"/>
              </w:rPr>
              <w:t>10</w:t>
            </w:r>
          </w:p>
        </w:tc>
        <w:tc>
          <w:tcPr>
            <w:tcW w:w="1134" w:type="dxa"/>
            <w:tcBorders>
              <w:top w:val="single" w:sz="4" w:space="0" w:color="auto"/>
              <w:left w:val="nil"/>
              <w:right w:val="single" w:sz="4" w:space="0" w:color="auto"/>
            </w:tcBorders>
          </w:tcPr>
          <w:p w:rsidR="002208AE" w:rsidRDefault="002208AE" w:rsidP="004723E5">
            <w:r>
              <w:rPr>
                <w:rFonts w:hint="eastAsia"/>
                <w:sz w:val="18"/>
              </w:rPr>
              <w:t>10</w:t>
            </w:r>
          </w:p>
        </w:tc>
        <w:tc>
          <w:tcPr>
            <w:tcW w:w="3515" w:type="dxa"/>
            <w:tcBorders>
              <w:top w:val="single" w:sz="4" w:space="0" w:color="auto"/>
              <w:left w:val="nil"/>
              <w:right w:val="single" w:sz="4" w:space="0" w:color="auto"/>
            </w:tcBorders>
          </w:tcPr>
          <w:p w:rsidR="002208AE" w:rsidRDefault="002208AE" w:rsidP="004723E5"/>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社会满意度</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达标</w:t>
            </w:r>
          </w:p>
        </w:tc>
        <w:tc>
          <w:tcPr>
            <w:tcW w:w="1417" w:type="dxa"/>
            <w:gridSpan w:val="2"/>
            <w:tcBorders>
              <w:top w:val="single" w:sz="4" w:space="0" w:color="auto"/>
              <w:left w:val="nil"/>
              <w:right w:val="single" w:sz="4" w:space="0" w:color="auto"/>
            </w:tcBorders>
          </w:tcPr>
          <w:p w:rsidR="002208AE" w:rsidRDefault="002208AE" w:rsidP="004723E5">
            <w:r>
              <w:rPr>
                <w:rFonts w:hint="eastAsia"/>
              </w:rPr>
              <w:t>达标</w:t>
            </w:r>
          </w:p>
        </w:tc>
        <w:tc>
          <w:tcPr>
            <w:tcW w:w="851" w:type="dxa"/>
            <w:tcBorders>
              <w:top w:val="single" w:sz="4" w:space="0" w:color="auto"/>
              <w:left w:val="nil"/>
              <w:right w:val="single" w:sz="4" w:space="0" w:color="auto"/>
            </w:tcBorders>
          </w:tcPr>
          <w:p w:rsidR="002208AE" w:rsidRDefault="002208AE" w:rsidP="004723E5">
            <w:r>
              <w:rPr>
                <w:rFonts w:hint="eastAsia"/>
                <w:sz w:val="18"/>
              </w:rPr>
              <w:t>10</w:t>
            </w:r>
          </w:p>
        </w:tc>
        <w:tc>
          <w:tcPr>
            <w:tcW w:w="1134" w:type="dxa"/>
            <w:tcBorders>
              <w:top w:val="single" w:sz="4" w:space="0" w:color="auto"/>
              <w:left w:val="nil"/>
              <w:right w:val="single" w:sz="4" w:space="0" w:color="auto"/>
            </w:tcBorders>
          </w:tcPr>
          <w:p w:rsidR="002208AE" w:rsidRDefault="002208AE" w:rsidP="004723E5">
            <w:r>
              <w:rPr>
                <w:rFonts w:hint="eastAsia"/>
                <w:sz w:val="18"/>
              </w:rPr>
              <w:t>10</w:t>
            </w:r>
          </w:p>
        </w:tc>
        <w:tc>
          <w:tcPr>
            <w:tcW w:w="3515" w:type="dxa"/>
            <w:tcBorders>
              <w:top w:val="single" w:sz="4" w:space="0" w:color="auto"/>
              <w:left w:val="nil"/>
              <w:right w:val="single" w:sz="4" w:space="0" w:color="auto"/>
            </w:tcBorders>
          </w:tcPr>
          <w:p w:rsidR="002208AE" w:rsidRDefault="002208AE" w:rsidP="004723E5"/>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污水外运项目</w:t>
            </w:r>
            <w:r>
              <w:rPr>
                <w:sz w:val="18"/>
              </w:rPr>
              <w:t>对环境的影响</w:t>
            </w:r>
          </w:p>
        </w:tc>
        <w:tc>
          <w:tcPr>
            <w:tcW w:w="256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sz w:val="18"/>
              </w:rPr>
              <w:t>环境监测达标</w:t>
            </w:r>
          </w:p>
        </w:tc>
        <w:tc>
          <w:tcPr>
            <w:tcW w:w="1417" w:type="dxa"/>
            <w:gridSpan w:val="2"/>
            <w:tcBorders>
              <w:top w:val="single" w:sz="4" w:space="0" w:color="auto"/>
              <w:left w:val="nil"/>
              <w:right w:val="single" w:sz="4" w:space="0" w:color="auto"/>
            </w:tcBorders>
          </w:tcPr>
          <w:p w:rsidR="002208AE" w:rsidRDefault="002208AE" w:rsidP="004723E5">
            <w:r>
              <w:rPr>
                <w:rFonts w:hint="eastAsia"/>
              </w:rPr>
              <w:t>达标</w:t>
            </w:r>
          </w:p>
        </w:tc>
        <w:tc>
          <w:tcPr>
            <w:tcW w:w="851" w:type="dxa"/>
            <w:tcBorders>
              <w:top w:val="single" w:sz="4" w:space="0" w:color="auto"/>
              <w:left w:val="nil"/>
              <w:right w:val="single" w:sz="4" w:space="0" w:color="auto"/>
            </w:tcBorders>
          </w:tcPr>
          <w:p w:rsidR="002208AE" w:rsidRDefault="002208AE" w:rsidP="004723E5">
            <w:r>
              <w:rPr>
                <w:rFonts w:hint="eastAsia"/>
                <w:sz w:val="18"/>
              </w:rPr>
              <w:t>10</w:t>
            </w:r>
          </w:p>
        </w:tc>
        <w:tc>
          <w:tcPr>
            <w:tcW w:w="1134" w:type="dxa"/>
            <w:tcBorders>
              <w:top w:val="single" w:sz="4" w:space="0" w:color="auto"/>
              <w:left w:val="nil"/>
              <w:right w:val="single" w:sz="4" w:space="0" w:color="auto"/>
            </w:tcBorders>
          </w:tcPr>
          <w:p w:rsidR="002208AE" w:rsidRDefault="002208AE" w:rsidP="004723E5">
            <w:r>
              <w:rPr>
                <w:rFonts w:hint="eastAsia"/>
                <w:sz w:val="18"/>
              </w:rPr>
              <w:t>10</w:t>
            </w:r>
          </w:p>
        </w:tc>
        <w:tc>
          <w:tcPr>
            <w:tcW w:w="3515" w:type="dxa"/>
            <w:tcBorders>
              <w:top w:val="single" w:sz="4" w:space="0" w:color="auto"/>
              <w:left w:val="nil"/>
              <w:right w:val="single" w:sz="4" w:space="0" w:color="auto"/>
            </w:tcBorders>
          </w:tcPr>
          <w:p w:rsidR="002208AE" w:rsidRDefault="002208AE" w:rsidP="004723E5"/>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rPr>
                <w:sz w:val="18"/>
              </w:rPr>
            </w:pPr>
            <w:r>
              <w:rPr>
                <w:rFonts w:hint="eastAsia"/>
                <w:sz w:val="18"/>
              </w:rPr>
              <w:t>污水外运项目</w:t>
            </w:r>
            <w:r>
              <w:rPr>
                <w:sz w:val="18"/>
              </w:rPr>
              <w:t>利用率安全性</w:t>
            </w:r>
          </w:p>
        </w:tc>
        <w:tc>
          <w:tcPr>
            <w:tcW w:w="256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合格</w:t>
            </w:r>
          </w:p>
        </w:tc>
        <w:tc>
          <w:tcPr>
            <w:tcW w:w="1417" w:type="dxa"/>
            <w:gridSpan w:val="2"/>
            <w:tcBorders>
              <w:top w:val="single" w:sz="4" w:space="0" w:color="auto"/>
              <w:left w:val="nil"/>
              <w:right w:val="single" w:sz="4" w:space="0" w:color="auto"/>
            </w:tcBorders>
          </w:tcPr>
          <w:p w:rsidR="002208AE" w:rsidRDefault="002208AE" w:rsidP="004723E5">
            <w:r>
              <w:rPr>
                <w:rFonts w:hint="eastAsia"/>
              </w:rPr>
              <w:t>合格</w:t>
            </w:r>
          </w:p>
        </w:tc>
        <w:tc>
          <w:tcPr>
            <w:tcW w:w="851" w:type="dxa"/>
            <w:tcBorders>
              <w:top w:val="single" w:sz="4" w:space="0" w:color="auto"/>
              <w:left w:val="nil"/>
              <w:right w:val="single" w:sz="4" w:space="0" w:color="auto"/>
            </w:tcBorders>
          </w:tcPr>
          <w:p w:rsidR="002208AE" w:rsidRDefault="002208AE" w:rsidP="004723E5">
            <w:r>
              <w:rPr>
                <w:rFonts w:hint="eastAsia"/>
                <w:sz w:val="18"/>
              </w:rPr>
              <w:t>10</w:t>
            </w:r>
          </w:p>
        </w:tc>
        <w:tc>
          <w:tcPr>
            <w:tcW w:w="1134" w:type="dxa"/>
            <w:tcBorders>
              <w:top w:val="single" w:sz="4" w:space="0" w:color="auto"/>
              <w:left w:val="nil"/>
              <w:right w:val="single" w:sz="4" w:space="0" w:color="auto"/>
            </w:tcBorders>
          </w:tcPr>
          <w:p w:rsidR="002208AE" w:rsidRDefault="002208AE" w:rsidP="004723E5">
            <w:r>
              <w:rPr>
                <w:rFonts w:hint="eastAsia"/>
                <w:sz w:val="18"/>
              </w:rPr>
              <w:t>10</w:t>
            </w:r>
          </w:p>
        </w:tc>
        <w:tc>
          <w:tcPr>
            <w:tcW w:w="3515" w:type="dxa"/>
            <w:tcBorders>
              <w:top w:val="single" w:sz="4" w:space="0" w:color="auto"/>
              <w:left w:val="nil"/>
              <w:right w:val="single" w:sz="4" w:space="0" w:color="auto"/>
            </w:tcBorders>
          </w:tcPr>
          <w:p w:rsidR="002208AE" w:rsidRDefault="002208AE" w:rsidP="004723E5"/>
        </w:tc>
      </w:tr>
      <w:tr w:rsidR="002208AE" w:rsidTr="004B292D">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学生教师对污水外运满意度</w:t>
            </w:r>
          </w:p>
        </w:tc>
        <w:tc>
          <w:tcPr>
            <w:tcW w:w="2563"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得分≥</w:t>
            </w:r>
            <w:r>
              <w:rPr>
                <w:rFonts w:hint="eastAsia"/>
              </w:rPr>
              <w:t>90</w:t>
            </w:r>
            <w:r>
              <w:rPr>
                <w:rFonts w:hint="eastAsia"/>
              </w:rPr>
              <w:t>分</w:t>
            </w:r>
          </w:p>
        </w:tc>
        <w:tc>
          <w:tcPr>
            <w:tcW w:w="1417" w:type="dxa"/>
            <w:gridSpan w:val="2"/>
            <w:tcBorders>
              <w:top w:val="single" w:sz="4" w:space="0" w:color="auto"/>
              <w:left w:val="nil"/>
              <w:right w:val="single" w:sz="4" w:space="0" w:color="auto"/>
            </w:tcBorders>
            <w:vAlign w:val="center"/>
          </w:tcPr>
          <w:p w:rsidR="002208AE" w:rsidRDefault="002208AE" w:rsidP="004723E5">
            <w:pPr>
              <w:jc w:val="center"/>
            </w:pPr>
            <w:r>
              <w:rPr>
                <w:rFonts w:hint="eastAsia"/>
              </w:rPr>
              <w:t>学生教师评价得分</w:t>
            </w:r>
            <w:r>
              <w:rPr>
                <w:rFonts w:hint="eastAsia"/>
              </w:rPr>
              <w:t>92</w:t>
            </w:r>
            <w:r>
              <w:rPr>
                <w:rFonts w:hint="eastAsia"/>
              </w:rPr>
              <w:t>分</w:t>
            </w:r>
          </w:p>
        </w:tc>
        <w:tc>
          <w:tcPr>
            <w:tcW w:w="85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15" w:type="dxa"/>
            <w:tcBorders>
              <w:top w:val="single" w:sz="4" w:space="0" w:color="auto"/>
              <w:left w:val="nil"/>
              <w:right w:val="single" w:sz="4" w:space="0" w:color="auto"/>
            </w:tcBorders>
          </w:tcPr>
          <w:p w:rsidR="002208AE" w:rsidRDefault="002208AE" w:rsidP="004723E5">
            <w:pPr>
              <w:spacing w:line="300" w:lineRule="exact"/>
            </w:pPr>
          </w:p>
        </w:tc>
      </w:tr>
      <w:tr w:rsidR="002208AE" w:rsidTr="004B292D">
        <w:trPr>
          <w:trHeight w:hRule="exact" w:val="687"/>
        </w:trPr>
        <w:tc>
          <w:tcPr>
            <w:tcW w:w="8188" w:type="dxa"/>
            <w:gridSpan w:val="9"/>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85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r>
              <w:rPr>
                <w:rFonts w:ascii="仿宋_GB2312" w:eastAsia="仿宋_GB2312" w:hAnsi="宋体" w:cs="宋体"/>
                <w:color w:val="000000"/>
                <w:kern w:val="0"/>
                <w:szCs w:val="21"/>
              </w:rPr>
              <w:t>0</w:t>
            </w:r>
          </w:p>
        </w:tc>
        <w:tc>
          <w:tcPr>
            <w:tcW w:w="351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240" w:lineRule="exact"/>
        <w:rPr>
          <w:rFonts w:ascii="仿宋_GB2312" w:eastAsia="仿宋_GB2312" w:hAnsi="宋体"/>
          <w:sz w:val="30"/>
          <w:szCs w:val="30"/>
        </w:rPr>
      </w:pPr>
    </w:p>
    <w:p w:rsidR="002208AE" w:rsidRDefault="002208AE" w:rsidP="002208AE">
      <w:pPr>
        <w:rPr>
          <w:rFonts w:ascii="仿宋_GB2312" w:eastAsia="仿宋_GB2312"/>
          <w:vanish/>
          <w:sz w:val="28"/>
          <w:szCs w:val="32"/>
        </w:rPr>
      </w:pPr>
    </w:p>
    <w:p w:rsidR="002208AE" w:rsidRDefault="002208AE" w:rsidP="004B292D">
      <w:pPr>
        <w:spacing w:line="480" w:lineRule="exact"/>
        <w:rPr>
          <w:rFonts w:ascii="方正小标宋简体" w:eastAsia="方正小标宋简体"/>
          <w:sz w:val="36"/>
          <w:szCs w:val="36"/>
        </w:rPr>
      </w:pPr>
    </w:p>
    <w:p w:rsidR="002208AE" w:rsidRDefault="002208AE" w:rsidP="002208AE">
      <w:pPr>
        <w:spacing w:line="240" w:lineRule="exact"/>
        <w:rPr>
          <w:rFonts w:ascii="仿宋_GB2312" w:eastAsia="仿宋_GB2312" w:hAnsi="宋体"/>
          <w:sz w:val="30"/>
          <w:szCs w:val="30"/>
        </w:rPr>
      </w:pPr>
    </w:p>
    <w:p w:rsidR="002208AE" w:rsidRDefault="002208AE" w:rsidP="002208AE">
      <w:pPr>
        <w:rPr>
          <w:rFonts w:ascii="仿宋_GB2312" w:eastAsia="仿宋_GB2312"/>
          <w:vanish/>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项目支出绩效自评表14</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tbl>
      <w:tblPr>
        <w:tblpPr w:leftFromText="180" w:rightFromText="180" w:vertAnchor="text" w:horzAnchor="page" w:tblpX="1573" w:tblpY="227"/>
        <w:tblOverlap w:val="never"/>
        <w:tblW w:w="13822" w:type="dxa"/>
        <w:tblLayout w:type="fixed"/>
        <w:tblLook w:val="04A0" w:firstRow="1" w:lastRow="0" w:firstColumn="1" w:lastColumn="0" w:noHBand="0" w:noVBand="1"/>
      </w:tblPr>
      <w:tblGrid>
        <w:gridCol w:w="585"/>
        <w:gridCol w:w="975"/>
        <w:gridCol w:w="1105"/>
        <w:gridCol w:w="727"/>
        <w:gridCol w:w="816"/>
        <w:gridCol w:w="311"/>
        <w:gridCol w:w="1968"/>
        <w:gridCol w:w="1418"/>
        <w:gridCol w:w="1275"/>
        <w:gridCol w:w="1134"/>
        <w:gridCol w:w="3508"/>
      </w:tblGrid>
      <w:tr w:rsidR="002208AE" w:rsidTr="00BD4B61">
        <w:trPr>
          <w:trHeight w:hRule="exact" w:val="577"/>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62"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义务教育生均公用经费-修缮费（市级）</w:t>
            </w:r>
          </w:p>
        </w:tc>
      </w:tr>
      <w:tr w:rsidR="002208AE" w:rsidTr="00BD4B61">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41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91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BD4B6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王涛</w:t>
            </w:r>
          </w:p>
        </w:tc>
        <w:tc>
          <w:tcPr>
            <w:tcW w:w="141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917"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18600535106</w:t>
            </w:r>
          </w:p>
        </w:tc>
      </w:tr>
      <w:tr w:rsidR="002208AE" w:rsidTr="00BD4B6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41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50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B56FE3">
        <w:trPr>
          <w:trHeight w:hRule="exact" w:val="680"/>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9.786</w:t>
            </w:r>
            <w:r w:rsidR="00BD4B61">
              <w:rPr>
                <w:rFonts w:ascii="仿宋_GB2312" w:eastAsia="仿宋_GB2312" w:hAnsi="宋体" w:cs="宋体"/>
                <w:kern w:val="0"/>
                <w:szCs w:val="21"/>
              </w:rPr>
              <w:t>000</w:t>
            </w:r>
          </w:p>
        </w:tc>
        <w:tc>
          <w:tcPr>
            <w:tcW w:w="1418"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9.786</w:t>
            </w:r>
            <w:r w:rsidR="00BD4B61">
              <w:rPr>
                <w:rFonts w:ascii="仿宋_GB2312" w:eastAsia="仿宋_GB2312" w:hAnsi="宋体" w:cs="宋体"/>
                <w:kern w:val="0"/>
                <w:szCs w:val="21"/>
              </w:rPr>
              <w:t>000</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50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BD4B61">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9.786</w:t>
            </w:r>
            <w:r w:rsidR="00BD4B61">
              <w:rPr>
                <w:rFonts w:ascii="仿宋_GB2312" w:eastAsia="仿宋_GB2312" w:hAnsi="宋体" w:cs="宋体"/>
                <w:kern w:val="0"/>
                <w:szCs w:val="21"/>
              </w:rPr>
              <w:t>000</w:t>
            </w:r>
          </w:p>
        </w:tc>
        <w:tc>
          <w:tcPr>
            <w:tcW w:w="1418" w:type="dxa"/>
            <w:tcBorders>
              <w:top w:val="nil"/>
              <w:left w:val="nil"/>
              <w:bottom w:val="single" w:sz="4" w:space="0" w:color="auto"/>
              <w:right w:val="single" w:sz="4" w:space="0" w:color="auto"/>
            </w:tcBorders>
          </w:tcPr>
          <w:p w:rsidR="002208AE" w:rsidRDefault="002208AE" w:rsidP="004723E5">
            <w:r>
              <w:rPr>
                <w:rFonts w:ascii="仿宋_GB2312" w:eastAsia="仿宋_GB2312" w:hAnsi="宋体" w:cs="宋体" w:hint="eastAsia"/>
                <w:kern w:val="0"/>
                <w:szCs w:val="21"/>
              </w:rPr>
              <w:t>9.786</w:t>
            </w:r>
            <w:r w:rsidR="00BD4B61">
              <w:rPr>
                <w:rFonts w:ascii="仿宋_GB2312" w:eastAsia="仿宋_GB2312" w:hAnsi="宋体" w:cs="宋体"/>
                <w:kern w:val="0"/>
                <w:szCs w:val="21"/>
              </w:rPr>
              <w:t>000</w:t>
            </w: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50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D4B61">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1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50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D4B6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41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27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50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D4B61">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335"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BD4B61">
        <w:trPr>
          <w:trHeight w:hRule="exact" w:val="1506"/>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902" w:type="dxa"/>
            <w:gridSpan w:val="6"/>
            <w:tcBorders>
              <w:top w:val="single" w:sz="4" w:space="0" w:color="auto"/>
              <w:left w:val="nil"/>
              <w:bottom w:val="single" w:sz="4" w:space="0" w:color="auto"/>
              <w:right w:val="single" w:sz="4" w:space="0" w:color="auto"/>
            </w:tcBorders>
          </w:tcPr>
          <w:p w:rsidR="002208AE" w:rsidRDefault="002208AE" w:rsidP="002208AE">
            <w:pPr>
              <w:pStyle w:val="ae"/>
              <w:numPr>
                <w:ilvl w:val="0"/>
                <w:numId w:val="2"/>
              </w:numPr>
              <w:spacing w:line="280" w:lineRule="exact"/>
              <w:ind w:firstLineChars="0"/>
              <w:rPr>
                <w:sz w:val="20"/>
              </w:rPr>
            </w:pPr>
            <w:r>
              <w:rPr>
                <w:rFonts w:hint="eastAsia"/>
                <w:sz w:val="20"/>
              </w:rPr>
              <w:t>保障学校办公设备、教学设备、教育教学场地正常运转使用，保障学校教育教学活动正常运转等方面的支出。</w:t>
            </w:r>
          </w:p>
          <w:p w:rsidR="002208AE" w:rsidRDefault="002208AE" w:rsidP="002208AE">
            <w:pPr>
              <w:pStyle w:val="ae"/>
              <w:numPr>
                <w:ilvl w:val="0"/>
                <w:numId w:val="2"/>
              </w:numPr>
              <w:spacing w:line="280" w:lineRule="exact"/>
              <w:ind w:firstLineChars="0"/>
              <w:rPr>
                <w:sz w:val="20"/>
              </w:rPr>
            </w:pPr>
            <w:r>
              <w:rPr>
                <w:rFonts w:hint="eastAsia"/>
                <w:sz w:val="20"/>
              </w:rPr>
              <w:t>严格落实经费支出制度，有效提升教师业务水平及职业技能</w:t>
            </w:r>
            <w:r>
              <w:rPr>
                <w:rFonts w:hint="eastAsia"/>
                <w:sz w:val="18"/>
              </w:rPr>
              <w:t>。</w:t>
            </w:r>
          </w:p>
        </w:tc>
        <w:tc>
          <w:tcPr>
            <w:tcW w:w="7335"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hint="eastAsia"/>
                <w:sz w:val="20"/>
                <w:szCs w:val="20"/>
              </w:rPr>
              <w:t>全部完成</w:t>
            </w:r>
          </w:p>
        </w:tc>
      </w:tr>
      <w:tr w:rsidR="002208AE" w:rsidTr="00BD4B61">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41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50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BD4B61">
        <w:trPr>
          <w:trHeight w:val="805"/>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p w:rsidR="002208AE" w:rsidRDefault="002208AE" w:rsidP="004723E5">
            <w:pPr>
              <w:spacing w:line="280" w:lineRule="exact"/>
              <w:jc w:val="left"/>
              <w:rPr>
                <w:rFonts w:ascii="仿宋_GB2312" w:eastAsia="仿宋_GB2312" w:hAnsi="宋体" w:cs="宋体"/>
                <w:color w:val="000000"/>
                <w:kern w:val="0"/>
                <w:szCs w:val="21"/>
              </w:rPr>
            </w:pP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180人</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180人</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67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修缮点位</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30处</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30处</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71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ascii="宋体" w:hAnsi="宋体" w:cs="宋体" w:hint="eastAsia"/>
                <w:color w:val="000000"/>
                <w:kern w:val="0"/>
                <w:sz w:val="20"/>
                <w:szCs w:val="20"/>
              </w:rPr>
              <w:t>修缮质量</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合格</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合格</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83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41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74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减少学校经费支出</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仿宋_GB2312" w:eastAsia="仿宋_GB2312" w:hAnsi="宋体" w:cs="宋体" w:hint="eastAsia"/>
                <w:kern w:val="0"/>
                <w:szCs w:val="21"/>
              </w:rPr>
              <w:t>9.786万元</w:t>
            </w:r>
          </w:p>
        </w:tc>
        <w:tc>
          <w:tcPr>
            <w:tcW w:w="1418"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仿宋_GB2312" w:eastAsia="仿宋_GB2312" w:hAnsi="宋体" w:cs="宋体" w:hint="eastAsia"/>
                <w:kern w:val="0"/>
                <w:szCs w:val="21"/>
              </w:rPr>
              <w:t>9.786万元</w:t>
            </w:r>
          </w:p>
        </w:tc>
        <w:tc>
          <w:tcPr>
            <w:tcW w:w="12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保障校园环境设施等正常运转</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精准使用资金</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保障校园环境设施等正常运转</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77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学生正常教育教学活动开展</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833"/>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学校教育教学活动正常运转</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D4B6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家长和学生对教材使用的满意度</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得分≥90分</w:t>
            </w:r>
          </w:p>
        </w:tc>
        <w:tc>
          <w:tcPr>
            <w:tcW w:w="141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27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508"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B56FE3">
        <w:trPr>
          <w:trHeight w:hRule="exact" w:val="847"/>
        </w:trPr>
        <w:tc>
          <w:tcPr>
            <w:tcW w:w="7905"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2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508"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240" w:lineRule="exact"/>
        <w:rPr>
          <w:rFonts w:ascii="仿宋_GB2312" w:eastAsia="仿宋_GB2312" w:hAnsi="宋体"/>
          <w:sz w:val="30"/>
          <w:szCs w:val="30"/>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项目支出绩效自评表15</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653" w:tblpY="253"/>
        <w:tblOverlap w:val="never"/>
        <w:tblW w:w="13675" w:type="dxa"/>
        <w:tblLayout w:type="fixed"/>
        <w:tblLook w:val="04A0" w:firstRow="1" w:lastRow="0" w:firstColumn="1" w:lastColumn="0" w:noHBand="0" w:noVBand="1"/>
      </w:tblPr>
      <w:tblGrid>
        <w:gridCol w:w="585"/>
        <w:gridCol w:w="975"/>
        <w:gridCol w:w="1105"/>
        <w:gridCol w:w="727"/>
        <w:gridCol w:w="1111"/>
        <w:gridCol w:w="16"/>
        <w:gridCol w:w="1826"/>
        <w:gridCol w:w="1985"/>
        <w:gridCol w:w="1134"/>
        <w:gridCol w:w="1276"/>
        <w:gridCol w:w="2935"/>
      </w:tblGrid>
      <w:tr w:rsidR="002208AE" w:rsidTr="00B56FE3">
        <w:trPr>
          <w:trHeight w:hRule="exact" w:val="719"/>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15"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义务教育寄宿生生活补助（市级）</w:t>
            </w:r>
          </w:p>
        </w:tc>
      </w:tr>
      <w:tr w:rsidR="002208AE" w:rsidTr="00B56FE3">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785"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345"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B56FE3">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785"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刘茧</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345"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18210949802</w:t>
            </w:r>
          </w:p>
        </w:tc>
      </w:tr>
      <w:tr w:rsidR="002208AE" w:rsidTr="00B56FE3">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293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B56FE3">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19.584</w:t>
            </w:r>
            <w:r w:rsidR="00B56FE3">
              <w:rPr>
                <w:rFonts w:ascii="仿宋_GB2312" w:eastAsia="仿宋_GB2312" w:hAnsi="宋体" w:cs="宋体"/>
                <w:kern w:val="0"/>
                <w:szCs w:val="21"/>
              </w:rPr>
              <w:t>000</w:t>
            </w:r>
          </w:p>
        </w:tc>
        <w:tc>
          <w:tcPr>
            <w:tcW w:w="1985"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19.584</w:t>
            </w:r>
            <w:r w:rsidR="00B56FE3">
              <w:rPr>
                <w:rFonts w:ascii="仿宋_GB2312" w:eastAsia="仿宋_GB2312" w:hAnsi="宋体" w:cs="宋体"/>
                <w:kern w:val="0"/>
                <w:szCs w:val="21"/>
              </w:rPr>
              <w:t>000</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293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B56FE3">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19.584</w:t>
            </w:r>
            <w:r w:rsidR="00B56FE3">
              <w:rPr>
                <w:rFonts w:ascii="仿宋_GB2312" w:eastAsia="仿宋_GB2312" w:hAnsi="宋体" w:cs="宋体"/>
                <w:kern w:val="0"/>
                <w:szCs w:val="21"/>
              </w:rPr>
              <w:t>000</w:t>
            </w:r>
          </w:p>
        </w:tc>
        <w:tc>
          <w:tcPr>
            <w:tcW w:w="1985"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19.584</w:t>
            </w:r>
            <w:r w:rsidR="00B56FE3">
              <w:rPr>
                <w:rFonts w:ascii="仿宋_GB2312" w:eastAsia="仿宋_GB2312" w:hAnsi="宋体" w:cs="宋体"/>
                <w:kern w:val="0"/>
                <w:szCs w:val="21"/>
              </w:rPr>
              <w:t>000</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293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56FE3">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293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56FE3">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2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293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56FE3">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760"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330"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B56FE3">
        <w:trPr>
          <w:trHeight w:hRule="exact" w:val="152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760"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落实中央生均定额和各项补助减免政策，支持寄宿学生学习生活，支持办学条件进一步改善，办学质量进一步提升。</w:t>
            </w:r>
          </w:p>
        </w:tc>
        <w:tc>
          <w:tcPr>
            <w:tcW w:w="7330"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64276C">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838"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4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98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293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838" w:type="dxa"/>
            <w:gridSpan w:val="2"/>
            <w:tcBorders>
              <w:top w:val="single" w:sz="4" w:space="0" w:color="auto"/>
              <w:left w:val="nil"/>
              <w:right w:val="single" w:sz="4" w:space="0" w:color="auto"/>
            </w:tcBorders>
            <w:vAlign w:val="center"/>
          </w:tcPr>
          <w:p w:rsidR="002208AE" w:rsidRDefault="002208AE" w:rsidP="0064276C">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62人</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62人</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8"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发放月份</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838"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学生学习素质提升</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hint="eastAsia"/>
              </w:rPr>
              <w:t>学生学习素质</w:t>
            </w:r>
            <w:r>
              <w:rPr>
                <w:rFonts w:ascii="宋体" w:hAnsi="宋体" w:cs="宋体" w:hint="eastAsia"/>
                <w:color w:val="000000"/>
                <w:kern w:val="0"/>
                <w:sz w:val="20"/>
                <w:szCs w:val="20"/>
              </w:rPr>
              <w:t>不断提高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本校住宿学生素质稳步提高</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838"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184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98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98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精准发放资助资金</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保障学习计划顺利完成</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64276C">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838"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家长和学生生活补助资金使用的满意度</w:t>
            </w:r>
          </w:p>
        </w:tc>
        <w:tc>
          <w:tcPr>
            <w:tcW w:w="1842"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得分≥90分</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93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746A9">
        <w:trPr>
          <w:trHeight w:hRule="exact" w:val="687"/>
        </w:trPr>
        <w:tc>
          <w:tcPr>
            <w:tcW w:w="8330"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293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项目支出绩效自评表16</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tbl>
      <w:tblPr>
        <w:tblpPr w:leftFromText="180" w:rightFromText="180" w:vertAnchor="text" w:horzAnchor="page" w:tblpX="1627" w:tblpY="225"/>
        <w:tblOverlap w:val="never"/>
        <w:tblW w:w="13701" w:type="dxa"/>
        <w:tblLayout w:type="fixed"/>
        <w:tblLook w:val="04A0" w:firstRow="1" w:lastRow="0" w:firstColumn="1" w:lastColumn="0" w:noHBand="0" w:noVBand="1"/>
      </w:tblPr>
      <w:tblGrid>
        <w:gridCol w:w="585"/>
        <w:gridCol w:w="975"/>
        <w:gridCol w:w="1105"/>
        <w:gridCol w:w="727"/>
        <w:gridCol w:w="816"/>
        <w:gridCol w:w="311"/>
        <w:gridCol w:w="1968"/>
        <w:gridCol w:w="1985"/>
        <w:gridCol w:w="992"/>
        <w:gridCol w:w="992"/>
        <w:gridCol w:w="3245"/>
      </w:tblGrid>
      <w:tr w:rsidR="002208AE" w:rsidTr="00B3702D">
        <w:trPr>
          <w:trHeight w:hRule="exact" w:val="578"/>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41"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穆家峪中学2023年义务教育学生助学补助项目</w:t>
            </w:r>
          </w:p>
        </w:tc>
      </w:tr>
      <w:tr w:rsidR="002208AE" w:rsidTr="00C30D06">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229"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C30D06">
        <w:trPr>
          <w:trHeight w:hRule="exact" w:val="560"/>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郑社育</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229"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13716086390</w:t>
            </w:r>
          </w:p>
        </w:tc>
      </w:tr>
      <w:tr w:rsidR="002208AE" w:rsidTr="00C30D06">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C30D06">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0.135</w:t>
            </w:r>
            <w:r w:rsidR="00B3702D">
              <w:rPr>
                <w:rFonts w:ascii="仿宋_GB2312" w:eastAsia="仿宋_GB2312" w:hAnsi="宋体" w:cs="宋体"/>
                <w:kern w:val="0"/>
                <w:szCs w:val="21"/>
              </w:rPr>
              <w:t>000</w:t>
            </w:r>
          </w:p>
        </w:tc>
        <w:tc>
          <w:tcPr>
            <w:tcW w:w="1985"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0.135</w:t>
            </w:r>
            <w:r w:rsidR="00B3702D">
              <w:rPr>
                <w:rFonts w:ascii="仿宋_GB2312" w:eastAsia="仿宋_GB2312" w:hAnsi="宋体" w:cs="宋体"/>
                <w:kern w:val="0"/>
                <w:szCs w:val="21"/>
              </w:rPr>
              <w:t>000</w:t>
            </w: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C30D06">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0.135</w:t>
            </w:r>
            <w:r w:rsidR="00B3702D">
              <w:rPr>
                <w:rFonts w:ascii="仿宋_GB2312" w:eastAsia="仿宋_GB2312" w:hAnsi="宋体" w:cs="宋体"/>
                <w:kern w:val="0"/>
                <w:szCs w:val="21"/>
              </w:rPr>
              <w:t>000</w:t>
            </w:r>
          </w:p>
        </w:tc>
        <w:tc>
          <w:tcPr>
            <w:tcW w:w="1985"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0.135</w:t>
            </w:r>
            <w:r w:rsidR="00B3702D">
              <w:rPr>
                <w:rFonts w:ascii="仿宋_GB2312" w:eastAsia="仿宋_GB2312" w:hAnsi="宋体" w:cs="宋体"/>
                <w:kern w:val="0"/>
                <w:szCs w:val="21"/>
              </w:rPr>
              <w:t>000</w:t>
            </w: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C30D06">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C30D06">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8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245"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B3702D">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214"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B3702D">
        <w:trPr>
          <w:trHeight w:hRule="exact" w:val="1521"/>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90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落实中央生均定额和各项补助减免政策，支持困难学生学习生活，支持困难学生各方面条件进一步改善，办学质量进一步提升。</w:t>
            </w:r>
          </w:p>
        </w:tc>
        <w:tc>
          <w:tcPr>
            <w:tcW w:w="7214"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C30D06">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98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24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C30D06">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4人</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4人</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受益家庭</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4户</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4户</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学生学习素质提升</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hint="eastAsia"/>
              </w:rPr>
              <w:t>学生学习素质</w:t>
            </w:r>
            <w:r>
              <w:rPr>
                <w:rFonts w:ascii="宋体" w:hAnsi="宋体" w:cs="宋体" w:hint="eastAsia"/>
                <w:color w:val="000000"/>
                <w:kern w:val="0"/>
                <w:sz w:val="20"/>
                <w:szCs w:val="20"/>
              </w:rPr>
              <w:t>不断提高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本校困难学生素质稳步提高</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98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98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992"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717"/>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精准发放资助资金</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保障学习计划顺利完成</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家长和学生补助资金使用的满意度</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得分≥90分</w:t>
            </w:r>
          </w:p>
        </w:tc>
        <w:tc>
          <w:tcPr>
            <w:tcW w:w="198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45"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C30D06">
        <w:trPr>
          <w:trHeight w:hRule="exact" w:val="385"/>
        </w:trPr>
        <w:tc>
          <w:tcPr>
            <w:tcW w:w="8472"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24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spacing w:line="240" w:lineRule="exact"/>
        <w:rPr>
          <w:rFonts w:ascii="仿宋_GB2312" w:eastAsia="仿宋_GB2312" w:hAnsi="宋体"/>
          <w:sz w:val="30"/>
          <w:szCs w:val="30"/>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项目支出绩效自评表17</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640" w:tblpY="258"/>
        <w:tblOverlap w:val="never"/>
        <w:tblW w:w="13742" w:type="dxa"/>
        <w:tblLayout w:type="fixed"/>
        <w:tblLook w:val="04A0" w:firstRow="1" w:lastRow="0" w:firstColumn="1" w:lastColumn="0" w:noHBand="0" w:noVBand="1"/>
      </w:tblPr>
      <w:tblGrid>
        <w:gridCol w:w="585"/>
        <w:gridCol w:w="975"/>
        <w:gridCol w:w="1105"/>
        <w:gridCol w:w="727"/>
        <w:gridCol w:w="816"/>
        <w:gridCol w:w="311"/>
        <w:gridCol w:w="1968"/>
        <w:gridCol w:w="1843"/>
        <w:gridCol w:w="1134"/>
        <w:gridCol w:w="1276"/>
        <w:gridCol w:w="3002"/>
      </w:tblGrid>
      <w:tr w:rsidR="002208AE" w:rsidTr="00902FA1">
        <w:trPr>
          <w:trHeight w:hRule="exact" w:val="577"/>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82"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穆家峪中学2023年义务教育寄宿生免住宿费补助项目（市级）</w:t>
            </w:r>
          </w:p>
        </w:tc>
      </w:tr>
      <w:tr w:rsidR="002208AE" w:rsidTr="00902FA1">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412"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902FA1">
        <w:trPr>
          <w:trHeight w:hRule="exact" w:val="555"/>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刘茧</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412"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18210949802</w:t>
            </w:r>
          </w:p>
        </w:tc>
      </w:tr>
      <w:tr w:rsidR="002208AE" w:rsidTr="00902FA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00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902FA1">
        <w:trPr>
          <w:trHeight w:hRule="exact" w:val="429"/>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902FA1">
              <w:rPr>
                <w:rFonts w:ascii="仿宋_GB2312" w:eastAsia="仿宋_GB2312" w:hAnsi="宋体" w:cs="宋体"/>
                <w:kern w:val="0"/>
                <w:szCs w:val="21"/>
              </w:rPr>
              <w:t>0000</w:t>
            </w:r>
          </w:p>
        </w:tc>
        <w:tc>
          <w:tcPr>
            <w:tcW w:w="1843"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902FA1">
              <w:rPr>
                <w:rFonts w:ascii="仿宋_GB2312" w:eastAsia="仿宋_GB2312" w:hAnsi="宋体" w:cs="宋体"/>
                <w:kern w:val="0"/>
                <w:szCs w:val="21"/>
              </w:rPr>
              <w:t>0000</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00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902FA1">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902FA1">
              <w:rPr>
                <w:rFonts w:ascii="仿宋_GB2312" w:eastAsia="仿宋_GB2312" w:hAnsi="宋体" w:cs="宋体"/>
                <w:kern w:val="0"/>
                <w:szCs w:val="21"/>
              </w:rPr>
              <w:t>0000</w:t>
            </w:r>
          </w:p>
        </w:tc>
        <w:tc>
          <w:tcPr>
            <w:tcW w:w="1843"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902FA1">
              <w:rPr>
                <w:rFonts w:ascii="仿宋_GB2312" w:eastAsia="仿宋_GB2312" w:hAnsi="宋体" w:cs="宋体"/>
                <w:kern w:val="0"/>
                <w:szCs w:val="21"/>
              </w:rPr>
              <w:t>0000</w:t>
            </w: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00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902FA1">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00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902FA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843"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00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902FA1">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255"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95309E">
        <w:trPr>
          <w:trHeight w:hRule="exact" w:val="1086"/>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90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落实中央生均定额和各项补助减免政策，支持寄宿学生学习生活，支持办学条件进一步改善，办学质量进一步提升。</w:t>
            </w:r>
          </w:p>
        </w:tc>
        <w:tc>
          <w:tcPr>
            <w:tcW w:w="7255"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902FA1">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843"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00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95309E">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义务教育阶段教学生受益人数</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62人</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62人</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受益学生享受金额</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1.12万元</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1.12万元</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学生学习素质提升</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hint="eastAsia"/>
              </w:rPr>
              <w:t>学生学习素质</w:t>
            </w:r>
            <w:r>
              <w:rPr>
                <w:rFonts w:ascii="宋体" w:hAnsi="宋体" w:cs="宋体" w:hint="eastAsia"/>
                <w:color w:val="000000"/>
                <w:kern w:val="0"/>
                <w:sz w:val="20"/>
                <w:szCs w:val="20"/>
              </w:rPr>
              <w:t>不断提高</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本校困难学生素质稳步提高</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与时间进度相匹配</w:t>
            </w:r>
          </w:p>
        </w:tc>
        <w:tc>
          <w:tcPr>
            <w:tcW w:w="1843"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及时拨付，按时使用。</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符合相关规定</w:t>
            </w:r>
          </w:p>
        </w:tc>
        <w:tc>
          <w:tcPr>
            <w:tcW w:w="1843"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16"/>
                <w:szCs w:val="16"/>
              </w:rPr>
            </w:pPr>
            <w:r>
              <w:rPr>
                <w:rFonts w:ascii="宋体" w:hAnsi="宋体" w:cs="宋体" w:hint="eastAsia"/>
                <w:color w:val="000000"/>
                <w:kern w:val="0"/>
                <w:sz w:val="16"/>
                <w:szCs w:val="16"/>
              </w:rPr>
              <w:t>经费支出符合规定，未超范围超标准。</w:t>
            </w:r>
          </w:p>
        </w:tc>
        <w:tc>
          <w:tcPr>
            <w:tcW w:w="1134"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减轻学生经济负担</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精准发放资助资金</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保障学习计划顺利完成</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学生学习意识和热情</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不断提升</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普遍提升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稳步提高</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color w:val="000000"/>
                <w:kern w:val="0"/>
                <w:sz w:val="20"/>
                <w:szCs w:val="20"/>
              </w:rPr>
            </w:pPr>
            <w:r>
              <w:rPr>
                <w:rFonts w:ascii="宋体" w:hAnsi="宋体" w:cs="宋体" w:hint="eastAsia"/>
                <w:color w:val="000000"/>
                <w:kern w:val="0"/>
                <w:sz w:val="20"/>
                <w:szCs w:val="20"/>
              </w:rPr>
              <w:t>学生整体爱国爱家乡精神稳步提升。</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902FA1">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家长和学补助资金使用的满意度</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得分≥90分</w:t>
            </w:r>
          </w:p>
        </w:tc>
        <w:tc>
          <w:tcPr>
            <w:tcW w:w="1843"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家长学生评价得分97.8分</w:t>
            </w:r>
          </w:p>
        </w:tc>
        <w:tc>
          <w:tcPr>
            <w:tcW w:w="1134"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0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hRule="exact" w:val="687"/>
        </w:trPr>
        <w:tc>
          <w:tcPr>
            <w:tcW w:w="8330"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134"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00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2208AE" w:rsidRDefault="002208AE" w:rsidP="002208AE">
      <w:pPr>
        <w:rPr>
          <w:rFonts w:ascii="仿宋_GB2312" w:eastAsia="仿宋_GB2312"/>
          <w:sz w:val="28"/>
          <w:szCs w:val="32"/>
        </w:rPr>
      </w:pPr>
    </w:p>
    <w:p w:rsidR="002208AE" w:rsidRDefault="002208AE" w:rsidP="002208AE">
      <w:pPr>
        <w:spacing w:line="480" w:lineRule="exact"/>
        <w:jc w:val="center"/>
        <w:rPr>
          <w:rFonts w:ascii="方正小标宋简体" w:eastAsia="方正小标宋简体" w:hAnsi="黑体"/>
          <w:sz w:val="36"/>
          <w:szCs w:val="36"/>
        </w:rPr>
      </w:pPr>
      <w:r>
        <w:rPr>
          <w:rFonts w:ascii="方正小标宋简体" w:eastAsia="方正小标宋简体" w:hint="eastAsia"/>
          <w:sz w:val="36"/>
          <w:szCs w:val="36"/>
        </w:rPr>
        <w:t>穆家峪中学</w:t>
      </w:r>
      <w:r>
        <w:rPr>
          <w:rFonts w:ascii="方正小标宋简体" w:eastAsia="方正小标宋简体" w:hAnsi="黑体" w:hint="eastAsia"/>
          <w:sz w:val="36"/>
          <w:szCs w:val="36"/>
        </w:rPr>
        <w:t>项目支出绩效自评表18</w:t>
      </w:r>
    </w:p>
    <w:p w:rsidR="002208AE" w:rsidRDefault="002208AE" w:rsidP="002208AE">
      <w:pPr>
        <w:spacing w:line="480" w:lineRule="exact"/>
        <w:jc w:val="center"/>
        <w:rPr>
          <w:rFonts w:ascii="仿宋_GB2312" w:eastAsia="仿宋_GB2312" w:hAnsi="宋体"/>
          <w:sz w:val="28"/>
          <w:szCs w:val="28"/>
        </w:rPr>
      </w:pPr>
      <w:r>
        <w:rPr>
          <w:rFonts w:ascii="仿宋_GB2312" w:eastAsia="仿宋_GB2312" w:hAnsi="宋体" w:hint="eastAsia"/>
          <w:sz w:val="28"/>
          <w:szCs w:val="28"/>
        </w:rPr>
        <w:t>（2023年度）</w:t>
      </w:r>
    </w:p>
    <w:p w:rsidR="002208AE" w:rsidRDefault="002208AE" w:rsidP="002208AE">
      <w:pPr>
        <w:spacing w:line="240" w:lineRule="exact"/>
        <w:rPr>
          <w:rFonts w:ascii="仿宋_GB2312" w:eastAsia="仿宋_GB2312" w:hAnsi="宋体"/>
          <w:sz w:val="30"/>
          <w:szCs w:val="30"/>
        </w:rPr>
      </w:pPr>
    </w:p>
    <w:tbl>
      <w:tblPr>
        <w:tblpPr w:leftFromText="180" w:rightFromText="180" w:vertAnchor="text" w:horzAnchor="page" w:tblpX="1733" w:tblpY="250"/>
        <w:tblOverlap w:val="never"/>
        <w:tblW w:w="13622" w:type="dxa"/>
        <w:tblLayout w:type="fixed"/>
        <w:tblLook w:val="04A0" w:firstRow="1" w:lastRow="0" w:firstColumn="1" w:lastColumn="0" w:noHBand="0" w:noVBand="1"/>
      </w:tblPr>
      <w:tblGrid>
        <w:gridCol w:w="585"/>
        <w:gridCol w:w="975"/>
        <w:gridCol w:w="1105"/>
        <w:gridCol w:w="727"/>
        <w:gridCol w:w="816"/>
        <w:gridCol w:w="311"/>
        <w:gridCol w:w="1968"/>
        <w:gridCol w:w="1701"/>
        <w:gridCol w:w="992"/>
        <w:gridCol w:w="1276"/>
        <w:gridCol w:w="3166"/>
      </w:tblGrid>
      <w:tr w:rsidR="002208AE" w:rsidTr="005B5D0F">
        <w:trPr>
          <w:trHeight w:hRule="exact" w:val="578"/>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062" w:type="dxa"/>
            <w:gridSpan w:val="9"/>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北京市密云区穆家峪中学2023年义务教育寄宿生生活补助项目（区级）</w:t>
            </w:r>
          </w:p>
        </w:tc>
      </w:tr>
      <w:tr w:rsidR="002208AE" w:rsidTr="005B5D0F">
        <w:trPr>
          <w:trHeight w:hRule="exact" w:val="576"/>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北京市密云区教育委员会</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5434"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北京市密云区穆家峪中学</w:t>
            </w:r>
          </w:p>
        </w:tc>
      </w:tr>
      <w:tr w:rsidR="002208AE" w:rsidTr="005B5D0F">
        <w:trPr>
          <w:trHeight w:hRule="exact" w:val="543"/>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927" w:type="dxa"/>
            <w:gridSpan w:val="5"/>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刘茧</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5434" w:type="dxa"/>
            <w:gridSpan w:val="3"/>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18210949802</w:t>
            </w:r>
          </w:p>
        </w:tc>
      </w:tr>
      <w:tr w:rsidR="002208AE" w:rsidTr="005B5D0F">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16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208AE" w:rsidTr="005B5D0F">
        <w:trPr>
          <w:trHeight w:hRule="exact" w:val="57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5B5D0F">
              <w:rPr>
                <w:rFonts w:ascii="仿宋_GB2312" w:eastAsia="仿宋_GB2312" w:hAnsi="宋体" w:cs="宋体"/>
                <w:kern w:val="0"/>
                <w:szCs w:val="21"/>
              </w:rPr>
              <w:t>0000</w:t>
            </w:r>
          </w:p>
        </w:tc>
        <w:tc>
          <w:tcPr>
            <w:tcW w:w="1701"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5B5D0F">
              <w:rPr>
                <w:rFonts w:ascii="仿宋_GB2312" w:eastAsia="仿宋_GB2312" w:hAnsi="宋体" w:cs="宋体"/>
                <w:kern w:val="0"/>
                <w:szCs w:val="21"/>
              </w:rPr>
              <w:t>0000</w:t>
            </w: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w:t>
            </w:r>
          </w:p>
        </w:tc>
        <w:tc>
          <w:tcPr>
            <w:tcW w:w="316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2208AE" w:rsidTr="005B5D0F">
        <w:trPr>
          <w:trHeight w:hRule="exact" w:val="60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5B5D0F">
              <w:rPr>
                <w:rFonts w:ascii="仿宋_GB2312" w:eastAsia="仿宋_GB2312" w:hAnsi="宋体" w:cs="宋体"/>
                <w:kern w:val="0"/>
                <w:szCs w:val="21"/>
              </w:rPr>
              <w:t>0000</w:t>
            </w:r>
          </w:p>
        </w:tc>
        <w:tc>
          <w:tcPr>
            <w:tcW w:w="1701" w:type="dxa"/>
            <w:tcBorders>
              <w:top w:val="nil"/>
              <w:left w:val="nil"/>
              <w:bottom w:val="single" w:sz="4" w:space="0" w:color="auto"/>
              <w:right w:val="single" w:sz="4" w:space="0" w:color="auto"/>
            </w:tcBorders>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1.12</w:t>
            </w:r>
            <w:r w:rsidR="005B5D0F">
              <w:rPr>
                <w:rFonts w:ascii="仿宋_GB2312" w:eastAsia="仿宋_GB2312" w:hAnsi="宋体" w:cs="宋体"/>
                <w:kern w:val="0"/>
                <w:szCs w:val="21"/>
              </w:rPr>
              <w:t>0000</w:t>
            </w: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6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B5D0F">
        <w:trPr>
          <w:trHeight w:hRule="exact" w:val="56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6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B5D0F">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gridSpan w:val="2"/>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968"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1701"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92"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3166" w:type="dxa"/>
            <w:tcBorders>
              <w:top w:val="nil"/>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208AE" w:rsidTr="005B5D0F">
        <w:trPr>
          <w:trHeight w:hRule="exact" w:val="548"/>
        </w:trPr>
        <w:tc>
          <w:tcPr>
            <w:tcW w:w="585" w:type="dxa"/>
            <w:vMerge w:val="restart"/>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902" w:type="dxa"/>
            <w:gridSpan w:val="6"/>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7135" w:type="dxa"/>
            <w:gridSpan w:val="4"/>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实际完成情况</w:t>
            </w:r>
          </w:p>
        </w:tc>
      </w:tr>
      <w:tr w:rsidR="002208AE" w:rsidTr="00DF0DE6">
        <w:trPr>
          <w:trHeight w:hRule="exact" w:val="665"/>
        </w:trPr>
        <w:tc>
          <w:tcPr>
            <w:tcW w:w="585" w:type="dxa"/>
            <w:vMerge/>
            <w:tcBorders>
              <w:top w:val="nil"/>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5902" w:type="dxa"/>
            <w:gridSpan w:val="6"/>
            <w:tcBorders>
              <w:top w:val="single" w:sz="4" w:space="0" w:color="auto"/>
              <w:left w:val="nil"/>
              <w:bottom w:val="single" w:sz="4" w:space="0" w:color="auto"/>
              <w:right w:val="single" w:sz="4" w:space="0" w:color="auto"/>
            </w:tcBorders>
          </w:tcPr>
          <w:p w:rsidR="002208AE" w:rsidRDefault="002208AE" w:rsidP="004723E5">
            <w:pPr>
              <w:spacing w:line="280" w:lineRule="exact"/>
              <w:rPr>
                <w:sz w:val="20"/>
              </w:rPr>
            </w:pPr>
            <w:r>
              <w:rPr>
                <w:rFonts w:hint="eastAsia"/>
                <w:sz w:val="20"/>
              </w:rPr>
              <w:t>落实中央生均定额和各项补助减免政策，支持寄宿学生学习生活，支持办学条件进一步改善，办学质量进一步提升。</w:t>
            </w:r>
          </w:p>
        </w:tc>
        <w:tc>
          <w:tcPr>
            <w:tcW w:w="7135" w:type="dxa"/>
            <w:gridSpan w:val="4"/>
            <w:tcBorders>
              <w:top w:val="single" w:sz="4" w:space="0" w:color="auto"/>
              <w:left w:val="nil"/>
              <w:bottom w:val="single" w:sz="4" w:space="0" w:color="auto"/>
              <w:right w:val="single" w:sz="4" w:space="0" w:color="auto"/>
            </w:tcBorders>
          </w:tcPr>
          <w:p w:rsidR="002208AE" w:rsidRDefault="002208AE" w:rsidP="004723E5">
            <w:pPr>
              <w:spacing w:line="280" w:lineRule="exact"/>
              <w:jc w:val="center"/>
              <w:rPr>
                <w:sz w:val="16"/>
                <w:szCs w:val="16"/>
              </w:rPr>
            </w:pPr>
            <w:r>
              <w:rPr>
                <w:rFonts w:ascii="仿宋_GB2312" w:eastAsia="仿宋_GB2312" w:hAnsi="宋体" w:cs="宋体" w:hint="eastAsia"/>
                <w:kern w:val="0"/>
                <w:sz w:val="20"/>
                <w:szCs w:val="20"/>
              </w:rPr>
              <w:t>全部完成</w:t>
            </w:r>
          </w:p>
        </w:tc>
      </w:tr>
      <w:tr w:rsidR="002208AE" w:rsidTr="005B5D0F">
        <w:trPr>
          <w:trHeight w:hRule="exact" w:val="830"/>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分值</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316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偏差原因分析及改进措施</w:t>
            </w: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义务教育阶段教学生受益人数</w:t>
            </w:r>
          </w:p>
          <w:p w:rsidR="002208AE" w:rsidRDefault="002208AE" w:rsidP="004723E5">
            <w:pPr>
              <w:spacing w:line="280" w:lineRule="exact"/>
              <w:jc w:val="left"/>
              <w:rPr>
                <w:rFonts w:ascii="仿宋_GB2312" w:eastAsia="仿宋_GB2312" w:hAnsi="宋体" w:cs="宋体"/>
                <w:kern w:val="0"/>
                <w:szCs w:val="21"/>
              </w:rPr>
            </w:pP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62人</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62人</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left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受益学生享受金额</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1.12万元</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1.12万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3" w:type="dxa"/>
            <w:gridSpan w:val="2"/>
            <w:tcBorders>
              <w:top w:val="single" w:sz="4" w:space="0" w:color="auto"/>
              <w:left w:val="nil"/>
              <w:right w:val="single" w:sz="4" w:space="0" w:color="auto"/>
            </w:tcBorders>
            <w:vAlign w:val="center"/>
          </w:tcPr>
          <w:p w:rsidR="002208AE" w:rsidRDefault="002208AE" w:rsidP="004723E5">
            <w:pPr>
              <w:spacing w:line="280" w:lineRule="exact"/>
              <w:jc w:val="center"/>
            </w:pPr>
            <w:r>
              <w:rPr>
                <w:rFonts w:hint="eastAsia"/>
              </w:rPr>
              <w:t>学生学习素质提升</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hint="eastAsia"/>
              </w:rPr>
              <w:t>学生学习素质</w:t>
            </w:r>
            <w:r>
              <w:rPr>
                <w:rFonts w:ascii="宋体" w:hAnsi="宋体" w:cs="宋体" w:hint="eastAsia"/>
                <w:kern w:val="0"/>
                <w:sz w:val="20"/>
                <w:szCs w:val="20"/>
              </w:rPr>
              <w:t>不断提高</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本校困难学生素质稳步提高</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3" w:type="dxa"/>
            <w:gridSpan w:val="2"/>
            <w:tcBorders>
              <w:top w:val="single" w:sz="4" w:space="0" w:color="auto"/>
              <w:left w:val="nil"/>
              <w:bottom w:val="single" w:sz="4" w:space="0" w:color="auto"/>
              <w:right w:val="single" w:sz="4" w:space="0" w:color="auto"/>
            </w:tcBorders>
            <w:vAlign w:val="center"/>
          </w:tcPr>
          <w:p w:rsidR="002208AE" w:rsidRDefault="002208AE" w:rsidP="004723E5">
            <w:pPr>
              <w:spacing w:line="280" w:lineRule="exact"/>
              <w:jc w:val="center"/>
            </w:pPr>
            <w:r>
              <w:rPr>
                <w:rFonts w:hint="eastAsia"/>
              </w:rPr>
              <w:t>执行进度</w:t>
            </w:r>
          </w:p>
        </w:tc>
        <w:tc>
          <w:tcPr>
            <w:tcW w:w="2279" w:type="dxa"/>
            <w:gridSpan w:val="2"/>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与时间进度相匹配</w:t>
            </w:r>
          </w:p>
        </w:tc>
        <w:tc>
          <w:tcPr>
            <w:tcW w:w="1701"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及时拨付，按时使用。</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spacing w:line="280" w:lineRule="exact"/>
              <w:jc w:val="center"/>
            </w:pPr>
            <w:r>
              <w:rPr>
                <w:rFonts w:hint="eastAsia"/>
              </w:rPr>
              <w:t>教育教学成本</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符合相关规定</w:t>
            </w:r>
          </w:p>
        </w:tc>
        <w:tc>
          <w:tcPr>
            <w:tcW w:w="1701"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宋体" w:hAnsi="宋体" w:cs="宋体"/>
                <w:kern w:val="0"/>
                <w:sz w:val="16"/>
                <w:szCs w:val="16"/>
              </w:rPr>
            </w:pPr>
            <w:r>
              <w:rPr>
                <w:rFonts w:ascii="宋体" w:hAnsi="宋体" w:cs="宋体" w:hint="eastAsia"/>
                <w:kern w:val="0"/>
                <w:sz w:val="16"/>
                <w:szCs w:val="16"/>
              </w:rPr>
              <w:t>经费支出符合规定，未超范围超标准。</w:t>
            </w:r>
          </w:p>
        </w:tc>
        <w:tc>
          <w:tcPr>
            <w:tcW w:w="992"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减轻学生经济负担</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精准发放资助资金</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保障学习计划顺利完成</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学生学习意识和热情</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不断提升</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普遍提升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稳步提高</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学生整体爱国爱家乡精神稳步提升。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学生整体爱国爱家乡精神</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稳步提高</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left"/>
              <w:rPr>
                <w:rFonts w:ascii="宋体" w:hAnsi="宋体" w:cs="宋体"/>
                <w:kern w:val="0"/>
                <w:sz w:val="20"/>
                <w:szCs w:val="20"/>
              </w:rPr>
            </w:pPr>
            <w:r>
              <w:rPr>
                <w:rFonts w:ascii="宋体" w:hAnsi="宋体" w:cs="宋体" w:hint="eastAsia"/>
                <w:kern w:val="0"/>
                <w:sz w:val="20"/>
                <w:szCs w:val="20"/>
              </w:rPr>
              <w:t>学生整体爱国爱家乡精神稳步提升。</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5B5D0F">
        <w:trPr>
          <w:trHeight w:val="908"/>
        </w:trPr>
        <w:tc>
          <w:tcPr>
            <w:tcW w:w="585" w:type="dxa"/>
            <w:vMerge/>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543"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家长和学生补助资金使用的满意度</w:t>
            </w:r>
          </w:p>
        </w:tc>
        <w:tc>
          <w:tcPr>
            <w:tcW w:w="2279" w:type="dxa"/>
            <w:gridSpan w:val="2"/>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得分≥85分</w:t>
            </w:r>
          </w:p>
        </w:tc>
        <w:tc>
          <w:tcPr>
            <w:tcW w:w="1701"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宋体" w:hAnsi="宋体" w:cs="宋体"/>
                <w:kern w:val="0"/>
                <w:sz w:val="20"/>
                <w:szCs w:val="20"/>
              </w:rPr>
            </w:pPr>
            <w:r>
              <w:rPr>
                <w:rFonts w:ascii="宋体" w:hAnsi="宋体" w:cs="宋体" w:hint="eastAsia"/>
                <w:kern w:val="0"/>
                <w:sz w:val="20"/>
                <w:szCs w:val="20"/>
              </w:rPr>
              <w:t>家长学生评价得分97.8分</w:t>
            </w:r>
          </w:p>
        </w:tc>
        <w:tc>
          <w:tcPr>
            <w:tcW w:w="992"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7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66" w:type="dxa"/>
            <w:tcBorders>
              <w:top w:val="single" w:sz="4" w:space="0" w:color="auto"/>
              <w:left w:val="nil"/>
              <w:right w:val="single" w:sz="4" w:space="0" w:color="auto"/>
            </w:tcBorders>
            <w:vAlign w:val="center"/>
          </w:tcPr>
          <w:p w:rsidR="002208AE" w:rsidRDefault="002208AE" w:rsidP="004723E5">
            <w:pPr>
              <w:widowControl/>
              <w:spacing w:line="280" w:lineRule="exact"/>
              <w:jc w:val="center"/>
              <w:rPr>
                <w:rFonts w:ascii="仿宋_GB2312" w:eastAsia="仿宋_GB2312" w:hAnsi="宋体" w:cs="宋体"/>
                <w:kern w:val="0"/>
                <w:szCs w:val="21"/>
              </w:rPr>
            </w:pPr>
          </w:p>
        </w:tc>
      </w:tr>
      <w:tr w:rsidR="002208AE" w:rsidTr="00DF0DE6">
        <w:trPr>
          <w:trHeight w:hRule="exact" w:val="687"/>
        </w:trPr>
        <w:tc>
          <w:tcPr>
            <w:tcW w:w="8188" w:type="dxa"/>
            <w:gridSpan w:val="8"/>
            <w:tcBorders>
              <w:top w:val="single" w:sz="4" w:space="0" w:color="auto"/>
              <w:left w:val="single" w:sz="4" w:space="0" w:color="auto"/>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992"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27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66" w:type="dxa"/>
            <w:tcBorders>
              <w:top w:val="single" w:sz="4" w:space="0" w:color="auto"/>
              <w:left w:val="nil"/>
              <w:bottom w:val="single" w:sz="4" w:space="0" w:color="auto"/>
              <w:right w:val="single" w:sz="4" w:space="0" w:color="auto"/>
            </w:tcBorders>
            <w:vAlign w:val="center"/>
          </w:tcPr>
          <w:p w:rsidR="002208AE" w:rsidRDefault="002208AE" w:rsidP="004723E5">
            <w:pPr>
              <w:widowControl/>
              <w:spacing w:line="240" w:lineRule="exact"/>
              <w:jc w:val="center"/>
              <w:rPr>
                <w:rFonts w:ascii="仿宋_GB2312" w:eastAsia="仿宋_GB2312" w:hAnsi="宋体" w:cs="宋体"/>
                <w:kern w:val="0"/>
                <w:szCs w:val="21"/>
              </w:rPr>
            </w:pPr>
          </w:p>
        </w:tc>
      </w:tr>
    </w:tbl>
    <w:p w:rsidR="00120873" w:rsidRDefault="00120873">
      <w:pPr>
        <w:rPr>
          <w:rFonts w:ascii="仿宋_GB2312" w:eastAsia="仿宋_GB2312"/>
          <w:vanish/>
          <w:sz w:val="32"/>
          <w:szCs w:val="32"/>
        </w:rPr>
      </w:pPr>
    </w:p>
    <w:sectPr w:rsidR="00120873">
      <w:footerReference w:type="even" r:id="rId16"/>
      <w:footerReference w:type="default" r:id="rId17"/>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2A" w:rsidRDefault="0001702A">
      <w:r>
        <w:separator/>
      </w:r>
    </w:p>
  </w:endnote>
  <w:endnote w:type="continuationSeparator" w:id="0">
    <w:p w:rsidR="0001702A" w:rsidRDefault="000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6" w:rsidRDefault="00394916">
    <w:pPr>
      <w:pStyle w:val="a7"/>
      <w:framePr w:wrap="around" w:vAnchor="text" w:hAnchor="margin" w:xAlign="center" w:y="1"/>
      <w:rPr>
        <w:rStyle w:val="ad"/>
      </w:rPr>
    </w:pPr>
    <w:r>
      <w:fldChar w:fldCharType="begin"/>
    </w:r>
    <w:r>
      <w:rPr>
        <w:rStyle w:val="ad"/>
      </w:rPr>
      <w:instrText xml:space="preserve">PAGE  </w:instrText>
    </w:r>
    <w:r>
      <w:fldChar w:fldCharType="separate"/>
    </w:r>
    <w:r w:rsidR="0001702A">
      <w:rPr>
        <w:rStyle w:val="ad"/>
        <w:noProof/>
      </w:rPr>
      <w:t>1</w:t>
    </w:r>
    <w:r>
      <w:fldChar w:fldCharType="end"/>
    </w:r>
  </w:p>
  <w:p w:rsidR="00394916" w:rsidRDefault="0039491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6" w:rsidRDefault="00394916">
    <w:pPr>
      <w:pStyle w:val="a7"/>
      <w:framePr w:wrap="around" w:vAnchor="text" w:hAnchor="margin" w:xAlign="center" w:y="1"/>
      <w:rPr>
        <w:rStyle w:val="ad"/>
      </w:rPr>
    </w:pPr>
    <w:r>
      <w:fldChar w:fldCharType="begin"/>
    </w:r>
    <w:r>
      <w:rPr>
        <w:rStyle w:val="ad"/>
      </w:rPr>
      <w:instrText xml:space="preserve">PAGE  </w:instrText>
    </w:r>
    <w:r>
      <w:fldChar w:fldCharType="separate"/>
    </w:r>
    <w:r>
      <w:rPr>
        <w:rStyle w:val="ad"/>
      </w:rPr>
      <w:t>15</w:t>
    </w:r>
    <w:r>
      <w:fldChar w:fldCharType="end"/>
    </w:r>
  </w:p>
  <w:p w:rsidR="00394916" w:rsidRDefault="0039491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6" w:rsidRDefault="00394916">
    <w:pPr>
      <w:pStyle w:val="a7"/>
      <w:framePr w:wrap="around" w:vAnchor="text" w:hAnchor="margin" w:xAlign="center" w:y="1"/>
      <w:rPr>
        <w:rStyle w:val="ad"/>
      </w:rPr>
    </w:pPr>
    <w:r>
      <w:fldChar w:fldCharType="begin"/>
    </w:r>
    <w:r>
      <w:rPr>
        <w:rStyle w:val="ad"/>
      </w:rPr>
      <w:instrText xml:space="preserve">PAGE  </w:instrText>
    </w:r>
    <w:r>
      <w:fldChar w:fldCharType="separate"/>
    </w:r>
    <w:r w:rsidR="00506815">
      <w:rPr>
        <w:rStyle w:val="ad"/>
        <w:noProof/>
      </w:rPr>
      <w:t>16</w:t>
    </w:r>
    <w:r>
      <w:fldChar w:fldCharType="end"/>
    </w:r>
  </w:p>
  <w:p w:rsidR="00394916" w:rsidRDefault="003949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2A" w:rsidRDefault="0001702A">
      <w:r>
        <w:separator/>
      </w:r>
    </w:p>
  </w:footnote>
  <w:footnote w:type="continuationSeparator" w:id="0">
    <w:p w:rsidR="0001702A" w:rsidRDefault="000170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83F"/>
    <w:multiLevelType w:val="multilevel"/>
    <w:tmpl w:val="201D28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5D1E49"/>
    <w:multiLevelType w:val="hybridMultilevel"/>
    <w:tmpl w:val="8C3A1D8E"/>
    <w:lvl w:ilvl="0" w:tplc="3456579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 w:val="000035D2"/>
    <w:rsid w:val="00003B03"/>
    <w:rsid w:val="00003C15"/>
    <w:rsid w:val="000040E6"/>
    <w:rsid w:val="00011963"/>
    <w:rsid w:val="00011D72"/>
    <w:rsid w:val="0001702A"/>
    <w:rsid w:val="00027CD5"/>
    <w:rsid w:val="00031B8E"/>
    <w:rsid w:val="00033EC1"/>
    <w:rsid w:val="00034224"/>
    <w:rsid w:val="00040275"/>
    <w:rsid w:val="00040988"/>
    <w:rsid w:val="0004220E"/>
    <w:rsid w:val="0004719C"/>
    <w:rsid w:val="00047F6E"/>
    <w:rsid w:val="00051B00"/>
    <w:rsid w:val="00054301"/>
    <w:rsid w:val="00054C80"/>
    <w:rsid w:val="000566CD"/>
    <w:rsid w:val="000601B1"/>
    <w:rsid w:val="00063034"/>
    <w:rsid w:val="00066E19"/>
    <w:rsid w:val="0006752F"/>
    <w:rsid w:val="00071797"/>
    <w:rsid w:val="00071860"/>
    <w:rsid w:val="0007258E"/>
    <w:rsid w:val="000737F4"/>
    <w:rsid w:val="000748D7"/>
    <w:rsid w:val="00077A9E"/>
    <w:rsid w:val="00077F4A"/>
    <w:rsid w:val="00077FE5"/>
    <w:rsid w:val="00080447"/>
    <w:rsid w:val="00081635"/>
    <w:rsid w:val="00085663"/>
    <w:rsid w:val="000859C1"/>
    <w:rsid w:val="00095948"/>
    <w:rsid w:val="00095C26"/>
    <w:rsid w:val="00096504"/>
    <w:rsid w:val="00096B86"/>
    <w:rsid w:val="00096FCC"/>
    <w:rsid w:val="000A1770"/>
    <w:rsid w:val="000A283C"/>
    <w:rsid w:val="000B15B7"/>
    <w:rsid w:val="000B1FD3"/>
    <w:rsid w:val="000B432C"/>
    <w:rsid w:val="000B70F1"/>
    <w:rsid w:val="000C4611"/>
    <w:rsid w:val="000D1B61"/>
    <w:rsid w:val="000D6854"/>
    <w:rsid w:val="000D696B"/>
    <w:rsid w:val="000E0B26"/>
    <w:rsid w:val="000E1584"/>
    <w:rsid w:val="000E3291"/>
    <w:rsid w:val="000F08FE"/>
    <w:rsid w:val="000F1138"/>
    <w:rsid w:val="000F1324"/>
    <w:rsid w:val="000F208B"/>
    <w:rsid w:val="000F2A48"/>
    <w:rsid w:val="000F49BE"/>
    <w:rsid w:val="00100246"/>
    <w:rsid w:val="001018A2"/>
    <w:rsid w:val="0010682D"/>
    <w:rsid w:val="00106BD9"/>
    <w:rsid w:val="001073C6"/>
    <w:rsid w:val="00107DB5"/>
    <w:rsid w:val="00113613"/>
    <w:rsid w:val="0011483D"/>
    <w:rsid w:val="00115724"/>
    <w:rsid w:val="00120873"/>
    <w:rsid w:val="0012605A"/>
    <w:rsid w:val="00126608"/>
    <w:rsid w:val="00127CEB"/>
    <w:rsid w:val="00130995"/>
    <w:rsid w:val="00131FF9"/>
    <w:rsid w:val="00132320"/>
    <w:rsid w:val="00135B6A"/>
    <w:rsid w:val="001369A7"/>
    <w:rsid w:val="00137DA7"/>
    <w:rsid w:val="001428C5"/>
    <w:rsid w:val="001436C9"/>
    <w:rsid w:val="001478E0"/>
    <w:rsid w:val="001503D8"/>
    <w:rsid w:val="00157540"/>
    <w:rsid w:val="00163B4B"/>
    <w:rsid w:val="00164A00"/>
    <w:rsid w:val="0016523F"/>
    <w:rsid w:val="0017111F"/>
    <w:rsid w:val="00173CF6"/>
    <w:rsid w:val="00180DAD"/>
    <w:rsid w:val="0018370E"/>
    <w:rsid w:val="00184988"/>
    <w:rsid w:val="001852E1"/>
    <w:rsid w:val="00190A2A"/>
    <w:rsid w:val="00191568"/>
    <w:rsid w:val="001A4001"/>
    <w:rsid w:val="001A4277"/>
    <w:rsid w:val="001A7D2E"/>
    <w:rsid w:val="001B1DF9"/>
    <w:rsid w:val="001B1E93"/>
    <w:rsid w:val="001B375E"/>
    <w:rsid w:val="001B4A46"/>
    <w:rsid w:val="001B5E87"/>
    <w:rsid w:val="001B5E91"/>
    <w:rsid w:val="001B69BF"/>
    <w:rsid w:val="001B7988"/>
    <w:rsid w:val="001C747A"/>
    <w:rsid w:val="001C7727"/>
    <w:rsid w:val="001D10EE"/>
    <w:rsid w:val="001D2424"/>
    <w:rsid w:val="001D42DA"/>
    <w:rsid w:val="001D72A3"/>
    <w:rsid w:val="001D78D9"/>
    <w:rsid w:val="001E0556"/>
    <w:rsid w:val="001E13D6"/>
    <w:rsid w:val="001E2355"/>
    <w:rsid w:val="001E2379"/>
    <w:rsid w:val="001E29A9"/>
    <w:rsid w:val="001F1644"/>
    <w:rsid w:val="001F5857"/>
    <w:rsid w:val="00206EC3"/>
    <w:rsid w:val="0021047C"/>
    <w:rsid w:val="00211E4E"/>
    <w:rsid w:val="00213D1C"/>
    <w:rsid w:val="0021498B"/>
    <w:rsid w:val="00214C3A"/>
    <w:rsid w:val="00217517"/>
    <w:rsid w:val="002208AE"/>
    <w:rsid w:val="0022198E"/>
    <w:rsid w:val="00222628"/>
    <w:rsid w:val="00222E3F"/>
    <w:rsid w:val="002240E9"/>
    <w:rsid w:val="0022488D"/>
    <w:rsid w:val="002253CB"/>
    <w:rsid w:val="002326DE"/>
    <w:rsid w:val="00234314"/>
    <w:rsid w:val="00241724"/>
    <w:rsid w:val="00242E86"/>
    <w:rsid w:val="0024390C"/>
    <w:rsid w:val="00243E28"/>
    <w:rsid w:val="002441F4"/>
    <w:rsid w:val="00244204"/>
    <w:rsid w:val="002442E2"/>
    <w:rsid w:val="002448A4"/>
    <w:rsid w:val="00245255"/>
    <w:rsid w:val="00245A0A"/>
    <w:rsid w:val="00246C42"/>
    <w:rsid w:val="002515CC"/>
    <w:rsid w:val="00253EC4"/>
    <w:rsid w:val="00254515"/>
    <w:rsid w:val="0025526D"/>
    <w:rsid w:val="002640F0"/>
    <w:rsid w:val="0026479D"/>
    <w:rsid w:val="002673C4"/>
    <w:rsid w:val="0027112B"/>
    <w:rsid w:val="00271C3F"/>
    <w:rsid w:val="00272460"/>
    <w:rsid w:val="00272511"/>
    <w:rsid w:val="00273070"/>
    <w:rsid w:val="0027394A"/>
    <w:rsid w:val="00273DE1"/>
    <w:rsid w:val="00274D50"/>
    <w:rsid w:val="002760D5"/>
    <w:rsid w:val="00276289"/>
    <w:rsid w:val="0028081D"/>
    <w:rsid w:val="0028458C"/>
    <w:rsid w:val="002857DA"/>
    <w:rsid w:val="002911BD"/>
    <w:rsid w:val="00291C98"/>
    <w:rsid w:val="00294DE9"/>
    <w:rsid w:val="002A0316"/>
    <w:rsid w:val="002A1488"/>
    <w:rsid w:val="002A4C2B"/>
    <w:rsid w:val="002B19D0"/>
    <w:rsid w:val="002B2FFE"/>
    <w:rsid w:val="002B3305"/>
    <w:rsid w:val="002B3682"/>
    <w:rsid w:val="002B5246"/>
    <w:rsid w:val="002B5464"/>
    <w:rsid w:val="002C0443"/>
    <w:rsid w:val="002C0ECA"/>
    <w:rsid w:val="002C12FB"/>
    <w:rsid w:val="002C24BC"/>
    <w:rsid w:val="002D03C6"/>
    <w:rsid w:val="002D0FDF"/>
    <w:rsid w:val="002D3955"/>
    <w:rsid w:val="002D59DC"/>
    <w:rsid w:val="002D68A9"/>
    <w:rsid w:val="002D7620"/>
    <w:rsid w:val="002E06AE"/>
    <w:rsid w:val="002E28C0"/>
    <w:rsid w:val="002E4B75"/>
    <w:rsid w:val="002E68DD"/>
    <w:rsid w:val="002F17C2"/>
    <w:rsid w:val="002F32EE"/>
    <w:rsid w:val="002F4054"/>
    <w:rsid w:val="002F4E3B"/>
    <w:rsid w:val="002F5574"/>
    <w:rsid w:val="002F757C"/>
    <w:rsid w:val="00301D20"/>
    <w:rsid w:val="003020F7"/>
    <w:rsid w:val="00302B19"/>
    <w:rsid w:val="00303428"/>
    <w:rsid w:val="003040F1"/>
    <w:rsid w:val="003053C4"/>
    <w:rsid w:val="003058A3"/>
    <w:rsid w:val="00307DA5"/>
    <w:rsid w:val="0031169D"/>
    <w:rsid w:val="0031170D"/>
    <w:rsid w:val="00313E14"/>
    <w:rsid w:val="003167DD"/>
    <w:rsid w:val="003177E8"/>
    <w:rsid w:val="00320C8B"/>
    <w:rsid w:val="00321BD8"/>
    <w:rsid w:val="00324341"/>
    <w:rsid w:val="00325687"/>
    <w:rsid w:val="00332C14"/>
    <w:rsid w:val="00335079"/>
    <w:rsid w:val="003352CE"/>
    <w:rsid w:val="00341D8E"/>
    <w:rsid w:val="00345801"/>
    <w:rsid w:val="003502B9"/>
    <w:rsid w:val="00351B8F"/>
    <w:rsid w:val="00353226"/>
    <w:rsid w:val="00353717"/>
    <w:rsid w:val="00354630"/>
    <w:rsid w:val="003609CB"/>
    <w:rsid w:val="00365A24"/>
    <w:rsid w:val="003712DB"/>
    <w:rsid w:val="00373DDC"/>
    <w:rsid w:val="003779BA"/>
    <w:rsid w:val="00382A86"/>
    <w:rsid w:val="00383BCC"/>
    <w:rsid w:val="00384148"/>
    <w:rsid w:val="00385243"/>
    <w:rsid w:val="003925D4"/>
    <w:rsid w:val="0039318C"/>
    <w:rsid w:val="00393366"/>
    <w:rsid w:val="003937DC"/>
    <w:rsid w:val="00393D75"/>
    <w:rsid w:val="00394916"/>
    <w:rsid w:val="003A2F2D"/>
    <w:rsid w:val="003A43AC"/>
    <w:rsid w:val="003A4EB6"/>
    <w:rsid w:val="003A7AE9"/>
    <w:rsid w:val="003A7BC5"/>
    <w:rsid w:val="003A7FF5"/>
    <w:rsid w:val="003B0352"/>
    <w:rsid w:val="003B4437"/>
    <w:rsid w:val="003B48C4"/>
    <w:rsid w:val="003B5E20"/>
    <w:rsid w:val="003B6DAD"/>
    <w:rsid w:val="003B735F"/>
    <w:rsid w:val="003B7DD6"/>
    <w:rsid w:val="003C00E7"/>
    <w:rsid w:val="003C030C"/>
    <w:rsid w:val="003C4E71"/>
    <w:rsid w:val="003C55FC"/>
    <w:rsid w:val="003D0EC3"/>
    <w:rsid w:val="003D7274"/>
    <w:rsid w:val="003E0BCE"/>
    <w:rsid w:val="003E2620"/>
    <w:rsid w:val="003E4D82"/>
    <w:rsid w:val="003E5BC1"/>
    <w:rsid w:val="003F0D1B"/>
    <w:rsid w:val="003F0DF8"/>
    <w:rsid w:val="003F133E"/>
    <w:rsid w:val="003F1DD6"/>
    <w:rsid w:val="003F3AAE"/>
    <w:rsid w:val="00401087"/>
    <w:rsid w:val="00402E26"/>
    <w:rsid w:val="00405701"/>
    <w:rsid w:val="004110BC"/>
    <w:rsid w:val="0041271F"/>
    <w:rsid w:val="0041688E"/>
    <w:rsid w:val="004170EF"/>
    <w:rsid w:val="0042093C"/>
    <w:rsid w:val="00422FA8"/>
    <w:rsid w:val="004233DD"/>
    <w:rsid w:val="00424405"/>
    <w:rsid w:val="00425B25"/>
    <w:rsid w:val="00425D24"/>
    <w:rsid w:val="00425F80"/>
    <w:rsid w:val="00426A4D"/>
    <w:rsid w:val="00427687"/>
    <w:rsid w:val="00430A1E"/>
    <w:rsid w:val="00430D33"/>
    <w:rsid w:val="00433231"/>
    <w:rsid w:val="004334CA"/>
    <w:rsid w:val="00434537"/>
    <w:rsid w:val="0043506A"/>
    <w:rsid w:val="00435830"/>
    <w:rsid w:val="00435ACA"/>
    <w:rsid w:val="0043619C"/>
    <w:rsid w:val="00440AA5"/>
    <w:rsid w:val="00442230"/>
    <w:rsid w:val="0044475D"/>
    <w:rsid w:val="00444D1E"/>
    <w:rsid w:val="0044571A"/>
    <w:rsid w:val="0044705D"/>
    <w:rsid w:val="004470B8"/>
    <w:rsid w:val="0045090E"/>
    <w:rsid w:val="00453E36"/>
    <w:rsid w:val="00457286"/>
    <w:rsid w:val="00461FA5"/>
    <w:rsid w:val="00463566"/>
    <w:rsid w:val="00464182"/>
    <w:rsid w:val="00471C52"/>
    <w:rsid w:val="004723E5"/>
    <w:rsid w:val="00473DA2"/>
    <w:rsid w:val="0047460C"/>
    <w:rsid w:val="00474FF2"/>
    <w:rsid w:val="0047591B"/>
    <w:rsid w:val="00480098"/>
    <w:rsid w:val="00482968"/>
    <w:rsid w:val="00483CF9"/>
    <w:rsid w:val="00484A93"/>
    <w:rsid w:val="00485E12"/>
    <w:rsid w:val="004865DA"/>
    <w:rsid w:val="0048779C"/>
    <w:rsid w:val="00487AB7"/>
    <w:rsid w:val="00487ED0"/>
    <w:rsid w:val="00491D09"/>
    <w:rsid w:val="0049243F"/>
    <w:rsid w:val="0049682C"/>
    <w:rsid w:val="004A0298"/>
    <w:rsid w:val="004A168E"/>
    <w:rsid w:val="004A4EC7"/>
    <w:rsid w:val="004B0003"/>
    <w:rsid w:val="004B292D"/>
    <w:rsid w:val="004C020A"/>
    <w:rsid w:val="004C03A3"/>
    <w:rsid w:val="004C0EC2"/>
    <w:rsid w:val="004C44B8"/>
    <w:rsid w:val="004C7629"/>
    <w:rsid w:val="004D0D5D"/>
    <w:rsid w:val="004D2481"/>
    <w:rsid w:val="004D3B18"/>
    <w:rsid w:val="004E0853"/>
    <w:rsid w:val="004E27DD"/>
    <w:rsid w:val="004E3350"/>
    <w:rsid w:val="004E5292"/>
    <w:rsid w:val="004F2C5B"/>
    <w:rsid w:val="004F39A7"/>
    <w:rsid w:val="004F641B"/>
    <w:rsid w:val="004F71F3"/>
    <w:rsid w:val="005052FA"/>
    <w:rsid w:val="00506815"/>
    <w:rsid w:val="005069E1"/>
    <w:rsid w:val="0050789F"/>
    <w:rsid w:val="00507E59"/>
    <w:rsid w:val="005122B5"/>
    <w:rsid w:val="00521016"/>
    <w:rsid w:val="0052381C"/>
    <w:rsid w:val="00526342"/>
    <w:rsid w:val="00530881"/>
    <w:rsid w:val="005346B3"/>
    <w:rsid w:val="00537054"/>
    <w:rsid w:val="0054051C"/>
    <w:rsid w:val="005419F7"/>
    <w:rsid w:val="00545D5B"/>
    <w:rsid w:val="00546494"/>
    <w:rsid w:val="00546A84"/>
    <w:rsid w:val="00547BE2"/>
    <w:rsid w:val="0055353D"/>
    <w:rsid w:val="005567AD"/>
    <w:rsid w:val="00556F32"/>
    <w:rsid w:val="0056187C"/>
    <w:rsid w:val="005732E9"/>
    <w:rsid w:val="00576B03"/>
    <w:rsid w:val="00577EE4"/>
    <w:rsid w:val="00581E1A"/>
    <w:rsid w:val="005820A2"/>
    <w:rsid w:val="00591655"/>
    <w:rsid w:val="0059194B"/>
    <w:rsid w:val="00591BEC"/>
    <w:rsid w:val="005940EA"/>
    <w:rsid w:val="00594448"/>
    <w:rsid w:val="005A1D6F"/>
    <w:rsid w:val="005A43C3"/>
    <w:rsid w:val="005A4D82"/>
    <w:rsid w:val="005A52A6"/>
    <w:rsid w:val="005A7BE4"/>
    <w:rsid w:val="005B0DEC"/>
    <w:rsid w:val="005B12FE"/>
    <w:rsid w:val="005B368E"/>
    <w:rsid w:val="005B5D0F"/>
    <w:rsid w:val="005B5DF9"/>
    <w:rsid w:val="005B6E69"/>
    <w:rsid w:val="005C0015"/>
    <w:rsid w:val="005C1E32"/>
    <w:rsid w:val="005C1E82"/>
    <w:rsid w:val="005C2BCE"/>
    <w:rsid w:val="005C2CA5"/>
    <w:rsid w:val="005C7062"/>
    <w:rsid w:val="005C7788"/>
    <w:rsid w:val="005D10B9"/>
    <w:rsid w:val="005D18DA"/>
    <w:rsid w:val="005E00DC"/>
    <w:rsid w:val="005E3BBC"/>
    <w:rsid w:val="005E3EC6"/>
    <w:rsid w:val="005E41E0"/>
    <w:rsid w:val="005E4E07"/>
    <w:rsid w:val="005E4E46"/>
    <w:rsid w:val="005E5275"/>
    <w:rsid w:val="005E7DC8"/>
    <w:rsid w:val="005E7EC9"/>
    <w:rsid w:val="005F092C"/>
    <w:rsid w:val="005F18E3"/>
    <w:rsid w:val="005F2FEA"/>
    <w:rsid w:val="005F7087"/>
    <w:rsid w:val="00611BE4"/>
    <w:rsid w:val="0061219B"/>
    <w:rsid w:val="00616566"/>
    <w:rsid w:val="00621419"/>
    <w:rsid w:val="00625A7A"/>
    <w:rsid w:val="00626446"/>
    <w:rsid w:val="00626B13"/>
    <w:rsid w:val="00626BE8"/>
    <w:rsid w:val="00631827"/>
    <w:rsid w:val="00632804"/>
    <w:rsid w:val="0063491C"/>
    <w:rsid w:val="006376DA"/>
    <w:rsid w:val="00640FFB"/>
    <w:rsid w:val="0064276C"/>
    <w:rsid w:val="006459DA"/>
    <w:rsid w:val="00646B1B"/>
    <w:rsid w:val="006502E8"/>
    <w:rsid w:val="006529DF"/>
    <w:rsid w:val="00653CD7"/>
    <w:rsid w:val="00654A2B"/>
    <w:rsid w:val="0065675C"/>
    <w:rsid w:val="0065793F"/>
    <w:rsid w:val="0066263B"/>
    <w:rsid w:val="0066713A"/>
    <w:rsid w:val="0067195C"/>
    <w:rsid w:val="006724F7"/>
    <w:rsid w:val="0067511A"/>
    <w:rsid w:val="0067539B"/>
    <w:rsid w:val="00675543"/>
    <w:rsid w:val="00675FC9"/>
    <w:rsid w:val="00676661"/>
    <w:rsid w:val="00677396"/>
    <w:rsid w:val="00677AD9"/>
    <w:rsid w:val="006801B4"/>
    <w:rsid w:val="00681970"/>
    <w:rsid w:val="00683FAE"/>
    <w:rsid w:val="00690641"/>
    <w:rsid w:val="00690D88"/>
    <w:rsid w:val="00691844"/>
    <w:rsid w:val="00693DDF"/>
    <w:rsid w:val="00696F9E"/>
    <w:rsid w:val="006A1BAB"/>
    <w:rsid w:val="006A25DB"/>
    <w:rsid w:val="006A374A"/>
    <w:rsid w:val="006A505E"/>
    <w:rsid w:val="006A513E"/>
    <w:rsid w:val="006A5265"/>
    <w:rsid w:val="006B0CB9"/>
    <w:rsid w:val="006B2609"/>
    <w:rsid w:val="006B2750"/>
    <w:rsid w:val="006B3678"/>
    <w:rsid w:val="006B51E7"/>
    <w:rsid w:val="006B7390"/>
    <w:rsid w:val="006C0084"/>
    <w:rsid w:val="006C107D"/>
    <w:rsid w:val="006C34F1"/>
    <w:rsid w:val="006C3600"/>
    <w:rsid w:val="006C4534"/>
    <w:rsid w:val="006C5205"/>
    <w:rsid w:val="006C60AA"/>
    <w:rsid w:val="006C75F6"/>
    <w:rsid w:val="006D3F53"/>
    <w:rsid w:val="006D60AF"/>
    <w:rsid w:val="006E4722"/>
    <w:rsid w:val="006F5788"/>
    <w:rsid w:val="006F70FE"/>
    <w:rsid w:val="00701651"/>
    <w:rsid w:val="007049BF"/>
    <w:rsid w:val="00704E79"/>
    <w:rsid w:val="00705D01"/>
    <w:rsid w:val="0070645B"/>
    <w:rsid w:val="00707A26"/>
    <w:rsid w:val="00707BFB"/>
    <w:rsid w:val="0071017A"/>
    <w:rsid w:val="0071120F"/>
    <w:rsid w:val="00711C2F"/>
    <w:rsid w:val="00716380"/>
    <w:rsid w:val="00722165"/>
    <w:rsid w:val="00724B1C"/>
    <w:rsid w:val="007428F0"/>
    <w:rsid w:val="007448A5"/>
    <w:rsid w:val="0074582C"/>
    <w:rsid w:val="007512EF"/>
    <w:rsid w:val="007551AC"/>
    <w:rsid w:val="0076101C"/>
    <w:rsid w:val="00763D87"/>
    <w:rsid w:val="007670B2"/>
    <w:rsid w:val="007679C5"/>
    <w:rsid w:val="00771795"/>
    <w:rsid w:val="00773765"/>
    <w:rsid w:val="00774925"/>
    <w:rsid w:val="00781C34"/>
    <w:rsid w:val="00783FEE"/>
    <w:rsid w:val="0079279F"/>
    <w:rsid w:val="00793E69"/>
    <w:rsid w:val="00794B32"/>
    <w:rsid w:val="007950E0"/>
    <w:rsid w:val="007A0354"/>
    <w:rsid w:val="007A063C"/>
    <w:rsid w:val="007A16B0"/>
    <w:rsid w:val="007A19EA"/>
    <w:rsid w:val="007A6092"/>
    <w:rsid w:val="007A60B7"/>
    <w:rsid w:val="007A64A6"/>
    <w:rsid w:val="007A6EE1"/>
    <w:rsid w:val="007A7C89"/>
    <w:rsid w:val="007B1487"/>
    <w:rsid w:val="007B2A43"/>
    <w:rsid w:val="007B326F"/>
    <w:rsid w:val="007B37D3"/>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0FE1"/>
    <w:rsid w:val="007F4558"/>
    <w:rsid w:val="007F56B3"/>
    <w:rsid w:val="007F64DF"/>
    <w:rsid w:val="0080453E"/>
    <w:rsid w:val="008050EF"/>
    <w:rsid w:val="0080652C"/>
    <w:rsid w:val="0080715F"/>
    <w:rsid w:val="008113D6"/>
    <w:rsid w:val="00811BB1"/>
    <w:rsid w:val="00812BA7"/>
    <w:rsid w:val="00813A87"/>
    <w:rsid w:val="00813F63"/>
    <w:rsid w:val="00814296"/>
    <w:rsid w:val="00815F57"/>
    <w:rsid w:val="0081760B"/>
    <w:rsid w:val="008218AC"/>
    <w:rsid w:val="00825359"/>
    <w:rsid w:val="00825E13"/>
    <w:rsid w:val="00826F07"/>
    <w:rsid w:val="008337CB"/>
    <w:rsid w:val="00834A3C"/>
    <w:rsid w:val="008360A0"/>
    <w:rsid w:val="00837658"/>
    <w:rsid w:val="00837B77"/>
    <w:rsid w:val="00837CD4"/>
    <w:rsid w:val="00837F78"/>
    <w:rsid w:val="008400EE"/>
    <w:rsid w:val="00840791"/>
    <w:rsid w:val="008410FD"/>
    <w:rsid w:val="00845576"/>
    <w:rsid w:val="00847944"/>
    <w:rsid w:val="00850708"/>
    <w:rsid w:val="00851024"/>
    <w:rsid w:val="008526D7"/>
    <w:rsid w:val="0086238C"/>
    <w:rsid w:val="008655DC"/>
    <w:rsid w:val="0086732D"/>
    <w:rsid w:val="00870183"/>
    <w:rsid w:val="00875726"/>
    <w:rsid w:val="00877F10"/>
    <w:rsid w:val="00881708"/>
    <w:rsid w:val="0088225D"/>
    <w:rsid w:val="00882375"/>
    <w:rsid w:val="0088238B"/>
    <w:rsid w:val="00882F8D"/>
    <w:rsid w:val="00884FB0"/>
    <w:rsid w:val="008853A5"/>
    <w:rsid w:val="0089048F"/>
    <w:rsid w:val="008944DA"/>
    <w:rsid w:val="00894D78"/>
    <w:rsid w:val="008A6A18"/>
    <w:rsid w:val="008B033F"/>
    <w:rsid w:val="008B036D"/>
    <w:rsid w:val="008B2227"/>
    <w:rsid w:val="008B2E9A"/>
    <w:rsid w:val="008B4003"/>
    <w:rsid w:val="008B7443"/>
    <w:rsid w:val="008C179E"/>
    <w:rsid w:val="008C2379"/>
    <w:rsid w:val="008C4FF7"/>
    <w:rsid w:val="008C5C4C"/>
    <w:rsid w:val="008C7056"/>
    <w:rsid w:val="008C706D"/>
    <w:rsid w:val="008D3145"/>
    <w:rsid w:val="008D3F2E"/>
    <w:rsid w:val="008D51B9"/>
    <w:rsid w:val="008E1A54"/>
    <w:rsid w:val="008E1F95"/>
    <w:rsid w:val="008E36B6"/>
    <w:rsid w:val="008E4267"/>
    <w:rsid w:val="008E4847"/>
    <w:rsid w:val="008E5FF1"/>
    <w:rsid w:val="008E63D2"/>
    <w:rsid w:val="008E64C6"/>
    <w:rsid w:val="008E6E14"/>
    <w:rsid w:val="008F08CA"/>
    <w:rsid w:val="008F0CBB"/>
    <w:rsid w:val="008F1528"/>
    <w:rsid w:val="008F1AE5"/>
    <w:rsid w:val="008F55D9"/>
    <w:rsid w:val="00902FA1"/>
    <w:rsid w:val="009057DE"/>
    <w:rsid w:val="00905F97"/>
    <w:rsid w:val="00906FA3"/>
    <w:rsid w:val="0091239D"/>
    <w:rsid w:val="00912825"/>
    <w:rsid w:val="009129B8"/>
    <w:rsid w:val="00912B99"/>
    <w:rsid w:val="00912C78"/>
    <w:rsid w:val="00914D60"/>
    <w:rsid w:val="00917142"/>
    <w:rsid w:val="00927892"/>
    <w:rsid w:val="009319B9"/>
    <w:rsid w:val="009351E9"/>
    <w:rsid w:val="0093544E"/>
    <w:rsid w:val="00937862"/>
    <w:rsid w:val="00942279"/>
    <w:rsid w:val="00947F8B"/>
    <w:rsid w:val="00950C37"/>
    <w:rsid w:val="009524EB"/>
    <w:rsid w:val="0095309E"/>
    <w:rsid w:val="0095386D"/>
    <w:rsid w:val="0095484F"/>
    <w:rsid w:val="00954A85"/>
    <w:rsid w:val="009609F1"/>
    <w:rsid w:val="00962013"/>
    <w:rsid w:val="00962DEC"/>
    <w:rsid w:val="00963942"/>
    <w:rsid w:val="0096716C"/>
    <w:rsid w:val="009672B2"/>
    <w:rsid w:val="00970AEB"/>
    <w:rsid w:val="00971C66"/>
    <w:rsid w:val="00972145"/>
    <w:rsid w:val="00972363"/>
    <w:rsid w:val="009839FF"/>
    <w:rsid w:val="0098419C"/>
    <w:rsid w:val="009843EF"/>
    <w:rsid w:val="00985600"/>
    <w:rsid w:val="009867F2"/>
    <w:rsid w:val="00991347"/>
    <w:rsid w:val="00991C23"/>
    <w:rsid w:val="009945CC"/>
    <w:rsid w:val="009951A6"/>
    <w:rsid w:val="00996018"/>
    <w:rsid w:val="0099738E"/>
    <w:rsid w:val="009A493E"/>
    <w:rsid w:val="009A531F"/>
    <w:rsid w:val="009A6931"/>
    <w:rsid w:val="009A7A5E"/>
    <w:rsid w:val="009B1F9A"/>
    <w:rsid w:val="009B1FA9"/>
    <w:rsid w:val="009B349F"/>
    <w:rsid w:val="009B4293"/>
    <w:rsid w:val="009B6715"/>
    <w:rsid w:val="009B738B"/>
    <w:rsid w:val="009C0B0B"/>
    <w:rsid w:val="009C3E14"/>
    <w:rsid w:val="009C7B74"/>
    <w:rsid w:val="009D0BE2"/>
    <w:rsid w:val="009D114E"/>
    <w:rsid w:val="009D210F"/>
    <w:rsid w:val="009D28BB"/>
    <w:rsid w:val="009D309C"/>
    <w:rsid w:val="009D37B1"/>
    <w:rsid w:val="009D4717"/>
    <w:rsid w:val="009D694D"/>
    <w:rsid w:val="009E2604"/>
    <w:rsid w:val="009E264E"/>
    <w:rsid w:val="009F0C98"/>
    <w:rsid w:val="009F0F81"/>
    <w:rsid w:val="009F2543"/>
    <w:rsid w:val="009F256D"/>
    <w:rsid w:val="009F341E"/>
    <w:rsid w:val="009F57CE"/>
    <w:rsid w:val="009F5FDA"/>
    <w:rsid w:val="009F6ED6"/>
    <w:rsid w:val="00A117CA"/>
    <w:rsid w:val="00A12225"/>
    <w:rsid w:val="00A14B6C"/>
    <w:rsid w:val="00A14C18"/>
    <w:rsid w:val="00A1702B"/>
    <w:rsid w:val="00A25898"/>
    <w:rsid w:val="00A27E29"/>
    <w:rsid w:val="00A3071D"/>
    <w:rsid w:val="00A317CB"/>
    <w:rsid w:val="00A3182E"/>
    <w:rsid w:val="00A31A89"/>
    <w:rsid w:val="00A32F06"/>
    <w:rsid w:val="00A34934"/>
    <w:rsid w:val="00A34EFE"/>
    <w:rsid w:val="00A36546"/>
    <w:rsid w:val="00A4069C"/>
    <w:rsid w:val="00A410FB"/>
    <w:rsid w:val="00A413B5"/>
    <w:rsid w:val="00A429CB"/>
    <w:rsid w:val="00A44E47"/>
    <w:rsid w:val="00A44E87"/>
    <w:rsid w:val="00A453C0"/>
    <w:rsid w:val="00A5063C"/>
    <w:rsid w:val="00A52749"/>
    <w:rsid w:val="00A5422E"/>
    <w:rsid w:val="00A56EC1"/>
    <w:rsid w:val="00A601EF"/>
    <w:rsid w:val="00A628C1"/>
    <w:rsid w:val="00A6350C"/>
    <w:rsid w:val="00A6370B"/>
    <w:rsid w:val="00A63A73"/>
    <w:rsid w:val="00A6655C"/>
    <w:rsid w:val="00A66CBB"/>
    <w:rsid w:val="00A6704E"/>
    <w:rsid w:val="00A67EA4"/>
    <w:rsid w:val="00A7014B"/>
    <w:rsid w:val="00A773FF"/>
    <w:rsid w:val="00A81BDA"/>
    <w:rsid w:val="00A83AA1"/>
    <w:rsid w:val="00A903E3"/>
    <w:rsid w:val="00A9343A"/>
    <w:rsid w:val="00A9706C"/>
    <w:rsid w:val="00A97B34"/>
    <w:rsid w:val="00AA1B5C"/>
    <w:rsid w:val="00AA7A27"/>
    <w:rsid w:val="00AB3FB0"/>
    <w:rsid w:val="00AB465D"/>
    <w:rsid w:val="00AB713D"/>
    <w:rsid w:val="00AC114C"/>
    <w:rsid w:val="00AC1478"/>
    <w:rsid w:val="00AC21D3"/>
    <w:rsid w:val="00AC6C2D"/>
    <w:rsid w:val="00AC6E17"/>
    <w:rsid w:val="00AD2FF3"/>
    <w:rsid w:val="00AD68C2"/>
    <w:rsid w:val="00AD7764"/>
    <w:rsid w:val="00AD7FE2"/>
    <w:rsid w:val="00AE1284"/>
    <w:rsid w:val="00AE1B18"/>
    <w:rsid w:val="00AE7339"/>
    <w:rsid w:val="00AF0DD7"/>
    <w:rsid w:val="00AF1B0B"/>
    <w:rsid w:val="00AF242C"/>
    <w:rsid w:val="00AF3CC4"/>
    <w:rsid w:val="00B03F64"/>
    <w:rsid w:val="00B04DD9"/>
    <w:rsid w:val="00B05903"/>
    <w:rsid w:val="00B12C7A"/>
    <w:rsid w:val="00B12E10"/>
    <w:rsid w:val="00B20CEC"/>
    <w:rsid w:val="00B22BC3"/>
    <w:rsid w:val="00B25865"/>
    <w:rsid w:val="00B272B6"/>
    <w:rsid w:val="00B2771B"/>
    <w:rsid w:val="00B336E9"/>
    <w:rsid w:val="00B33AE5"/>
    <w:rsid w:val="00B35BE5"/>
    <w:rsid w:val="00B3702D"/>
    <w:rsid w:val="00B42BBE"/>
    <w:rsid w:val="00B467AD"/>
    <w:rsid w:val="00B46965"/>
    <w:rsid w:val="00B5234A"/>
    <w:rsid w:val="00B52EA0"/>
    <w:rsid w:val="00B54ED0"/>
    <w:rsid w:val="00B55D47"/>
    <w:rsid w:val="00B56CC2"/>
    <w:rsid w:val="00B56FE3"/>
    <w:rsid w:val="00B57A1B"/>
    <w:rsid w:val="00B6204E"/>
    <w:rsid w:val="00B63B05"/>
    <w:rsid w:val="00B649EC"/>
    <w:rsid w:val="00B706CE"/>
    <w:rsid w:val="00B728DD"/>
    <w:rsid w:val="00B72D43"/>
    <w:rsid w:val="00B74121"/>
    <w:rsid w:val="00B74B2B"/>
    <w:rsid w:val="00B80ABA"/>
    <w:rsid w:val="00B81D44"/>
    <w:rsid w:val="00B859FF"/>
    <w:rsid w:val="00B85C1B"/>
    <w:rsid w:val="00B85FF0"/>
    <w:rsid w:val="00B86150"/>
    <w:rsid w:val="00B878F9"/>
    <w:rsid w:val="00B9044A"/>
    <w:rsid w:val="00B9524C"/>
    <w:rsid w:val="00B960F3"/>
    <w:rsid w:val="00B96A31"/>
    <w:rsid w:val="00B97FD6"/>
    <w:rsid w:val="00BA05E6"/>
    <w:rsid w:val="00BA51B0"/>
    <w:rsid w:val="00BA6319"/>
    <w:rsid w:val="00BB6C42"/>
    <w:rsid w:val="00BC03B0"/>
    <w:rsid w:val="00BC06A3"/>
    <w:rsid w:val="00BC0CEA"/>
    <w:rsid w:val="00BC2220"/>
    <w:rsid w:val="00BC26B9"/>
    <w:rsid w:val="00BC26FA"/>
    <w:rsid w:val="00BC4E01"/>
    <w:rsid w:val="00BC73F6"/>
    <w:rsid w:val="00BD1177"/>
    <w:rsid w:val="00BD1374"/>
    <w:rsid w:val="00BD3531"/>
    <w:rsid w:val="00BD4B61"/>
    <w:rsid w:val="00BD4E35"/>
    <w:rsid w:val="00BE34CA"/>
    <w:rsid w:val="00BE5038"/>
    <w:rsid w:val="00BF116A"/>
    <w:rsid w:val="00BF4AC0"/>
    <w:rsid w:val="00C00139"/>
    <w:rsid w:val="00C037BE"/>
    <w:rsid w:val="00C0623C"/>
    <w:rsid w:val="00C06A07"/>
    <w:rsid w:val="00C10F85"/>
    <w:rsid w:val="00C10FD2"/>
    <w:rsid w:val="00C132B6"/>
    <w:rsid w:val="00C1443D"/>
    <w:rsid w:val="00C21A6C"/>
    <w:rsid w:val="00C21C1C"/>
    <w:rsid w:val="00C2426A"/>
    <w:rsid w:val="00C24A10"/>
    <w:rsid w:val="00C27003"/>
    <w:rsid w:val="00C27597"/>
    <w:rsid w:val="00C30D06"/>
    <w:rsid w:val="00C30F65"/>
    <w:rsid w:val="00C313BB"/>
    <w:rsid w:val="00C3140C"/>
    <w:rsid w:val="00C32BD4"/>
    <w:rsid w:val="00C33E48"/>
    <w:rsid w:val="00C3618B"/>
    <w:rsid w:val="00C403FB"/>
    <w:rsid w:val="00C4316E"/>
    <w:rsid w:val="00C441A2"/>
    <w:rsid w:val="00C4579D"/>
    <w:rsid w:val="00C5076B"/>
    <w:rsid w:val="00C512D4"/>
    <w:rsid w:val="00C51CF4"/>
    <w:rsid w:val="00C531E2"/>
    <w:rsid w:val="00C53204"/>
    <w:rsid w:val="00C5457F"/>
    <w:rsid w:val="00C57E34"/>
    <w:rsid w:val="00C60057"/>
    <w:rsid w:val="00C6429D"/>
    <w:rsid w:val="00C64659"/>
    <w:rsid w:val="00C662E9"/>
    <w:rsid w:val="00C66C2D"/>
    <w:rsid w:val="00C7190B"/>
    <w:rsid w:val="00C746A9"/>
    <w:rsid w:val="00C76852"/>
    <w:rsid w:val="00C77210"/>
    <w:rsid w:val="00C777FA"/>
    <w:rsid w:val="00C77989"/>
    <w:rsid w:val="00C811F4"/>
    <w:rsid w:val="00C81E51"/>
    <w:rsid w:val="00C84ABA"/>
    <w:rsid w:val="00C87B73"/>
    <w:rsid w:val="00C9161F"/>
    <w:rsid w:val="00C92444"/>
    <w:rsid w:val="00C92FBB"/>
    <w:rsid w:val="00C93327"/>
    <w:rsid w:val="00C97B4D"/>
    <w:rsid w:val="00C97F12"/>
    <w:rsid w:val="00CA2E42"/>
    <w:rsid w:val="00CA5602"/>
    <w:rsid w:val="00CA5CA9"/>
    <w:rsid w:val="00CA78E2"/>
    <w:rsid w:val="00CB1BBE"/>
    <w:rsid w:val="00CB65DB"/>
    <w:rsid w:val="00CB6BD9"/>
    <w:rsid w:val="00CC293A"/>
    <w:rsid w:val="00CC4CD7"/>
    <w:rsid w:val="00CD1C5C"/>
    <w:rsid w:val="00CD558D"/>
    <w:rsid w:val="00CD593B"/>
    <w:rsid w:val="00CE19F6"/>
    <w:rsid w:val="00CE2D7E"/>
    <w:rsid w:val="00CE4E73"/>
    <w:rsid w:val="00CE6B76"/>
    <w:rsid w:val="00CF366B"/>
    <w:rsid w:val="00CF3C59"/>
    <w:rsid w:val="00CF5D9D"/>
    <w:rsid w:val="00CF606C"/>
    <w:rsid w:val="00CF7423"/>
    <w:rsid w:val="00D001F5"/>
    <w:rsid w:val="00D0122E"/>
    <w:rsid w:val="00D03E80"/>
    <w:rsid w:val="00D07AE7"/>
    <w:rsid w:val="00D07BDD"/>
    <w:rsid w:val="00D1505F"/>
    <w:rsid w:val="00D15B9F"/>
    <w:rsid w:val="00D15DD6"/>
    <w:rsid w:val="00D25548"/>
    <w:rsid w:val="00D2601F"/>
    <w:rsid w:val="00D27759"/>
    <w:rsid w:val="00D30028"/>
    <w:rsid w:val="00D325D3"/>
    <w:rsid w:val="00D345DA"/>
    <w:rsid w:val="00D408D6"/>
    <w:rsid w:val="00D511DD"/>
    <w:rsid w:val="00D55C2A"/>
    <w:rsid w:val="00D55FF4"/>
    <w:rsid w:val="00D571C1"/>
    <w:rsid w:val="00D602F4"/>
    <w:rsid w:val="00D61D54"/>
    <w:rsid w:val="00D6457E"/>
    <w:rsid w:val="00D71259"/>
    <w:rsid w:val="00D7216D"/>
    <w:rsid w:val="00D742E2"/>
    <w:rsid w:val="00D7580E"/>
    <w:rsid w:val="00D87DAF"/>
    <w:rsid w:val="00D9446D"/>
    <w:rsid w:val="00DA2994"/>
    <w:rsid w:val="00DA63AE"/>
    <w:rsid w:val="00DB08E8"/>
    <w:rsid w:val="00DB0DED"/>
    <w:rsid w:val="00DB1CB6"/>
    <w:rsid w:val="00DB3073"/>
    <w:rsid w:val="00DB3BA9"/>
    <w:rsid w:val="00DB50FE"/>
    <w:rsid w:val="00DB5EDA"/>
    <w:rsid w:val="00DB6204"/>
    <w:rsid w:val="00DC2349"/>
    <w:rsid w:val="00DC3026"/>
    <w:rsid w:val="00DC368D"/>
    <w:rsid w:val="00DD1EDB"/>
    <w:rsid w:val="00DD31BB"/>
    <w:rsid w:val="00DD57AA"/>
    <w:rsid w:val="00DE1578"/>
    <w:rsid w:val="00DE292E"/>
    <w:rsid w:val="00DE7F67"/>
    <w:rsid w:val="00DF0529"/>
    <w:rsid w:val="00DF09EF"/>
    <w:rsid w:val="00DF0D0F"/>
    <w:rsid w:val="00DF0DE6"/>
    <w:rsid w:val="00DF0E5F"/>
    <w:rsid w:val="00DF13D6"/>
    <w:rsid w:val="00DF27D6"/>
    <w:rsid w:val="00DF2BEA"/>
    <w:rsid w:val="00DF4488"/>
    <w:rsid w:val="00DF5B98"/>
    <w:rsid w:val="00DF6FA8"/>
    <w:rsid w:val="00DF701E"/>
    <w:rsid w:val="00DF7BE5"/>
    <w:rsid w:val="00E0051B"/>
    <w:rsid w:val="00E00D49"/>
    <w:rsid w:val="00E0110A"/>
    <w:rsid w:val="00E019A8"/>
    <w:rsid w:val="00E03A46"/>
    <w:rsid w:val="00E03C6D"/>
    <w:rsid w:val="00E0476F"/>
    <w:rsid w:val="00E04899"/>
    <w:rsid w:val="00E0578D"/>
    <w:rsid w:val="00E0796F"/>
    <w:rsid w:val="00E10948"/>
    <w:rsid w:val="00E21994"/>
    <w:rsid w:val="00E24371"/>
    <w:rsid w:val="00E243AB"/>
    <w:rsid w:val="00E26641"/>
    <w:rsid w:val="00E2679D"/>
    <w:rsid w:val="00E2778F"/>
    <w:rsid w:val="00E33023"/>
    <w:rsid w:val="00E331F3"/>
    <w:rsid w:val="00E34700"/>
    <w:rsid w:val="00E3498D"/>
    <w:rsid w:val="00E3710D"/>
    <w:rsid w:val="00E42425"/>
    <w:rsid w:val="00E43E55"/>
    <w:rsid w:val="00E4554E"/>
    <w:rsid w:val="00E45F5A"/>
    <w:rsid w:val="00E46D22"/>
    <w:rsid w:val="00E46F64"/>
    <w:rsid w:val="00E4768F"/>
    <w:rsid w:val="00E53C0E"/>
    <w:rsid w:val="00E54F7E"/>
    <w:rsid w:val="00E560CE"/>
    <w:rsid w:val="00E5674E"/>
    <w:rsid w:val="00E57C94"/>
    <w:rsid w:val="00E63783"/>
    <w:rsid w:val="00E650E2"/>
    <w:rsid w:val="00E71701"/>
    <w:rsid w:val="00E75CAD"/>
    <w:rsid w:val="00E76922"/>
    <w:rsid w:val="00E804A2"/>
    <w:rsid w:val="00E836CD"/>
    <w:rsid w:val="00E8595B"/>
    <w:rsid w:val="00E873EB"/>
    <w:rsid w:val="00E915EC"/>
    <w:rsid w:val="00E95945"/>
    <w:rsid w:val="00EA0C36"/>
    <w:rsid w:val="00EA11B1"/>
    <w:rsid w:val="00EA2224"/>
    <w:rsid w:val="00EA7194"/>
    <w:rsid w:val="00EB1329"/>
    <w:rsid w:val="00EB2987"/>
    <w:rsid w:val="00EB2D75"/>
    <w:rsid w:val="00EB34BE"/>
    <w:rsid w:val="00EB571A"/>
    <w:rsid w:val="00EC2804"/>
    <w:rsid w:val="00EC6117"/>
    <w:rsid w:val="00EC6138"/>
    <w:rsid w:val="00EC68EB"/>
    <w:rsid w:val="00EC6E25"/>
    <w:rsid w:val="00ED09C3"/>
    <w:rsid w:val="00ED1DCF"/>
    <w:rsid w:val="00ED2C7D"/>
    <w:rsid w:val="00ED43C9"/>
    <w:rsid w:val="00ED5E76"/>
    <w:rsid w:val="00ED69E0"/>
    <w:rsid w:val="00EE2C60"/>
    <w:rsid w:val="00EE2E58"/>
    <w:rsid w:val="00EE487A"/>
    <w:rsid w:val="00EE6816"/>
    <w:rsid w:val="00EE734C"/>
    <w:rsid w:val="00EF6907"/>
    <w:rsid w:val="00EF6D91"/>
    <w:rsid w:val="00EF7F35"/>
    <w:rsid w:val="00F01F54"/>
    <w:rsid w:val="00F03FF7"/>
    <w:rsid w:val="00F04272"/>
    <w:rsid w:val="00F04D4D"/>
    <w:rsid w:val="00F07E7C"/>
    <w:rsid w:val="00F11DD8"/>
    <w:rsid w:val="00F12745"/>
    <w:rsid w:val="00F13766"/>
    <w:rsid w:val="00F1766F"/>
    <w:rsid w:val="00F20A77"/>
    <w:rsid w:val="00F22C60"/>
    <w:rsid w:val="00F231A4"/>
    <w:rsid w:val="00F23252"/>
    <w:rsid w:val="00F26330"/>
    <w:rsid w:val="00F27B2A"/>
    <w:rsid w:val="00F31762"/>
    <w:rsid w:val="00F3236A"/>
    <w:rsid w:val="00F345D3"/>
    <w:rsid w:val="00F356ED"/>
    <w:rsid w:val="00F359B5"/>
    <w:rsid w:val="00F4144F"/>
    <w:rsid w:val="00F422B1"/>
    <w:rsid w:val="00F433F3"/>
    <w:rsid w:val="00F44DEA"/>
    <w:rsid w:val="00F47F64"/>
    <w:rsid w:val="00F522D9"/>
    <w:rsid w:val="00F52F54"/>
    <w:rsid w:val="00F53584"/>
    <w:rsid w:val="00F54618"/>
    <w:rsid w:val="00F5792F"/>
    <w:rsid w:val="00F61B24"/>
    <w:rsid w:val="00F62DE5"/>
    <w:rsid w:val="00F63F8A"/>
    <w:rsid w:val="00F6514E"/>
    <w:rsid w:val="00F703DC"/>
    <w:rsid w:val="00F71D06"/>
    <w:rsid w:val="00F732F3"/>
    <w:rsid w:val="00F7361C"/>
    <w:rsid w:val="00F73B46"/>
    <w:rsid w:val="00F73BE7"/>
    <w:rsid w:val="00F73D01"/>
    <w:rsid w:val="00F7642B"/>
    <w:rsid w:val="00F76A43"/>
    <w:rsid w:val="00F80334"/>
    <w:rsid w:val="00F8139D"/>
    <w:rsid w:val="00F83DF9"/>
    <w:rsid w:val="00F8460B"/>
    <w:rsid w:val="00F85DA0"/>
    <w:rsid w:val="00F930AF"/>
    <w:rsid w:val="00F9352C"/>
    <w:rsid w:val="00F975B0"/>
    <w:rsid w:val="00FA15F1"/>
    <w:rsid w:val="00FA19F5"/>
    <w:rsid w:val="00FA4A69"/>
    <w:rsid w:val="00FA649A"/>
    <w:rsid w:val="00FB1248"/>
    <w:rsid w:val="00FB208D"/>
    <w:rsid w:val="00FB3399"/>
    <w:rsid w:val="00FB3CF4"/>
    <w:rsid w:val="00FB4A27"/>
    <w:rsid w:val="00FB4A49"/>
    <w:rsid w:val="00FB69B3"/>
    <w:rsid w:val="00FC39EC"/>
    <w:rsid w:val="00FC5EDD"/>
    <w:rsid w:val="00FC6FBE"/>
    <w:rsid w:val="00FD1162"/>
    <w:rsid w:val="00FD2232"/>
    <w:rsid w:val="00FD34AB"/>
    <w:rsid w:val="00FD4AE7"/>
    <w:rsid w:val="00FD5236"/>
    <w:rsid w:val="00FD65A9"/>
    <w:rsid w:val="00FD7508"/>
    <w:rsid w:val="00FE1E51"/>
    <w:rsid w:val="00FE2496"/>
    <w:rsid w:val="00FE287B"/>
    <w:rsid w:val="00FE6A2B"/>
    <w:rsid w:val="00FF0275"/>
    <w:rsid w:val="00FF07B3"/>
    <w:rsid w:val="00FF1E37"/>
    <w:rsid w:val="079004AC"/>
    <w:rsid w:val="0F8E2C57"/>
    <w:rsid w:val="1059665E"/>
    <w:rsid w:val="10AC13BA"/>
    <w:rsid w:val="1AEC0734"/>
    <w:rsid w:val="1DEF20B0"/>
    <w:rsid w:val="214243FA"/>
    <w:rsid w:val="257A14F5"/>
    <w:rsid w:val="27196C26"/>
    <w:rsid w:val="29EF086F"/>
    <w:rsid w:val="2EFFE297"/>
    <w:rsid w:val="301437CA"/>
    <w:rsid w:val="433E495C"/>
    <w:rsid w:val="4AC27CB3"/>
    <w:rsid w:val="4BF72BEF"/>
    <w:rsid w:val="51DB3C59"/>
    <w:rsid w:val="55762E42"/>
    <w:rsid w:val="57A7B272"/>
    <w:rsid w:val="58470068"/>
    <w:rsid w:val="5A1720F9"/>
    <w:rsid w:val="5B9C37C2"/>
    <w:rsid w:val="5BA7C654"/>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F51314-9F86-430E-8EE5-E9B32446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Indent"/>
    <w:basedOn w:val="a"/>
    <w:qFormat/>
    <w:pPr>
      <w:ind w:firstLine="645"/>
    </w:pPr>
    <w:rPr>
      <w:rFonts w:ascii="仿宋_GB2312" w:eastAsia="仿宋_GB2312" w:hAnsi="Calibri"/>
      <w:sz w:val="32"/>
      <w:szCs w:val="32"/>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Normal (Web)"/>
    <w:basedOn w:val="a"/>
    <w:unhideWhenUsed/>
    <w:qFormat/>
    <w:pPr>
      <w:spacing w:before="100" w:beforeAutospacing="1" w:after="100" w:afterAutospacing="1"/>
      <w:ind w:right="238"/>
      <w:jc w:val="left"/>
    </w:pPr>
    <w:rPr>
      <w:b/>
      <w:kern w:val="0"/>
      <w:sz w:val="24"/>
      <w:szCs w:val="20"/>
    </w:rPr>
  </w:style>
  <w:style w:type="character" w:styleId="ac">
    <w:name w:val="Strong"/>
    <w:qFormat/>
    <w:rPr>
      <w:b/>
    </w:rPr>
  </w:style>
  <w:style w:type="character" w:styleId="ad">
    <w:name w:val="page number"/>
    <w:qFormat/>
  </w:style>
  <w:style w:type="character" w:customStyle="1" w:styleId="a8">
    <w:name w:val="页脚 字符"/>
    <w:link w:val="a7"/>
    <w:qFormat/>
    <w:rPr>
      <w:rFonts w:eastAsia="宋体"/>
      <w:kern w:val="2"/>
      <w:sz w:val="18"/>
      <w:szCs w:val="18"/>
      <w:lang w:val="en-US" w:eastAsia="zh-CN" w:bidi="ar-SA"/>
    </w:rPr>
  </w:style>
  <w:style w:type="character" w:customStyle="1" w:styleId="aa">
    <w:name w:val="页眉 字符"/>
    <w:link w:val="a9"/>
    <w:qFormat/>
    <w:rPr>
      <w:rFonts w:ascii="Calibri" w:eastAsia="宋体" w:hAnsi="Calibri"/>
      <w:kern w:val="2"/>
      <w:sz w:val="18"/>
      <w:szCs w:val="18"/>
      <w:lang w:val="en-US" w:eastAsia="zh-CN" w:bidi="ar-SA"/>
    </w:rPr>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
    <w:name w:val="Char"/>
    <w:basedOn w:val="a"/>
    <w:qFormat/>
    <w:rPr>
      <w:rFonts w:ascii="Tahoma" w:hAnsi="Tahoma"/>
      <w:sz w:val="24"/>
      <w:szCs w:val="20"/>
    </w:rPr>
  </w:style>
  <w:style w:type="paragraph" w:customStyle="1" w:styleId="CharChar3CharChar">
    <w:name w:val="Char Char3 Char Char"/>
    <w:basedOn w:val="a"/>
    <w:qFormat/>
    <w:rPr>
      <w:szCs w:val="21"/>
    </w:rPr>
  </w:style>
  <w:style w:type="paragraph" w:styleId="ae">
    <w:name w:val="List Paragraph"/>
    <w:basedOn w:val="a"/>
    <w:uiPriority w:val="99"/>
    <w:qFormat/>
    <w:rsid w:val="00E0051B"/>
    <w:pPr>
      <w:ind w:firstLineChars="200" w:firstLine="420"/>
    </w:pPr>
  </w:style>
  <w:style w:type="paragraph" w:styleId="af">
    <w:name w:val="Body Text"/>
    <w:basedOn w:val="a"/>
    <w:link w:val="af0"/>
    <w:uiPriority w:val="1"/>
    <w:qFormat/>
    <w:rsid w:val="00D345DA"/>
    <w:pPr>
      <w:ind w:left="109"/>
    </w:pPr>
    <w:rPr>
      <w:rFonts w:ascii="仿宋_GB2312" w:eastAsia="仿宋_GB2312" w:hAnsi="仿宋_GB2312" w:cs="仿宋_GB2312"/>
      <w:sz w:val="32"/>
      <w:szCs w:val="32"/>
      <w:lang w:val="zh-CN" w:bidi="zh-CN"/>
    </w:rPr>
  </w:style>
  <w:style w:type="character" w:customStyle="1" w:styleId="af0">
    <w:name w:val="正文文本 字符"/>
    <w:basedOn w:val="a1"/>
    <w:link w:val="af"/>
    <w:uiPriority w:val="1"/>
    <w:rsid w:val="00D345DA"/>
    <w:rPr>
      <w:rFonts w:ascii="仿宋_GB2312" w:eastAsia="仿宋_GB2312" w:hAnsi="仿宋_GB2312" w:cs="仿宋_GB2312"/>
      <w:kern w:val="2"/>
      <w:sz w:val="32"/>
      <w:szCs w:val="32"/>
      <w:lang w:val="zh-CN" w:bidi="zh-CN"/>
    </w:rPr>
  </w:style>
  <w:style w:type="paragraph" w:customStyle="1" w:styleId="1">
    <w:name w:val="列出段落1"/>
    <w:basedOn w:val="a"/>
    <w:uiPriority w:val="34"/>
    <w:qFormat/>
    <w:rsid w:val="00D345DA"/>
    <w:pPr>
      <w:ind w:firstLineChars="200" w:firstLine="420"/>
    </w:pPr>
    <w:rPr>
      <w:rFonts w:ascii="Calibri" w:eastAsiaTheme="minorEastAsia"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305">
      <w:bodyDiv w:val="1"/>
      <w:marLeft w:val="0"/>
      <w:marRight w:val="0"/>
      <w:marTop w:val="0"/>
      <w:marBottom w:val="0"/>
      <w:divBdr>
        <w:top w:val="none" w:sz="0" w:space="0" w:color="auto"/>
        <w:left w:val="none" w:sz="0" w:space="0" w:color="auto"/>
        <w:bottom w:val="none" w:sz="0" w:space="0" w:color="auto"/>
        <w:right w:val="none" w:sz="0" w:space="0" w:color="auto"/>
      </w:divBdr>
    </w:div>
    <w:div w:id="54355603">
      <w:bodyDiv w:val="1"/>
      <w:marLeft w:val="0"/>
      <w:marRight w:val="0"/>
      <w:marTop w:val="0"/>
      <w:marBottom w:val="0"/>
      <w:divBdr>
        <w:top w:val="none" w:sz="0" w:space="0" w:color="auto"/>
        <w:left w:val="none" w:sz="0" w:space="0" w:color="auto"/>
        <w:bottom w:val="none" w:sz="0" w:space="0" w:color="auto"/>
        <w:right w:val="none" w:sz="0" w:space="0" w:color="auto"/>
      </w:divBdr>
    </w:div>
    <w:div w:id="55205575">
      <w:bodyDiv w:val="1"/>
      <w:marLeft w:val="0"/>
      <w:marRight w:val="0"/>
      <w:marTop w:val="0"/>
      <w:marBottom w:val="0"/>
      <w:divBdr>
        <w:top w:val="none" w:sz="0" w:space="0" w:color="auto"/>
        <w:left w:val="none" w:sz="0" w:space="0" w:color="auto"/>
        <w:bottom w:val="none" w:sz="0" w:space="0" w:color="auto"/>
        <w:right w:val="none" w:sz="0" w:space="0" w:color="auto"/>
      </w:divBdr>
    </w:div>
    <w:div w:id="141898702">
      <w:bodyDiv w:val="1"/>
      <w:marLeft w:val="0"/>
      <w:marRight w:val="0"/>
      <w:marTop w:val="0"/>
      <w:marBottom w:val="0"/>
      <w:divBdr>
        <w:top w:val="none" w:sz="0" w:space="0" w:color="auto"/>
        <w:left w:val="none" w:sz="0" w:space="0" w:color="auto"/>
        <w:bottom w:val="none" w:sz="0" w:space="0" w:color="auto"/>
        <w:right w:val="none" w:sz="0" w:space="0" w:color="auto"/>
      </w:divBdr>
    </w:div>
    <w:div w:id="191844901">
      <w:bodyDiv w:val="1"/>
      <w:marLeft w:val="0"/>
      <w:marRight w:val="0"/>
      <w:marTop w:val="0"/>
      <w:marBottom w:val="0"/>
      <w:divBdr>
        <w:top w:val="none" w:sz="0" w:space="0" w:color="auto"/>
        <w:left w:val="none" w:sz="0" w:space="0" w:color="auto"/>
        <w:bottom w:val="none" w:sz="0" w:space="0" w:color="auto"/>
        <w:right w:val="none" w:sz="0" w:space="0" w:color="auto"/>
      </w:divBdr>
    </w:div>
    <w:div w:id="225726262">
      <w:bodyDiv w:val="1"/>
      <w:marLeft w:val="0"/>
      <w:marRight w:val="0"/>
      <w:marTop w:val="0"/>
      <w:marBottom w:val="0"/>
      <w:divBdr>
        <w:top w:val="none" w:sz="0" w:space="0" w:color="auto"/>
        <w:left w:val="none" w:sz="0" w:space="0" w:color="auto"/>
        <w:bottom w:val="none" w:sz="0" w:space="0" w:color="auto"/>
        <w:right w:val="none" w:sz="0" w:space="0" w:color="auto"/>
      </w:divBdr>
    </w:div>
    <w:div w:id="246889413">
      <w:bodyDiv w:val="1"/>
      <w:marLeft w:val="0"/>
      <w:marRight w:val="0"/>
      <w:marTop w:val="0"/>
      <w:marBottom w:val="0"/>
      <w:divBdr>
        <w:top w:val="none" w:sz="0" w:space="0" w:color="auto"/>
        <w:left w:val="none" w:sz="0" w:space="0" w:color="auto"/>
        <w:bottom w:val="none" w:sz="0" w:space="0" w:color="auto"/>
        <w:right w:val="none" w:sz="0" w:space="0" w:color="auto"/>
      </w:divBdr>
    </w:div>
    <w:div w:id="311132141">
      <w:bodyDiv w:val="1"/>
      <w:marLeft w:val="0"/>
      <w:marRight w:val="0"/>
      <w:marTop w:val="0"/>
      <w:marBottom w:val="0"/>
      <w:divBdr>
        <w:top w:val="none" w:sz="0" w:space="0" w:color="auto"/>
        <w:left w:val="none" w:sz="0" w:space="0" w:color="auto"/>
        <w:bottom w:val="none" w:sz="0" w:space="0" w:color="auto"/>
        <w:right w:val="none" w:sz="0" w:space="0" w:color="auto"/>
      </w:divBdr>
    </w:div>
    <w:div w:id="475218181">
      <w:bodyDiv w:val="1"/>
      <w:marLeft w:val="0"/>
      <w:marRight w:val="0"/>
      <w:marTop w:val="0"/>
      <w:marBottom w:val="0"/>
      <w:divBdr>
        <w:top w:val="none" w:sz="0" w:space="0" w:color="auto"/>
        <w:left w:val="none" w:sz="0" w:space="0" w:color="auto"/>
        <w:bottom w:val="none" w:sz="0" w:space="0" w:color="auto"/>
        <w:right w:val="none" w:sz="0" w:space="0" w:color="auto"/>
      </w:divBdr>
    </w:div>
    <w:div w:id="489371607">
      <w:bodyDiv w:val="1"/>
      <w:marLeft w:val="0"/>
      <w:marRight w:val="0"/>
      <w:marTop w:val="0"/>
      <w:marBottom w:val="0"/>
      <w:divBdr>
        <w:top w:val="none" w:sz="0" w:space="0" w:color="auto"/>
        <w:left w:val="none" w:sz="0" w:space="0" w:color="auto"/>
        <w:bottom w:val="none" w:sz="0" w:space="0" w:color="auto"/>
        <w:right w:val="none" w:sz="0" w:space="0" w:color="auto"/>
      </w:divBdr>
    </w:div>
    <w:div w:id="497843159">
      <w:bodyDiv w:val="1"/>
      <w:marLeft w:val="0"/>
      <w:marRight w:val="0"/>
      <w:marTop w:val="0"/>
      <w:marBottom w:val="0"/>
      <w:divBdr>
        <w:top w:val="none" w:sz="0" w:space="0" w:color="auto"/>
        <w:left w:val="none" w:sz="0" w:space="0" w:color="auto"/>
        <w:bottom w:val="none" w:sz="0" w:space="0" w:color="auto"/>
        <w:right w:val="none" w:sz="0" w:space="0" w:color="auto"/>
      </w:divBdr>
    </w:div>
    <w:div w:id="523176494">
      <w:bodyDiv w:val="1"/>
      <w:marLeft w:val="0"/>
      <w:marRight w:val="0"/>
      <w:marTop w:val="0"/>
      <w:marBottom w:val="0"/>
      <w:divBdr>
        <w:top w:val="none" w:sz="0" w:space="0" w:color="auto"/>
        <w:left w:val="none" w:sz="0" w:space="0" w:color="auto"/>
        <w:bottom w:val="none" w:sz="0" w:space="0" w:color="auto"/>
        <w:right w:val="none" w:sz="0" w:space="0" w:color="auto"/>
      </w:divBdr>
    </w:div>
    <w:div w:id="573859008">
      <w:bodyDiv w:val="1"/>
      <w:marLeft w:val="0"/>
      <w:marRight w:val="0"/>
      <w:marTop w:val="0"/>
      <w:marBottom w:val="0"/>
      <w:divBdr>
        <w:top w:val="none" w:sz="0" w:space="0" w:color="auto"/>
        <w:left w:val="none" w:sz="0" w:space="0" w:color="auto"/>
        <w:bottom w:val="none" w:sz="0" w:space="0" w:color="auto"/>
        <w:right w:val="none" w:sz="0" w:space="0" w:color="auto"/>
      </w:divBdr>
    </w:div>
    <w:div w:id="613363023">
      <w:bodyDiv w:val="1"/>
      <w:marLeft w:val="0"/>
      <w:marRight w:val="0"/>
      <w:marTop w:val="0"/>
      <w:marBottom w:val="0"/>
      <w:divBdr>
        <w:top w:val="none" w:sz="0" w:space="0" w:color="auto"/>
        <w:left w:val="none" w:sz="0" w:space="0" w:color="auto"/>
        <w:bottom w:val="none" w:sz="0" w:space="0" w:color="auto"/>
        <w:right w:val="none" w:sz="0" w:space="0" w:color="auto"/>
      </w:divBdr>
    </w:div>
    <w:div w:id="659427250">
      <w:bodyDiv w:val="1"/>
      <w:marLeft w:val="0"/>
      <w:marRight w:val="0"/>
      <w:marTop w:val="0"/>
      <w:marBottom w:val="0"/>
      <w:divBdr>
        <w:top w:val="none" w:sz="0" w:space="0" w:color="auto"/>
        <w:left w:val="none" w:sz="0" w:space="0" w:color="auto"/>
        <w:bottom w:val="none" w:sz="0" w:space="0" w:color="auto"/>
        <w:right w:val="none" w:sz="0" w:space="0" w:color="auto"/>
      </w:divBdr>
    </w:div>
    <w:div w:id="674454903">
      <w:bodyDiv w:val="1"/>
      <w:marLeft w:val="0"/>
      <w:marRight w:val="0"/>
      <w:marTop w:val="0"/>
      <w:marBottom w:val="0"/>
      <w:divBdr>
        <w:top w:val="none" w:sz="0" w:space="0" w:color="auto"/>
        <w:left w:val="none" w:sz="0" w:space="0" w:color="auto"/>
        <w:bottom w:val="none" w:sz="0" w:space="0" w:color="auto"/>
        <w:right w:val="none" w:sz="0" w:space="0" w:color="auto"/>
      </w:divBdr>
    </w:div>
    <w:div w:id="810638065">
      <w:bodyDiv w:val="1"/>
      <w:marLeft w:val="0"/>
      <w:marRight w:val="0"/>
      <w:marTop w:val="0"/>
      <w:marBottom w:val="0"/>
      <w:divBdr>
        <w:top w:val="none" w:sz="0" w:space="0" w:color="auto"/>
        <w:left w:val="none" w:sz="0" w:space="0" w:color="auto"/>
        <w:bottom w:val="none" w:sz="0" w:space="0" w:color="auto"/>
        <w:right w:val="none" w:sz="0" w:space="0" w:color="auto"/>
      </w:divBdr>
    </w:div>
    <w:div w:id="1025062730">
      <w:bodyDiv w:val="1"/>
      <w:marLeft w:val="0"/>
      <w:marRight w:val="0"/>
      <w:marTop w:val="0"/>
      <w:marBottom w:val="0"/>
      <w:divBdr>
        <w:top w:val="none" w:sz="0" w:space="0" w:color="auto"/>
        <w:left w:val="none" w:sz="0" w:space="0" w:color="auto"/>
        <w:bottom w:val="none" w:sz="0" w:space="0" w:color="auto"/>
        <w:right w:val="none" w:sz="0" w:space="0" w:color="auto"/>
      </w:divBdr>
    </w:div>
    <w:div w:id="1218738706">
      <w:bodyDiv w:val="1"/>
      <w:marLeft w:val="0"/>
      <w:marRight w:val="0"/>
      <w:marTop w:val="0"/>
      <w:marBottom w:val="0"/>
      <w:divBdr>
        <w:top w:val="none" w:sz="0" w:space="0" w:color="auto"/>
        <w:left w:val="none" w:sz="0" w:space="0" w:color="auto"/>
        <w:bottom w:val="none" w:sz="0" w:space="0" w:color="auto"/>
        <w:right w:val="none" w:sz="0" w:space="0" w:color="auto"/>
      </w:divBdr>
    </w:div>
    <w:div w:id="1438254176">
      <w:bodyDiv w:val="1"/>
      <w:marLeft w:val="0"/>
      <w:marRight w:val="0"/>
      <w:marTop w:val="0"/>
      <w:marBottom w:val="0"/>
      <w:divBdr>
        <w:top w:val="none" w:sz="0" w:space="0" w:color="auto"/>
        <w:left w:val="none" w:sz="0" w:space="0" w:color="auto"/>
        <w:bottom w:val="none" w:sz="0" w:space="0" w:color="auto"/>
        <w:right w:val="none" w:sz="0" w:space="0" w:color="auto"/>
      </w:divBdr>
    </w:div>
    <w:div w:id="1589773723">
      <w:bodyDiv w:val="1"/>
      <w:marLeft w:val="0"/>
      <w:marRight w:val="0"/>
      <w:marTop w:val="0"/>
      <w:marBottom w:val="0"/>
      <w:divBdr>
        <w:top w:val="none" w:sz="0" w:space="0" w:color="auto"/>
        <w:left w:val="none" w:sz="0" w:space="0" w:color="auto"/>
        <w:bottom w:val="none" w:sz="0" w:space="0" w:color="auto"/>
        <w:right w:val="none" w:sz="0" w:space="0" w:color="auto"/>
      </w:divBdr>
    </w:div>
    <w:div w:id="1854683084">
      <w:bodyDiv w:val="1"/>
      <w:marLeft w:val="0"/>
      <w:marRight w:val="0"/>
      <w:marTop w:val="0"/>
      <w:marBottom w:val="0"/>
      <w:divBdr>
        <w:top w:val="none" w:sz="0" w:space="0" w:color="auto"/>
        <w:left w:val="none" w:sz="0" w:space="0" w:color="auto"/>
        <w:bottom w:val="none" w:sz="0" w:space="0" w:color="auto"/>
        <w:right w:val="none" w:sz="0" w:space="0" w:color="auto"/>
      </w:divBdr>
    </w:div>
    <w:div w:id="1900433105">
      <w:bodyDiv w:val="1"/>
      <w:marLeft w:val="0"/>
      <w:marRight w:val="0"/>
      <w:marTop w:val="0"/>
      <w:marBottom w:val="0"/>
      <w:divBdr>
        <w:top w:val="none" w:sz="0" w:space="0" w:color="auto"/>
        <w:left w:val="none" w:sz="0" w:space="0" w:color="auto"/>
        <w:bottom w:val="none" w:sz="0" w:space="0" w:color="auto"/>
        <w:right w:val="none" w:sz="0" w:space="0" w:color="auto"/>
      </w:divBdr>
    </w:div>
    <w:div w:id="1936206259">
      <w:bodyDiv w:val="1"/>
      <w:marLeft w:val="0"/>
      <w:marRight w:val="0"/>
      <w:marTop w:val="0"/>
      <w:marBottom w:val="0"/>
      <w:divBdr>
        <w:top w:val="none" w:sz="0" w:space="0" w:color="auto"/>
        <w:left w:val="none" w:sz="0" w:space="0" w:color="auto"/>
        <w:bottom w:val="none" w:sz="0" w:space="0" w:color="auto"/>
        <w:right w:val="none" w:sz="0" w:space="0" w:color="auto"/>
      </w:divBdr>
    </w:div>
    <w:div w:id="1995912892">
      <w:bodyDiv w:val="1"/>
      <w:marLeft w:val="0"/>
      <w:marRight w:val="0"/>
      <w:marTop w:val="0"/>
      <w:marBottom w:val="0"/>
      <w:divBdr>
        <w:top w:val="none" w:sz="0" w:space="0" w:color="auto"/>
        <w:left w:val="none" w:sz="0" w:space="0" w:color="auto"/>
        <w:bottom w:val="none" w:sz="0" w:space="0" w:color="auto"/>
        <w:right w:val="none" w:sz="0" w:space="0" w:color="auto"/>
      </w:divBdr>
    </w:div>
    <w:div w:id="2085250253">
      <w:bodyDiv w:val="1"/>
      <w:marLeft w:val="0"/>
      <w:marRight w:val="0"/>
      <w:marTop w:val="0"/>
      <w:marBottom w:val="0"/>
      <w:divBdr>
        <w:top w:val="none" w:sz="0" w:space="0" w:color="auto"/>
        <w:left w:val="none" w:sz="0" w:space="0" w:color="auto"/>
        <w:bottom w:val="none" w:sz="0" w:space="0" w:color="auto"/>
        <w:right w:val="none" w:sz="0" w:space="0" w:color="auto"/>
      </w:divBdr>
    </w:div>
    <w:div w:id="212272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宋体"/>
                <a:ea typeface="宋体"/>
                <a:cs typeface="宋体"/>
              </a:defRPr>
            </a:pPr>
            <a:r>
              <a:rPr lang="zh-CN" altLang="en-US"/>
              <a:t>收入决算</a:t>
            </a:r>
          </a:p>
        </c:rich>
      </c:tx>
      <c:overlay val="0"/>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D2B-4B33-A2AD-B2144393EB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D2B-4B33-A2AD-B2144393EB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D2B-4B33-A2AD-B2144393EB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D2B-4B33-A2AD-B2144393EB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D2B-4B33-A2AD-B2144393EBC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D2B-4B33-A2AD-B2144393EBCB}"/>
              </c:ext>
            </c:extLst>
          </c:dPt>
          <c:dLbls>
            <c:spPr>
              <a:noFill/>
              <a:ln>
                <a:noFill/>
              </a:ln>
              <a:effectLst/>
            </c:spPr>
            <c:txPr>
              <a:bodyPr wrap="square" lIns="38100" tIns="19050" rIns="38100" bIns="19050" anchor="ctr">
                <a:spAutoFit/>
              </a:bodyPr>
              <a:lstStyle/>
              <a:p>
                <a:pPr>
                  <a:defRPr sz="900" b="0" i="0" u="none" strike="noStrike" baseline="0">
                    <a:solidFill>
                      <a:srgbClr val="333333"/>
                    </a:solidFill>
                    <a:latin typeface="宋体"/>
                    <a:ea typeface="宋体"/>
                    <a:cs typeface="宋体"/>
                  </a:defRPr>
                </a:pPr>
                <a:endParaRPr lang="zh-CN"/>
              </a:p>
            </c:txPr>
            <c:showLegendKey val="0"/>
            <c:showVal val="1"/>
            <c:showCatName val="0"/>
            <c:showSerName val="0"/>
            <c:showPercent val="0"/>
            <c:showBubbleSize val="0"/>
            <c:showLeaderLines val="1"/>
            <c:leaderLines>
              <c:spPr>
                <a:ln w="3175">
                  <a:solidFill>
                    <a:srgbClr val="969696"/>
                  </a:solidFill>
                  <a:prstDash val="solid"/>
                </a:ln>
              </c:spPr>
            </c:leaderLines>
            <c:extLst>
              <c:ext xmlns:c15="http://schemas.microsoft.com/office/drawing/2012/chart" uri="{CE6537A1-D6FC-4f65-9D91-7224C49458BB}"/>
            </c:extLst>
          </c:dLbls>
          <c:cat>
            <c:strRef>
              <c:f>收入决算!$A$1:$A$6</c:f>
              <c:strCache>
                <c:ptCount val="6"/>
                <c:pt idx="0">
                  <c:v>财政拨款收入</c:v>
                </c:pt>
                <c:pt idx="1">
                  <c:v>上级补助收入</c:v>
                </c:pt>
                <c:pt idx="2">
                  <c:v>事业收入</c:v>
                </c:pt>
                <c:pt idx="3">
                  <c:v>经营收入</c:v>
                </c:pt>
                <c:pt idx="4">
                  <c:v>附属单位上缴收入</c:v>
                </c:pt>
                <c:pt idx="5">
                  <c:v>其他收入</c:v>
                </c:pt>
              </c:strCache>
            </c:strRef>
          </c:cat>
          <c:val>
            <c:numRef>
              <c:f>收入决算!$B$1:$B$6</c:f>
              <c:numCache>
                <c:formatCode>General</c:formatCode>
                <c:ptCount val="6"/>
                <c:pt idx="0" formatCode="0.00%">
                  <c:v>1</c:v>
                </c:pt>
              </c:numCache>
            </c:numRef>
          </c:val>
          <c:extLst>
            <c:ext xmlns:c16="http://schemas.microsoft.com/office/drawing/2014/chart" uri="{C3380CC4-5D6E-409C-BE32-E72D297353CC}">
              <c16:uniqueId val="{0000000C-2D2B-4B33-A2AD-B2144393EBCB}"/>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3175">
          <a:noFill/>
        </a:ln>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96-40DD-85C5-84B72AB3C9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96-40DD-85C5-84B72AB3C92D}"/>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基本支出和项目支出情况!$A$1:$A$2</c:f>
              <c:strCache>
                <c:ptCount val="2"/>
                <c:pt idx="0">
                  <c:v>基本支出</c:v>
                </c:pt>
                <c:pt idx="1">
                  <c:v>项目支出</c:v>
                </c:pt>
              </c:strCache>
            </c:strRef>
          </c:cat>
          <c:val>
            <c:numRef>
              <c:f>基本支出和项目支出情况!$B$1:$B$2</c:f>
              <c:numCache>
                <c:formatCode>0.00%</c:formatCode>
                <c:ptCount val="2"/>
                <c:pt idx="0">
                  <c:v>0.75319999999999998</c:v>
                </c:pt>
                <c:pt idx="1">
                  <c:v>0.24679999999999999</c:v>
                </c:pt>
              </c:numCache>
            </c:numRef>
          </c:val>
          <c:extLst>
            <c:ext xmlns:c16="http://schemas.microsoft.com/office/drawing/2014/chart" uri="{C3380CC4-5D6E-409C-BE32-E72D297353CC}">
              <c16:uniqueId val="{00000004-7396-40DD-85C5-84B72AB3C92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4043</Words>
  <Characters>23050</Characters>
  <Application>Microsoft Office Word</Application>
  <DocSecurity>0</DocSecurity>
  <Lines>192</Lines>
  <Paragraphs>54</Paragraphs>
  <ScaleCrop>false</ScaleCrop>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lenovo</cp:lastModifiedBy>
  <cp:revision>337</cp:revision>
  <cp:lastPrinted>2020-08-08T03:39:00Z</cp:lastPrinted>
  <dcterms:created xsi:type="dcterms:W3CDTF">2017-07-12T07:16:00Z</dcterms:created>
  <dcterms:modified xsi:type="dcterms:W3CDTF">2025-06-03T08:39:00Z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C53E0049DD7D4F56A956C4A3BA3D12CC_13</vt:lpwstr>
  </property>
</Properties>
</file>