
<file path=[Content_Types].xml><?xml version="1.0" encoding="utf-8"?>
<Types xmlns="http://schemas.openxmlformats.org/package/2006/content-types">
  <Default Extension="xlsx" ContentType="application/vnd.openxmlformats-officedocument.spreadsheetml.sheet"/>
  <Default Extension="bin" ContentType="application/vnd.openxmlformats-officedocument.oleObject"/>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D23B58">
      <w:pPr>
        <w:jc w:val="center"/>
        <w:rPr>
          <w:rFonts w:hint="eastAsia" w:ascii="仿宋_GB2312" w:eastAsia="仿宋_GB2312"/>
          <w:b/>
          <w:sz w:val="32"/>
          <w:szCs w:val="32"/>
        </w:rPr>
      </w:pPr>
    </w:p>
    <w:p w14:paraId="70875D75">
      <w:pPr>
        <w:jc w:val="center"/>
        <w:rPr>
          <w:rFonts w:hint="eastAsia" w:ascii="黑体" w:eastAsia="黑体"/>
          <w:sz w:val="72"/>
          <w:szCs w:val="72"/>
        </w:rPr>
      </w:pPr>
    </w:p>
    <w:p w14:paraId="4456D0B2">
      <w:pPr>
        <w:jc w:val="center"/>
        <w:rPr>
          <w:rFonts w:ascii="黑体" w:eastAsia="黑体"/>
          <w:sz w:val="72"/>
          <w:szCs w:val="72"/>
        </w:rPr>
      </w:pPr>
    </w:p>
    <w:p w14:paraId="451DAF08">
      <w:pPr>
        <w:jc w:val="center"/>
        <w:rPr>
          <w:rFonts w:hint="eastAsia" w:ascii="黑体" w:eastAsia="黑体"/>
          <w:sz w:val="72"/>
          <w:szCs w:val="72"/>
        </w:rPr>
      </w:pPr>
    </w:p>
    <w:p w14:paraId="7782A621">
      <w:pPr>
        <w:jc w:val="center"/>
        <w:rPr>
          <w:rFonts w:hint="eastAsia" w:ascii="黑体" w:eastAsia="黑体"/>
          <w:sz w:val="72"/>
          <w:szCs w:val="72"/>
        </w:rPr>
      </w:pPr>
    </w:p>
    <w:p w14:paraId="738273C0">
      <w:pPr>
        <w:jc w:val="center"/>
        <w:rPr>
          <w:rFonts w:hint="eastAsia" w:ascii="黑体" w:eastAsia="黑体"/>
          <w:sz w:val="72"/>
          <w:szCs w:val="72"/>
          <w:lang w:val="en-US" w:eastAsia="zh-CN"/>
        </w:rPr>
      </w:pPr>
      <w:r>
        <w:rPr>
          <w:rFonts w:hint="eastAsia" w:ascii="黑体" w:eastAsia="黑体"/>
          <w:sz w:val="72"/>
          <w:szCs w:val="72"/>
        </w:rPr>
        <w:t>202</w:t>
      </w:r>
      <w:r>
        <w:rPr>
          <w:rFonts w:hint="eastAsia" w:ascii="黑体" w:eastAsia="黑体"/>
          <w:sz w:val="72"/>
          <w:szCs w:val="72"/>
          <w:lang w:val="en-US" w:eastAsia="zh-CN"/>
        </w:rPr>
        <w:t>3</w:t>
      </w:r>
      <w:r>
        <w:rPr>
          <w:rFonts w:hint="eastAsia" w:ascii="黑体" w:eastAsia="黑体"/>
          <w:sz w:val="72"/>
          <w:szCs w:val="72"/>
        </w:rPr>
        <w:t>年度部门决算</w:t>
      </w:r>
      <w:r>
        <w:rPr>
          <w:rFonts w:hint="eastAsia" w:ascii="黑体" w:eastAsia="黑体"/>
          <w:sz w:val="72"/>
          <w:szCs w:val="72"/>
          <w:lang w:val="en-US" w:eastAsia="zh-CN"/>
        </w:rPr>
        <w:t>公开</w:t>
      </w:r>
    </w:p>
    <w:p w14:paraId="133F753F">
      <w:pPr>
        <w:jc w:val="center"/>
        <w:rPr>
          <w:rFonts w:ascii="黑体" w:eastAsia="黑体"/>
          <w:sz w:val="52"/>
          <w:szCs w:val="52"/>
        </w:rPr>
      </w:pPr>
    </w:p>
    <w:p w14:paraId="314850BB">
      <w:pPr>
        <w:jc w:val="center"/>
        <w:rPr>
          <w:rFonts w:ascii="黑体" w:eastAsia="黑体"/>
          <w:sz w:val="52"/>
          <w:szCs w:val="52"/>
        </w:rPr>
      </w:pPr>
    </w:p>
    <w:p w14:paraId="76F6342E">
      <w:pPr>
        <w:jc w:val="center"/>
        <w:rPr>
          <w:rFonts w:ascii="黑体" w:eastAsia="黑体"/>
          <w:sz w:val="52"/>
          <w:szCs w:val="52"/>
        </w:rPr>
      </w:pPr>
    </w:p>
    <w:p w14:paraId="403F04D5">
      <w:pPr>
        <w:jc w:val="center"/>
        <w:rPr>
          <w:rFonts w:ascii="黑体" w:eastAsia="黑体"/>
          <w:sz w:val="52"/>
          <w:szCs w:val="52"/>
        </w:rPr>
      </w:pPr>
    </w:p>
    <w:p w14:paraId="5E1C82B5">
      <w:pPr>
        <w:jc w:val="center"/>
        <w:rPr>
          <w:rFonts w:hint="eastAsia" w:ascii="黑体" w:eastAsia="黑体"/>
          <w:sz w:val="32"/>
          <w:szCs w:val="32"/>
        </w:rPr>
      </w:pPr>
    </w:p>
    <w:p w14:paraId="076FB0C1">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12380DD3">
      <w:pPr>
        <w:spacing w:line="500" w:lineRule="exact"/>
        <w:ind w:firstLine="645"/>
        <w:jc w:val="center"/>
        <w:rPr>
          <w:rFonts w:hint="eastAsia" w:ascii="宋体" w:hAnsi="宋体" w:cs="宋体"/>
          <w:b/>
          <w:bCs/>
          <w:kern w:val="0"/>
          <w:sz w:val="36"/>
          <w:szCs w:val="36"/>
        </w:rPr>
      </w:pPr>
    </w:p>
    <w:p w14:paraId="083A3809">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3</w:t>
      </w:r>
      <w:r>
        <w:rPr>
          <w:rFonts w:hint="eastAsia" w:ascii="宋体" w:hAnsi="宋体" w:cs="宋体"/>
          <w:bCs/>
          <w:spacing w:val="40"/>
          <w:kern w:val="0"/>
          <w:sz w:val="32"/>
          <w:szCs w:val="32"/>
        </w:rPr>
        <w:t>年度部门决算报表</w:t>
      </w:r>
    </w:p>
    <w:p w14:paraId="4E683BA1">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594F659D">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2F398CC5">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650A22D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209EC82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14:paraId="323E8C4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14:paraId="458C5FA9">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14:paraId="210289C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48D494D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42DC00A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14:paraId="15F00C6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14:paraId="73FF5A6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14:paraId="2C564D8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14:paraId="72386E51">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年度部门决算说明</w:t>
      </w:r>
    </w:p>
    <w:p w14:paraId="22FDC799">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1045A153">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3</w:t>
      </w:r>
      <w:r>
        <w:rPr>
          <w:rFonts w:hint="eastAsia" w:ascii="宋体" w:hAnsi="宋体" w:cs="宋体"/>
          <w:spacing w:val="40"/>
          <w:kern w:val="0"/>
          <w:sz w:val="32"/>
          <w:szCs w:val="32"/>
        </w:rPr>
        <w:t>年度部门绩效评价情况</w:t>
      </w:r>
    </w:p>
    <w:p w14:paraId="05D46C61">
      <w:pPr>
        <w:tabs>
          <w:tab w:val="center" w:pos="6979"/>
        </w:tabs>
        <w:spacing w:before="156" w:beforeLines="50" w:after="156" w:afterLines="50"/>
        <w:jc w:val="center"/>
        <w:rPr>
          <w:rFonts w:ascii="宋体" w:hAnsi="宋体" w:cs="宋体"/>
          <w:b/>
          <w:bCs/>
          <w:spacing w:val="40"/>
          <w:kern w:val="0"/>
          <w:sz w:val="32"/>
          <w:szCs w:val="32"/>
        </w:rPr>
      </w:pPr>
    </w:p>
    <w:p w14:paraId="3C74D3EA">
      <w:pPr>
        <w:tabs>
          <w:tab w:val="center" w:pos="6979"/>
        </w:tabs>
        <w:spacing w:before="156" w:beforeLines="50" w:after="156" w:afterLines="50"/>
        <w:jc w:val="center"/>
        <w:rPr>
          <w:rFonts w:ascii="宋体" w:hAnsi="宋体" w:cs="宋体"/>
          <w:b/>
          <w:bCs/>
          <w:spacing w:val="40"/>
          <w:kern w:val="0"/>
          <w:sz w:val="32"/>
          <w:szCs w:val="32"/>
        </w:rPr>
      </w:pPr>
    </w:p>
    <w:p w14:paraId="50AA6F53">
      <w:pPr>
        <w:tabs>
          <w:tab w:val="center" w:pos="6979"/>
        </w:tabs>
        <w:spacing w:before="156" w:beforeLines="50" w:after="156" w:afterLines="50"/>
        <w:jc w:val="center"/>
        <w:rPr>
          <w:rFonts w:hint="eastAsia" w:ascii="宋体" w:hAnsi="宋体" w:cs="宋体"/>
          <w:b/>
          <w:bCs/>
          <w:spacing w:val="40"/>
          <w:kern w:val="0"/>
          <w:sz w:val="32"/>
          <w:szCs w:val="32"/>
        </w:rPr>
      </w:pPr>
    </w:p>
    <w:p w14:paraId="4DE9B044">
      <w:pPr>
        <w:tabs>
          <w:tab w:val="center" w:pos="6979"/>
        </w:tabs>
        <w:spacing w:before="156" w:beforeLines="50" w:after="156" w:afterLines="50"/>
        <w:jc w:val="center"/>
        <w:rPr>
          <w:rFonts w:ascii="宋体" w:hAnsi="宋体" w:cs="宋体"/>
          <w:b/>
          <w:bCs/>
          <w:spacing w:val="40"/>
          <w:kern w:val="0"/>
          <w:sz w:val="32"/>
          <w:szCs w:val="32"/>
        </w:rPr>
      </w:pPr>
    </w:p>
    <w:p w14:paraId="4D1553C4">
      <w:pPr>
        <w:tabs>
          <w:tab w:val="center" w:pos="6979"/>
        </w:tabs>
        <w:spacing w:before="156" w:beforeLines="50" w:after="156" w:afterLines="50"/>
        <w:jc w:val="center"/>
        <w:rPr>
          <w:rFonts w:hint="eastAsia" w:ascii="宋体" w:hAnsi="宋体" w:cs="宋体"/>
          <w:b/>
          <w:bCs/>
          <w:spacing w:val="40"/>
          <w:kern w:val="0"/>
          <w:sz w:val="32"/>
          <w:szCs w:val="32"/>
        </w:rPr>
      </w:pPr>
    </w:p>
    <w:p w14:paraId="40B8FE3D">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第一部分 202</w:t>
      </w:r>
      <w:r>
        <w:rPr>
          <w:rFonts w:hint="eastAsia" w:ascii="宋体" w:hAnsi="宋体" w:cs="宋体"/>
          <w:b/>
          <w:bCs/>
          <w:spacing w:val="40"/>
          <w:kern w:val="0"/>
          <w:sz w:val="32"/>
          <w:szCs w:val="32"/>
          <w:lang w:val="en-US" w:eastAsia="zh-CN"/>
        </w:rPr>
        <w:t>3</w:t>
      </w:r>
      <w:r>
        <w:rPr>
          <w:rFonts w:hint="eastAsia" w:ascii="宋体" w:hAnsi="宋体" w:cs="宋体"/>
          <w:b/>
          <w:bCs/>
          <w:spacing w:val="40"/>
          <w:kern w:val="0"/>
          <w:sz w:val="32"/>
          <w:szCs w:val="32"/>
        </w:rPr>
        <w:t>年度部门决算报表</w:t>
      </w:r>
    </w:p>
    <w:p w14:paraId="3D6E43D6">
      <w:pPr>
        <w:pStyle w:val="3"/>
        <w:rPr>
          <w:rFonts w:hint="eastAsia" w:ascii="仿宋_GB2312" w:eastAsia="仿宋_GB2312"/>
          <w:b w:val="0"/>
          <w:bCs w:val="0"/>
          <w:sz w:val="28"/>
          <w:szCs w:val="28"/>
          <w:lang w:eastAsia="zh-CN"/>
        </w:rPr>
      </w:pPr>
      <w:r>
        <w:rPr>
          <w:rFonts w:hint="eastAsia" w:ascii="仿宋_GB2312" w:eastAsia="仿宋_GB2312"/>
          <w:sz w:val="28"/>
          <w:szCs w:val="28"/>
        </w:rPr>
        <w:t xml:space="preserve"> </w:t>
      </w:r>
      <w:r>
        <w:rPr>
          <w:rFonts w:hint="eastAsia" w:ascii="仿宋_GB2312" w:eastAsia="仿宋_GB2312"/>
          <w:sz w:val="28"/>
          <w:szCs w:val="28"/>
          <w:lang w:val="en-US" w:eastAsia="zh-CN"/>
        </w:rPr>
        <w:t xml:space="preserve">  </w:t>
      </w:r>
    </w:p>
    <w:p w14:paraId="4128979F">
      <w:pPr>
        <w:rPr>
          <w:rFonts w:hint="eastAsia" w:ascii="仿宋_GB2312" w:eastAsia="仿宋_GB2312"/>
          <w:b w:val="0"/>
          <w:bCs w:val="0"/>
          <w:sz w:val="28"/>
          <w:szCs w:val="28"/>
          <w:lang w:eastAsia="zh-CN"/>
        </w:rPr>
      </w:pPr>
    </w:p>
    <w:p w14:paraId="2C29764C">
      <w:pPr>
        <w:pStyle w:val="4"/>
        <w:rPr>
          <w:rFonts w:hint="eastAsia"/>
          <w:lang w:val="en" w:eastAsia="zh-CN"/>
        </w:rPr>
      </w:pPr>
    </w:p>
    <w:p w14:paraId="2B073F11">
      <w:pPr>
        <w:pStyle w:val="4"/>
        <w:rPr>
          <w:rFonts w:hint="eastAsia"/>
          <w:lang w:val="en" w:eastAsia="zh-CN"/>
        </w:rPr>
      </w:pPr>
    </w:p>
    <w:p w14:paraId="47473231">
      <w:pPr>
        <w:pStyle w:val="4"/>
        <w:rPr>
          <w:rFonts w:hint="eastAsia"/>
          <w:lang w:val="en" w:eastAsia="zh-CN"/>
        </w:rPr>
      </w:pPr>
    </w:p>
    <w:p w14:paraId="39BE7F89">
      <w:pPr>
        <w:pStyle w:val="4"/>
        <w:rPr>
          <w:rFonts w:hint="eastAsia"/>
          <w:lang w:val="en" w:eastAsia="zh-CN"/>
        </w:rPr>
      </w:pPr>
    </w:p>
    <w:p w14:paraId="4C6E9CB4">
      <w:pPr>
        <w:pStyle w:val="4"/>
        <w:rPr>
          <w:rFonts w:hint="eastAsia"/>
          <w:lang w:val="en" w:eastAsia="zh-CN"/>
        </w:rPr>
      </w:pPr>
    </w:p>
    <w:p w14:paraId="04D1FF0C">
      <w:pPr>
        <w:pStyle w:val="4"/>
        <w:rPr>
          <w:rFonts w:hint="eastAsia"/>
          <w:lang w:val="en" w:eastAsia="zh-CN"/>
        </w:rPr>
      </w:pPr>
    </w:p>
    <w:p w14:paraId="32E1D526">
      <w:pPr>
        <w:pStyle w:val="4"/>
        <w:rPr>
          <w:rFonts w:hint="eastAsia"/>
          <w:lang w:val="en" w:eastAsia="zh-CN"/>
        </w:rPr>
      </w:pPr>
    </w:p>
    <w:p w14:paraId="12F0672D">
      <w:pPr>
        <w:pStyle w:val="4"/>
        <w:rPr>
          <w:rFonts w:hint="eastAsia"/>
          <w:lang w:val="en" w:eastAsia="zh-CN"/>
        </w:rPr>
      </w:pPr>
    </w:p>
    <w:p w14:paraId="6DB9B96D">
      <w:pPr>
        <w:pStyle w:val="4"/>
        <w:rPr>
          <w:rFonts w:hint="eastAsia"/>
          <w:lang w:val="en" w:eastAsia="zh-CN"/>
        </w:rPr>
      </w:pPr>
    </w:p>
    <w:p w14:paraId="3D0A0E78">
      <w:pPr>
        <w:pStyle w:val="4"/>
        <w:rPr>
          <w:rFonts w:hint="eastAsia"/>
          <w:lang w:val="en" w:eastAsia="zh-CN"/>
        </w:rPr>
      </w:pPr>
    </w:p>
    <w:p w14:paraId="45A1F52E">
      <w:pPr>
        <w:pStyle w:val="4"/>
        <w:ind w:firstLine="840" w:firstLineChars="400"/>
        <w:rPr>
          <w:rFonts w:hint="eastAsia"/>
          <w:lang w:val="en" w:eastAsia="zh-CN"/>
        </w:rPr>
      </w:pPr>
      <w:r>
        <w:rPr>
          <w:rFonts w:hint="eastAsia"/>
          <w:lang w:val="en" w:eastAsia="zh-CN"/>
        </w:rPr>
        <w:object>
          <v:shape id="_x0000_i1025" o:spt="75" type="#_x0000_t75" style="height:478.5pt;width:620.55pt;" o:ole="t" filled="f" o:preferrelative="t" stroked="f" coordsize="21600,21600">
            <v:path/>
            <v:fill on="f" focussize="0,0"/>
            <v:stroke on="f"/>
            <v:imagedata r:id="rId7" o:title=""/>
            <o:lock v:ext="edit" aspectratio="f"/>
            <w10:wrap type="none"/>
            <w10:anchorlock/>
          </v:shape>
          <o:OLEObject Type="Embed" ProgID="Excel.Sheet.12" ShapeID="_x0000_i1025" DrawAspect="Content" ObjectID="_1468075725" r:id="rId6">
            <o:LockedField>false</o:LockedField>
          </o:OLEObject>
        </w:object>
      </w:r>
    </w:p>
    <w:p w14:paraId="68B027AC">
      <w:pPr>
        <w:pStyle w:val="4"/>
        <w:rPr>
          <w:rFonts w:hint="eastAsia"/>
          <w:lang w:val="en" w:eastAsia="zh-CN"/>
        </w:rPr>
      </w:pPr>
    </w:p>
    <w:p w14:paraId="317A99B4">
      <w:pPr>
        <w:pStyle w:val="4"/>
        <w:rPr>
          <w:rFonts w:hint="eastAsia"/>
          <w:lang w:val="en" w:eastAsia="zh-CN"/>
        </w:rPr>
      </w:pPr>
    </w:p>
    <w:p w14:paraId="4BFC5E71">
      <w:pPr>
        <w:pStyle w:val="4"/>
        <w:rPr>
          <w:rFonts w:hint="eastAsia"/>
          <w:lang w:val="en" w:eastAsia="zh-CN"/>
        </w:rPr>
      </w:pPr>
    </w:p>
    <w:p w14:paraId="7251243A">
      <w:pPr>
        <w:pStyle w:val="4"/>
        <w:rPr>
          <w:rFonts w:hint="eastAsia"/>
          <w:lang w:val="en" w:eastAsia="zh-CN"/>
        </w:rPr>
      </w:pPr>
      <w:r>
        <w:rPr>
          <w:rFonts w:hint="eastAsia"/>
          <w:lang w:val="en" w:eastAsia="zh-CN"/>
        </w:rPr>
        <w:object>
          <v:shape id="_x0000_i1026" o:spt="75" type="#_x0000_t75" style="height:324.3pt;width:728.35pt;" o:ole="t" filled="f" o:preferrelative="t" stroked="f" coordsize="21600,21600">
            <v:path/>
            <v:fill on="f" focussize="0,0"/>
            <v:stroke on="f"/>
            <v:imagedata r:id="rId9" o:title=""/>
            <o:lock v:ext="edit" aspectratio="f"/>
            <w10:wrap type="none"/>
            <w10:anchorlock/>
          </v:shape>
          <o:OLEObject Type="Embed" ProgID="Excel.Sheet.12" ShapeID="_x0000_i1026" DrawAspect="Content" ObjectID="_1468075726" r:id="rId8">
            <o:LockedField>false</o:LockedField>
          </o:OLEObject>
        </w:object>
      </w:r>
    </w:p>
    <w:p w14:paraId="12CCC593">
      <w:pPr>
        <w:pStyle w:val="4"/>
        <w:rPr>
          <w:rFonts w:hint="eastAsia"/>
          <w:lang w:val="en" w:eastAsia="zh-CN"/>
        </w:rPr>
      </w:pPr>
    </w:p>
    <w:p w14:paraId="48E4D280">
      <w:pPr>
        <w:pStyle w:val="4"/>
        <w:rPr>
          <w:rFonts w:hint="eastAsia"/>
          <w:lang w:val="en" w:eastAsia="zh-CN"/>
        </w:rPr>
      </w:pPr>
    </w:p>
    <w:p w14:paraId="44E36A2D">
      <w:pPr>
        <w:pStyle w:val="4"/>
        <w:rPr>
          <w:rFonts w:hint="eastAsia"/>
          <w:lang w:val="en" w:eastAsia="zh-CN"/>
        </w:rPr>
      </w:pPr>
    </w:p>
    <w:p w14:paraId="2B9EDB81">
      <w:pPr>
        <w:pStyle w:val="4"/>
        <w:rPr>
          <w:rFonts w:hint="eastAsia"/>
          <w:lang w:val="en" w:eastAsia="zh-CN"/>
        </w:rPr>
      </w:pPr>
    </w:p>
    <w:p w14:paraId="1165086F">
      <w:pPr>
        <w:pStyle w:val="4"/>
        <w:rPr>
          <w:rFonts w:hint="eastAsia"/>
          <w:lang w:val="en" w:eastAsia="zh-CN"/>
        </w:rPr>
      </w:pPr>
    </w:p>
    <w:p w14:paraId="5498CB1C">
      <w:pPr>
        <w:pStyle w:val="4"/>
        <w:rPr>
          <w:rFonts w:hint="eastAsia"/>
          <w:lang w:val="en" w:eastAsia="zh-CN"/>
        </w:rPr>
      </w:pPr>
      <w:r>
        <w:rPr>
          <w:rFonts w:hint="eastAsia"/>
          <w:lang w:val="en" w:eastAsia="zh-CN"/>
        </w:rPr>
        <w:object>
          <v:shape id="_x0000_i1027" o:spt="75" type="#_x0000_t75" style="height:351pt;width:713.25pt;" o:ole="t" filled="f" o:preferrelative="t" stroked="f" coordsize="21600,21600">
            <v:path/>
            <v:fill on="f" focussize="0,0"/>
            <v:stroke on="f"/>
            <v:imagedata r:id="rId11" o:title=""/>
            <o:lock v:ext="edit" aspectratio="f"/>
            <w10:wrap type="none"/>
            <w10:anchorlock/>
          </v:shape>
          <o:OLEObject Type="Embed" ProgID="Excel.Sheet.12" ShapeID="_x0000_i1027" DrawAspect="Content" ObjectID="_1468075727" r:id="rId10">
            <o:LockedField>false</o:LockedField>
          </o:OLEObject>
        </w:object>
      </w:r>
    </w:p>
    <w:p w14:paraId="2DBF539A">
      <w:pPr>
        <w:pStyle w:val="4"/>
        <w:rPr>
          <w:rFonts w:hint="eastAsia"/>
          <w:lang w:val="en" w:eastAsia="zh-CN"/>
        </w:rPr>
      </w:pPr>
    </w:p>
    <w:p w14:paraId="67930CE3">
      <w:pPr>
        <w:pStyle w:val="4"/>
        <w:rPr>
          <w:rFonts w:hint="eastAsia"/>
          <w:lang w:val="en" w:eastAsia="zh-CN"/>
        </w:rPr>
      </w:pPr>
    </w:p>
    <w:p w14:paraId="5000E699">
      <w:pPr>
        <w:pStyle w:val="4"/>
        <w:rPr>
          <w:rFonts w:hint="eastAsia"/>
          <w:lang w:val="en" w:eastAsia="zh-CN"/>
        </w:rPr>
      </w:pPr>
    </w:p>
    <w:p w14:paraId="5F013422">
      <w:pPr>
        <w:pStyle w:val="4"/>
        <w:rPr>
          <w:rFonts w:hint="eastAsia"/>
          <w:lang w:val="en" w:eastAsia="zh-CN"/>
        </w:rPr>
      </w:pPr>
    </w:p>
    <w:p w14:paraId="6CA412AC">
      <w:pPr>
        <w:pStyle w:val="4"/>
        <w:rPr>
          <w:rFonts w:hint="eastAsia"/>
          <w:lang w:val="en" w:eastAsia="zh-CN"/>
        </w:rPr>
      </w:pPr>
    </w:p>
    <w:p w14:paraId="2B1AB1D8">
      <w:pPr>
        <w:pStyle w:val="4"/>
        <w:rPr>
          <w:rFonts w:hint="eastAsia"/>
          <w:lang w:val="en" w:eastAsia="zh-CN"/>
        </w:rPr>
      </w:pPr>
    </w:p>
    <w:p w14:paraId="47879297">
      <w:pPr>
        <w:pStyle w:val="4"/>
        <w:rPr>
          <w:rFonts w:hint="eastAsia"/>
          <w:lang w:val="en" w:eastAsia="zh-CN"/>
        </w:rPr>
      </w:pPr>
      <w:r>
        <w:rPr>
          <w:rFonts w:hint="eastAsia"/>
          <w:lang w:val="en" w:eastAsia="zh-CN"/>
        </w:rPr>
        <w:object>
          <v:shape id="_x0000_i1028" o:spt="75" type="#_x0000_t75" style="height:417.9pt;width:727.65pt;" o:ole="t" filled="f" o:preferrelative="t" stroked="f" coordsize="21600,21600">
            <v:path/>
            <v:fill on="f" focussize="0,0"/>
            <v:stroke on="f"/>
            <v:imagedata r:id="rId13" o:title=""/>
            <o:lock v:ext="edit" aspectratio="f"/>
            <w10:wrap type="none"/>
            <w10:anchorlock/>
          </v:shape>
          <o:OLEObject Type="Embed" ProgID="Excel.Sheet.12" ShapeID="_x0000_i1028" DrawAspect="Content" ObjectID="_1468075728" r:id="rId12">
            <o:LockedField>false</o:LockedField>
          </o:OLEObject>
        </w:object>
      </w:r>
    </w:p>
    <w:p w14:paraId="05C3C6CF">
      <w:pPr>
        <w:pStyle w:val="4"/>
        <w:rPr>
          <w:rFonts w:hint="eastAsia"/>
          <w:lang w:val="en" w:eastAsia="zh-CN"/>
        </w:rPr>
      </w:pPr>
    </w:p>
    <w:p w14:paraId="51DC6FF8">
      <w:pPr>
        <w:pStyle w:val="4"/>
        <w:rPr>
          <w:rFonts w:hint="eastAsia"/>
          <w:lang w:val="en" w:eastAsia="zh-CN"/>
        </w:rPr>
      </w:pPr>
    </w:p>
    <w:p w14:paraId="677C7B8D">
      <w:pPr>
        <w:pStyle w:val="4"/>
        <w:rPr>
          <w:rFonts w:hint="eastAsia"/>
          <w:lang w:val="en" w:eastAsia="zh-CN"/>
        </w:rPr>
      </w:pPr>
    </w:p>
    <w:p w14:paraId="32547F06">
      <w:pPr>
        <w:pStyle w:val="4"/>
        <w:ind w:left="0" w:leftChars="0" w:firstLine="0" w:firstLineChars="0"/>
        <w:rPr>
          <w:rFonts w:hint="eastAsia"/>
          <w:lang w:val="en" w:eastAsia="zh-CN"/>
        </w:rPr>
      </w:pPr>
      <w:r>
        <w:rPr>
          <w:rFonts w:hint="eastAsia"/>
          <w:lang w:val="en" w:eastAsia="zh-CN"/>
        </w:rPr>
        <w:object>
          <v:shape id="_x0000_i1029" o:spt="75" type="#_x0000_t75" style="height:274.5pt;width:727.85pt;" o:ole="t" filled="f" o:preferrelative="t" stroked="f" coordsize="21600,21600">
            <v:path/>
            <v:fill on="f" focussize="0,0"/>
            <v:stroke on="f"/>
            <v:imagedata r:id="rId15" o:title=""/>
            <o:lock v:ext="edit" aspectratio="f"/>
            <w10:wrap type="none"/>
            <w10:anchorlock/>
          </v:shape>
          <o:OLEObject Type="Embed" ProgID="Excel.Sheet.12" ShapeID="_x0000_i1029" DrawAspect="Content" ObjectID="_1468075729" r:id="rId14">
            <o:LockedField>false</o:LockedField>
          </o:OLEObject>
        </w:object>
      </w:r>
    </w:p>
    <w:p w14:paraId="5391A5D4">
      <w:pPr>
        <w:pStyle w:val="4"/>
        <w:ind w:left="0" w:leftChars="0" w:firstLine="0" w:firstLineChars="0"/>
        <w:rPr>
          <w:rFonts w:hint="eastAsia"/>
          <w:lang w:val="en" w:eastAsia="zh-CN"/>
        </w:rPr>
      </w:pPr>
    </w:p>
    <w:p w14:paraId="79E85DF5">
      <w:pPr>
        <w:pStyle w:val="4"/>
        <w:ind w:left="0" w:leftChars="0" w:firstLine="0" w:firstLineChars="0"/>
        <w:rPr>
          <w:rFonts w:hint="eastAsia"/>
          <w:lang w:val="en" w:eastAsia="zh-CN"/>
        </w:rPr>
      </w:pPr>
    </w:p>
    <w:p w14:paraId="6B899561">
      <w:pPr>
        <w:pStyle w:val="4"/>
        <w:ind w:left="0" w:leftChars="0" w:firstLine="0" w:firstLineChars="0"/>
        <w:rPr>
          <w:rFonts w:hint="eastAsia"/>
          <w:lang w:val="en" w:eastAsia="zh-CN"/>
        </w:rPr>
      </w:pPr>
    </w:p>
    <w:p w14:paraId="33B691F4">
      <w:pPr>
        <w:pStyle w:val="4"/>
        <w:ind w:left="0" w:leftChars="0" w:firstLine="0" w:firstLineChars="0"/>
        <w:rPr>
          <w:rFonts w:hint="eastAsia"/>
          <w:lang w:val="en" w:eastAsia="zh-CN"/>
        </w:rPr>
      </w:pPr>
    </w:p>
    <w:p w14:paraId="02325FE4">
      <w:pPr>
        <w:pStyle w:val="4"/>
        <w:ind w:left="0" w:leftChars="0" w:firstLine="0" w:firstLineChars="0"/>
        <w:rPr>
          <w:rFonts w:hint="eastAsia"/>
          <w:lang w:val="en" w:eastAsia="zh-CN"/>
        </w:rPr>
      </w:pPr>
    </w:p>
    <w:p w14:paraId="377F873D">
      <w:pPr>
        <w:pStyle w:val="4"/>
        <w:ind w:left="0" w:leftChars="0" w:firstLine="0" w:firstLineChars="0"/>
        <w:rPr>
          <w:rFonts w:hint="eastAsia"/>
          <w:lang w:val="en" w:eastAsia="zh-CN"/>
        </w:rPr>
      </w:pPr>
    </w:p>
    <w:p w14:paraId="6D07EA95">
      <w:pPr>
        <w:pStyle w:val="4"/>
        <w:ind w:left="0" w:leftChars="0" w:firstLine="0" w:firstLineChars="0"/>
        <w:rPr>
          <w:rFonts w:hint="eastAsia"/>
          <w:lang w:val="en" w:eastAsia="zh-CN"/>
        </w:rPr>
      </w:pPr>
    </w:p>
    <w:p w14:paraId="756C915E">
      <w:pPr>
        <w:pStyle w:val="4"/>
        <w:ind w:left="0" w:leftChars="0" w:firstLine="0" w:firstLineChars="0"/>
        <w:rPr>
          <w:rFonts w:hint="eastAsia"/>
          <w:lang w:val="en" w:eastAsia="zh-CN"/>
        </w:rPr>
      </w:pPr>
    </w:p>
    <w:p w14:paraId="3A5C4ACE">
      <w:pPr>
        <w:pStyle w:val="4"/>
        <w:ind w:left="0" w:leftChars="0" w:firstLine="0" w:firstLineChars="0"/>
        <w:rPr>
          <w:rFonts w:hint="eastAsia"/>
          <w:lang w:val="en" w:eastAsia="zh-CN"/>
        </w:rPr>
      </w:pPr>
    </w:p>
    <w:p w14:paraId="155CA741">
      <w:pPr>
        <w:pStyle w:val="4"/>
        <w:ind w:left="0" w:leftChars="0" w:firstLine="0" w:firstLineChars="0"/>
        <w:rPr>
          <w:rFonts w:hint="eastAsia"/>
          <w:lang w:val="en" w:eastAsia="zh-CN"/>
        </w:rPr>
      </w:pPr>
    </w:p>
    <w:p w14:paraId="41405EFA">
      <w:pPr>
        <w:pStyle w:val="4"/>
        <w:ind w:left="0" w:leftChars="0" w:firstLine="630" w:firstLineChars="300"/>
        <w:rPr>
          <w:rFonts w:hint="eastAsia"/>
          <w:lang w:val="en" w:eastAsia="zh-CN"/>
        </w:rPr>
      </w:pPr>
      <w:r>
        <w:rPr>
          <w:rFonts w:hint="eastAsia"/>
          <w:lang w:val="en" w:eastAsia="zh-CN"/>
        </w:rPr>
        <w:object>
          <v:shape id="_x0000_i1030" o:spt="75" type="#_x0000_t75" style="height:375.75pt;width:669pt;" o:ole="t" filled="f" o:preferrelative="t" stroked="f" coordsize="21600,21600">
            <v:path/>
            <v:fill on="f" focussize="0,0"/>
            <v:stroke on="f"/>
            <v:imagedata r:id="rId17" o:title=""/>
            <o:lock v:ext="edit" aspectratio="f"/>
            <w10:wrap type="none"/>
            <w10:anchorlock/>
          </v:shape>
          <o:OLEObject Type="Embed" ProgID="Excel.Sheet.12" ShapeID="_x0000_i1030" DrawAspect="Content" ObjectID="_1468075730" r:id="rId16">
            <o:LockedField>false</o:LockedField>
          </o:OLEObject>
        </w:object>
      </w:r>
    </w:p>
    <w:p w14:paraId="5E73B438">
      <w:pPr>
        <w:pStyle w:val="4"/>
        <w:ind w:left="0" w:leftChars="0" w:firstLine="0" w:firstLineChars="0"/>
        <w:rPr>
          <w:rFonts w:hint="eastAsia"/>
          <w:lang w:val="en" w:eastAsia="zh-CN"/>
        </w:rPr>
      </w:pPr>
    </w:p>
    <w:p w14:paraId="4DB6DE70">
      <w:pPr>
        <w:pStyle w:val="4"/>
        <w:ind w:left="0" w:leftChars="0" w:firstLine="0" w:firstLineChars="0"/>
        <w:rPr>
          <w:rFonts w:hint="eastAsia"/>
          <w:lang w:val="en" w:eastAsia="zh-CN"/>
        </w:rPr>
      </w:pPr>
    </w:p>
    <w:p w14:paraId="39C27D47">
      <w:pPr>
        <w:pStyle w:val="4"/>
        <w:ind w:left="0" w:leftChars="0" w:firstLine="0" w:firstLineChars="0"/>
        <w:rPr>
          <w:rFonts w:hint="eastAsia"/>
          <w:lang w:val="en" w:eastAsia="zh-CN"/>
        </w:rPr>
      </w:pPr>
    </w:p>
    <w:p w14:paraId="1BF252EA">
      <w:pPr>
        <w:pStyle w:val="4"/>
        <w:ind w:left="0" w:leftChars="0" w:firstLine="0" w:firstLineChars="0"/>
        <w:rPr>
          <w:rFonts w:hint="eastAsia"/>
          <w:lang w:val="en" w:eastAsia="zh-CN"/>
        </w:rPr>
      </w:pPr>
    </w:p>
    <w:p w14:paraId="7263AE77">
      <w:pPr>
        <w:pStyle w:val="4"/>
        <w:ind w:left="0" w:leftChars="0" w:firstLine="0" w:firstLineChars="0"/>
        <w:rPr>
          <w:rFonts w:hint="eastAsia"/>
          <w:lang w:val="en" w:eastAsia="zh-CN"/>
        </w:rPr>
      </w:pPr>
    </w:p>
    <w:p w14:paraId="6805AFD3">
      <w:pPr>
        <w:pStyle w:val="4"/>
        <w:ind w:left="0" w:leftChars="0" w:firstLine="0" w:firstLineChars="0"/>
        <w:rPr>
          <w:rFonts w:hint="default" w:eastAsia="宋体"/>
          <w:lang w:val="en-US" w:eastAsia="zh-CN"/>
        </w:rPr>
      </w:pPr>
      <w:r>
        <w:rPr>
          <w:rFonts w:hint="eastAsia"/>
          <w:lang w:val="en" w:eastAsia="zh-CN"/>
        </w:rPr>
        <w:object>
          <v:shape id="_x0000_i1031" o:spt="75" type="#_x0000_t75" style="height:465pt;width:719.45pt;" o:ole="t" filled="f" o:preferrelative="t" stroked="f" coordsize="21600,21600">
            <v:path/>
            <v:fill on="f" focussize="0,0"/>
            <v:stroke on="f"/>
            <v:imagedata r:id="rId19" o:title=""/>
            <o:lock v:ext="edit" aspectratio="f"/>
            <w10:wrap type="none"/>
            <w10:anchorlock/>
          </v:shape>
          <o:OLEObject Type="Embed" ProgID="Excel.Sheet.12" ShapeID="_x0000_i1031" DrawAspect="Content" ObjectID="_1468075731" r:id="rId18">
            <o:LockedField>false</o:LockedField>
          </o:OLEObject>
        </w:object>
      </w:r>
      <w:r>
        <w:rPr>
          <w:rFonts w:hint="eastAsia"/>
          <w:lang w:val="en" w:eastAsia="zh-CN"/>
        </w:rPr>
        <w:object>
          <v:shape id="_x0000_i1032" o:spt="75" type="#_x0000_t75" style="height:90.65pt;width:727.7pt;" o:ole="t" filled="f" o:preferrelative="t" stroked="f" coordsize="21600,21600">
            <v:path/>
            <v:fill on="f" focussize="0,0"/>
            <v:stroke on="f"/>
            <v:imagedata r:id="rId21" o:title=""/>
            <o:lock v:ext="edit" aspectratio="f"/>
            <w10:wrap type="none"/>
            <w10:anchorlock/>
          </v:shape>
          <o:OLEObject Type="Embed" ProgID="Excel.Sheet.12" ShapeID="_x0000_i1032" DrawAspect="Content" ObjectID="_1468075732" r:id="rId20">
            <o:LockedField>false</o:LockedField>
          </o:OLEObject>
        </w:object>
      </w:r>
      <w:r>
        <w:rPr>
          <w:rFonts w:hint="eastAsia"/>
          <w:lang w:val="en-US" w:eastAsia="zh-CN"/>
        </w:rPr>
        <w:t>本年度无此项支出。</w:t>
      </w:r>
    </w:p>
    <w:p w14:paraId="0A60CEE6">
      <w:pPr>
        <w:pStyle w:val="4"/>
        <w:ind w:left="0" w:leftChars="0" w:firstLine="0" w:firstLineChars="0"/>
        <w:rPr>
          <w:rFonts w:hint="eastAsia"/>
          <w:lang w:val="en-US" w:eastAsia="zh-CN"/>
        </w:rPr>
      </w:pPr>
    </w:p>
    <w:p w14:paraId="7EF31396">
      <w:pPr>
        <w:pStyle w:val="4"/>
        <w:ind w:left="0" w:leftChars="0" w:firstLine="0" w:firstLineChars="0"/>
        <w:rPr>
          <w:rFonts w:hint="eastAsia"/>
          <w:lang w:val="en-US" w:eastAsia="zh-CN"/>
        </w:rPr>
      </w:pPr>
    </w:p>
    <w:p w14:paraId="24AB0E6A">
      <w:pPr>
        <w:pStyle w:val="4"/>
        <w:ind w:left="0" w:leftChars="0" w:firstLine="0" w:firstLineChars="0"/>
        <w:rPr>
          <w:rFonts w:hint="eastAsia"/>
          <w:lang w:val="en-US" w:eastAsia="zh-CN"/>
        </w:rPr>
      </w:pPr>
    </w:p>
    <w:p w14:paraId="75698A0A">
      <w:pPr>
        <w:pStyle w:val="4"/>
        <w:ind w:left="0" w:leftChars="0" w:firstLine="0" w:firstLineChars="0"/>
        <w:rPr>
          <w:rFonts w:hint="eastAsia"/>
          <w:lang w:val="en-US" w:eastAsia="zh-CN"/>
        </w:rPr>
      </w:pPr>
    </w:p>
    <w:p w14:paraId="6F041134">
      <w:pPr>
        <w:pStyle w:val="4"/>
        <w:ind w:left="0" w:leftChars="0" w:firstLine="0" w:firstLineChars="0"/>
        <w:rPr>
          <w:rFonts w:hint="eastAsia"/>
          <w:lang w:val="en-US" w:eastAsia="zh-CN"/>
        </w:rPr>
      </w:pPr>
    </w:p>
    <w:p w14:paraId="36D958A9">
      <w:pPr>
        <w:pStyle w:val="4"/>
        <w:ind w:left="0" w:leftChars="0" w:firstLine="0" w:firstLineChars="0"/>
        <w:rPr>
          <w:rFonts w:hint="eastAsia"/>
          <w:lang w:val="en-US" w:eastAsia="zh-CN"/>
        </w:rPr>
      </w:pPr>
    </w:p>
    <w:p w14:paraId="05315326">
      <w:pPr>
        <w:pStyle w:val="4"/>
        <w:ind w:left="0" w:leftChars="0" w:firstLine="0" w:firstLineChars="0"/>
        <w:rPr>
          <w:rFonts w:hint="eastAsia"/>
          <w:lang w:val="en-US" w:eastAsia="zh-CN"/>
        </w:rPr>
      </w:pPr>
    </w:p>
    <w:p w14:paraId="0DFEACF6">
      <w:pPr>
        <w:pStyle w:val="4"/>
        <w:ind w:left="0" w:leftChars="0" w:firstLine="0" w:firstLineChars="0"/>
        <w:rPr>
          <w:rFonts w:hint="eastAsia"/>
          <w:lang w:val="en-US" w:eastAsia="zh-CN"/>
        </w:rPr>
      </w:pPr>
    </w:p>
    <w:p w14:paraId="44D8B0DF">
      <w:pPr>
        <w:pStyle w:val="4"/>
        <w:ind w:left="0" w:leftChars="0" w:firstLine="0" w:firstLineChars="0"/>
        <w:rPr>
          <w:rFonts w:hint="eastAsia"/>
          <w:lang w:val="en-US" w:eastAsia="zh-CN"/>
        </w:rPr>
      </w:pPr>
    </w:p>
    <w:p w14:paraId="400E9E1A">
      <w:pPr>
        <w:pStyle w:val="4"/>
        <w:ind w:left="0" w:leftChars="0" w:firstLine="0" w:firstLineChars="0"/>
        <w:rPr>
          <w:rFonts w:hint="eastAsia"/>
          <w:lang w:val="en-US" w:eastAsia="zh-CN"/>
        </w:rPr>
      </w:pPr>
    </w:p>
    <w:p w14:paraId="2949D5A0">
      <w:pPr>
        <w:pStyle w:val="4"/>
        <w:ind w:left="0" w:leftChars="0" w:firstLine="0" w:firstLineChars="0"/>
        <w:rPr>
          <w:rFonts w:hint="eastAsia"/>
          <w:lang w:val="en-US" w:eastAsia="zh-CN"/>
        </w:rPr>
      </w:pPr>
    </w:p>
    <w:p w14:paraId="165AD22F">
      <w:pPr>
        <w:pStyle w:val="4"/>
        <w:ind w:left="0" w:leftChars="0" w:firstLine="0" w:firstLineChars="0"/>
        <w:rPr>
          <w:rFonts w:hint="eastAsia"/>
          <w:lang w:val="en-US" w:eastAsia="zh-CN"/>
        </w:rPr>
      </w:pPr>
    </w:p>
    <w:p w14:paraId="7E26BAF1">
      <w:pPr>
        <w:pStyle w:val="4"/>
        <w:ind w:left="0" w:leftChars="0" w:firstLine="0" w:firstLineChars="0"/>
        <w:rPr>
          <w:rFonts w:hint="eastAsia"/>
          <w:lang w:val="en-US" w:eastAsia="zh-CN"/>
        </w:rPr>
      </w:pPr>
    </w:p>
    <w:p w14:paraId="6EDC5A44">
      <w:pPr>
        <w:pStyle w:val="4"/>
        <w:ind w:left="0" w:leftChars="0" w:firstLine="0" w:firstLineChars="0"/>
        <w:rPr>
          <w:rFonts w:hint="eastAsia"/>
          <w:lang w:val="en-US" w:eastAsia="zh-CN"/>
        </w:rPr>
      </w:pPr>
    </w:p>
    <w:p w14:paraId="40F3D76E">
      <w:pPr>
        <w:pStyle w:val="4"/>
        <w:ind w:left="0" w:leftChars="0" w:firstLine="0" w:firstLineChars="0"/>
        <w:rPr>
          <w:rFonts w:hint="eastAsia"/>
          <w:lang w:val="en-US" w:eastAsia="zh-CN"/>
        </w:rPr>
      </w:pPr>
    </w:p>
    <w:p w14:paraId="16B316A8">
      <w:pPr>
        <w:pStyle w:val="4"/>
        <w:ind w:left="0" w:leftChars="0" w:firstLine="0" w:firstLineChars="0"/>
        <w:rPr>
          <w:rFonts w:hint="eastAsia"/>
          <w:lang w:val="en-US" w:eastAsia="zh-CN"/>
        </w:rPr>
      </w:pPr>
    </w:p>
    <w:p w14:paraId="132F4DAB">
      <w:pPr>
        <w:pStyle w:val="4"/>
        <w:ind w:left="0" w:leftChars="0" w:firstLine="0" w:firstLineChars="0"/>
        <w:rPr>
          <w:rFonts w:hint="eastAsia"/>
          <w:lang w:val="en-US" w:eastAsia="zh-CN"/>
        </w:rPr>
      </w:pPr>
    </w:p>
    <w:p w14:paraId="415DD93A">
      <w:pPr>
        <w:pStyle w:val="4"/>
        <w:ind w:left="0" w:leftChars="0" w:firstLine="0" w:firstLineChars="0"/>
        <w:rPr>
          <w:rFonts w:hint="eastAsia"/>
          <w:lang w:val="en-US" w:eastAsia="zh-CN"/>
        </w:rPr>
      </w:pPr>
    </w:p>
    <w:p w14:paraId="66534EE7">
      <w:pPr>
        <w:pStyle w:val="4"/>
        <w:ind w:left="0" w:leftChars="0" w:firstLine="0" w:firstLineChars="0"/>
        <w:rPr>
          <w:rFonts w:hint="eastAsia"/>
          <w:lang w:val="en-US" w:eastAsia="zh-CN"/>
        </w:rPr>
      </w:pPr>
    </w:p>
    <w:p w14:paraId="44EE4A48">
      <w:pPr>
        <w:pStyle w:val="4"/>
        <w:ind w:left="0" w:leftChars="0" w:firstLine="0" w:firstLineChars="0"/>
        <w:rPr>
          <w:rFonts w:hint="eastAsia"/>
          <w:lang w:val="en-US" w:eastAsia="zh-CN"/>
        </w:rPr>
      </w:pPr>
    </w:p>
    <w:p w14:paraId="39203488">
      <w:pPr>
        <w:pStyle w:val="4"/>
        <w:ind w:left="0" w:leftChars="0" w:firstLine="0" w:firstLineChars="0"/>
        <w:rPr>
          <w:rFonts w:hint="eastAsia"/>
          <w:lang w:val="en-US" w:eastAsia="zh-CN"/>
        </w:rPr>
      </w:pPr>
    </w:p>
    <w:p w14:paraId="4728C93C">
      <w:pPr>
        <w:pStyle w:val="4"/>
        <w:ind w:left="0" w:leftChars="0" w:firstLine="0" w:firstLineChars="0"/>
        <w:rPr>
          <w:rFonts w:hint="eastAsia"/>
          <w:lang w:val="en-US" w:eastAsia="zh-CN"/>
        </w:rPr>
      </w:pPr>
    </w:p>
    <w:p w14:paraId="5301A739">
      <w:pPr>
        <w:pStyle w:val="4"/>
        <w:ind w:left="0" w:leftChars="0" w:firstLine="0" w:firstLineChars="0"/>
        <w:rPr>
          <w:rFonts w:hint="eastAsia"/>
          <w:lang w:val="en-US" w:eastAsia="zh-CN"/>
        </w:rPr>
      </w:pPr>
    </w:p>
    <w:p w14:paraId="09F06147">
      <w:pPr>
        <w:pStyle w:val="4"/>
        <w:ind w:left="0" w:leftChars="0" w:firstLine="0" w:firstLineChars="0"/>
        <w:rPr>
          <w:rFonts w:hint="eastAsia"/>
          <w:lang w:val="en-US" w:eastAsia="zh-CN"/>
        </w:rPr>
      </w:pPr>
    </w:p>
    <w:p w14:paraId="617FB725">
      <w:pPr>
        <w:pStyle w:val="4"/>
        <w:ind w:left="0" w:leftChars="0" w:firstLine="0" w:firstLineChars="0"/>
        <w:rPr>
          <w:rFonts w:hint="default"/>
          <w:lang w:val="en-US" w:eastAsia="zh-CN"/>
        </w:rPr>
      </w:pPr>
      <w:r>
        <w:rPr>
          <w:rFonts w:hint="default"/>
          <w:lang w:val="en-US" w:eastAsia="zh-CN"/>
        </w:rPr>
        <w:object>
          <v:shape id="_x0000_i1033" o:spt="75" type="#_x0000_t75" style="height:428.15pt;width:704.55pt;" o:ole="t" filled="f" o:preferrelative="t" stroked="f" coordsize="21600,21600">
            <v:path/>
            <v:fill on="f" focussize="0,0"/>
            <v:stroke on="f"/>
            <v:imagedata r:id="rId23" o:title=""/>
            <o:lock v:ext="edit" aspectratio="f"/>
            <w10:wrap type="none"/>
            <w10:anchorlock/>
          </v:shape>
          <o:OLEObject Type="Embed" ProgID="Excel.Sheet.12" ShapeID="_x0000_i1033" DrawAspect="Content" ObjectID="_1468075733" r:id="rId22">
            <o:LockedField>false</o:LockedField>
          </o:OLEObject>
        </w:object>
      </w:r>
    </w:p>
    <w:p w14:paraId="02473286">
      <w:pPr>
        <w:pStyle w:val="4"/>
        <w:ind w:left="0" w:leftChars="0" w:firstLine="0" w:firstLineChars="0"/>
        <w:rPr>
          <w:rFonts w:hint="default" w:eastAsia="宋体"/>
          <w:lang w:val="en-US" w:eastAsia="zh-CN"/>
        </w:rPr>
      </w:pPr>
      <w:r>
        <w:rPr>
          <w:rFonts w:hint="eastAsia"/>
          <w:lang w:val="en-US" w:eastAsia="zh-CN"/>
        </w:rPr>
        <w:t>本年度无此项支出。</w:t>
      </w:r>
    </w:p>
    <w:p w14:paraId="3824E990">
      <w:pPr>
        <w:pStyle w:val="4"/>
        <w:ind w:left="0" w:leftChars="0" w:firstLine="0" w:firstLineChars="0"/>
        <w:rPr>
          <w:rFonts w:hint="default"/>
          <w:lang w:val="en-US" w:eastAsia="zh-CN"/>
        </w:rPr>
      </w:pPr>
    </w:p>
    <w:p w14:paraId="43C2CCE0">
      <w:pPr>
        <w:pStyle w:val="4"/>
        <w:ind w:left="0" w:leftChars="0" w:firstLine="1890" w:firstLineChars="900"/>
        <w:rPr>
          <w:rFonts w:hint="eastAsia"/>
          <w:lang w:val="en" w:eastAsia="zh-CN"/>
        </w:rPr>
      </w:pPr>
      <w:r>
        <w:rPr>
          <w:rFonts w:hint="eastAsia"/>
          <w:lang w:val="en" w:eastAsia="zh-CN"/>
        </w:rPr>
        <w:object>
          <v:shape id="_x0000_i1034" o:spt="75" type="#_x0000_t75" style="height:115.5pt;width:485.25pt;" o:ole="t" filled="f" o:preferrelative="t" stroked="f" coordsize="21600,21600">
            <v:path/>
            <v:fill on="f" focussize="0,0"/>
            <v:stroke on="f"/>
            <v:imagedata r:id="rId25" o:title=""/>
            <o:lock v:ext="edit" aspectratio="f"/>
            <w10:wrap type="none"/>
            <w10:anchorlock/>
          </v:shape>
          <o:OLEObject Type="Embed" ProgID="Excel.Sheet.12" ShapeID="_x0000_i1034" DrawAspect="Content" ObjectID="_1468075734" r:id="rId24">
            <o:LockedField>false</o:LockedField>
          </o:OLEObject>
        </w:object>
      </w:r>
    </w:p>
    <w:p w14:paraId="6CF9D8A1">
      <w:pPr>
        <w:pStyle w:val="4"/>
        <w:ind w:firstLine="1890" w:firstLineChars="900"/>
        <w:rPr>
          <w:rFonts w:hint="default" w:eastAsia="宋体"/>
          <w:lang w:val="en-US" w:eastAsia="zh-CN"/>
        </w:rPr>
      </w:pPr>
      <w:r>
        <w:rPr>
          <w:rFonts w:hint="eastAsia"/>
          <w:lang w:val="en-US" w:eastAsia="zh-CN"/>
        </w:rPr>
        <w:t>本年度无此项支出。</w:t>
      </w:r>
    </w:p>
    <w:p w14:paraId="5F614CF2">
      <w:pPr>
        <w:pStyle w:val="4"/>
        <w:rPr>
          <w:rFonts w:hint="eastAsia"/>
          <w:lang w:val="en" w:eastAsia="zh-CN"/>
        </w:rPr>
      </w:pPr>
    </w:p>
    <w:p w14:paraId="5A1A0BB3">
      <w:pPr>
        <w:tabs>
          <w:tab w:val="center" w:pos="6979"/>
        </w:tabs>
        <w:spacing w:before="156" w:beforeLines="50" w:after="156" w:afterLines="50"/>
        <w:jc w:val="both"/>
        <w:rPr>
          <w:rFonts w:hint="eastAsia" w:ascii="宋体" w:hAnsi="宋体" w:cs="宋体"/>
          <w:b/>
          <w:bCs/>
          <w:spacing w:val="40"/>
          <w:kern w:val="0"/>
          <w:sz w:val="32"/>
          <w:szCs w:val="32"/>
        </w:rPr>
      </w:pPr>
    </w:p>
    <w:p w14:paraId="27B24F5C">
      <w:pPr>
        <w:tabs>
          <w:tab w:val="center" w:pos="6979"/>
        </w:tabs>
        <w:spacing w:before="156" w:beforeLines="50" w:after="156" w:afterLines="50"/>
        <w:jc w:val="center"/>
        <w:rPr>
          <w:rFonts w:hint="eastAsia" w:ascii="宋体" w:hAnsi="宋体" w:cs="宋体"/>
          <w:b/>
          <w:bCs/>
          <w:spacing w:val="40"/>
          <w:kern w:val="0"/>
          <w:sz w:val="32"/>
          <w:szCs w:val="32"/>
        </w:rPr>
      </w:pPr>
    </w:p>
    <w:p w14:paraId="179D4C2B">
      <w:pPr>
        <w:tabs>
          <w:tab w:val="center" w:pos="6979"/>
        </w:tabs>
        <w:spacing w:before="156" w:beforeLines="50" w:after="156" w:afterLines="50"/>
        <w:jc w:val="center"/>
        <w:rPr>
          <w:rFonts w:hint="eastAsia" w:ascii="宋体" w:hAnsi="宋体" w:cs="宋体"/>
          <w:b/>
          <w:bCs/>
          <w:spacing w:val="40"/>
          <w:kern w:val="0"/>
          <w:sz w:val="32"/>
          <w:szCs w:val="32"/>
        </w:rPr>
      </w:pPr>
    </w:p>
    <w:p w14:paraId="5B3588B4">
      <w:pPr>
        <w:tabs>
          <w:tab w:val="center" w:pos="6979"/>
        </w:tabs>
        <w:spacing w:before="156" w:beforeLines="50" w:after="156" w:afterLines="50"/>
        <w:jc w:val="center"/>
        <w:rPr>
          <w:rFonts w:hint="eastAsia" w:ascii="宋体" w:hAnsi="宋体" w:cs="宋体"/>
          <w:b/>
          <w:bCs/>
          <w:spacing w:val="40"/>
          <w:kern w:val="0"/>
          <w:sz w:val="32"/>
          <w:szCs w:val="32"/>
        </w:rPr>
      </w:pPr>
    </w:p>
    <w:p w14:paraId="2174E4E2">
      <w:pPr>
        <w:tabs>
          <w:tab w:val="center" w:pos="6979"/>
        </w:tabs>
        <w:spacing w:before="156" w:beforeLines="50" w:after="156" w:afterLines="50"/>
        <w:jc w:val="center"/>
        <w:rPr>
          <w:rFonts w:hint="eastAsia" w:ascii="宋体" w:hAnsi="宋体" w:cs="宋体"/>
          <w:b/>
          <w:bCs/>
          <w:spacing w:val="40"/>
          <w:kern w:val="0"/>
          <w:sz w:val="32"/>
          <w:szCs w:val="32"/>
        </w:rPr>
      </w:pPr>
    </w:p>
    <w:p w14:paraId="356CDFF5">
      <w:pPr>
        <w:tabs>
          <w:tab w:val="center" w:pos="6979"/>
        </w:tabs>
        <w:spacing w:before="156" w:beforeLines="50" w:after="156" w:afterLines="50"/>
        <w:jc w:val="center"/>
        <w:rPr>
          <w:rFonts w:hint="eastAsia" w:ascii="宋体" w:hAnsi="宋体" w:cs="宋体"/>
          <w:b/>
          <w:bCs/>
          <w:spacing w:val="40"/>
          <w:kern w:val="0"/>
          <w:sz w:val="32"/>
          <w:szCs w:val="32"/>
        </w:rPr>
      </w:pPr>
    </w:p>
    <w:p w14:paraId="572772F2">
      <w:pPr>
        <w:tabs>
          <w:tab w:val="center" w:pos="6979"/>
        </w:tabs>
        <w:spacing w:before="156" w:beforeLines="50" w:after="156" w:afterLines="50"/>
        <w:jc w:val="center"/>
        <w:rPr>
          <w:rFonts w:hint="eastAsia" w:ascii="宋体" w:hAnsi="宋体" w:cs="宋体"/>
          <w:b/>
          <w:bCs/>
          <w:spacing w:val="40"/>
          <w:kern w:val="0"/>
          <w:sz w:val="32"/>
          <w:szCs w:val="32"/>
        </w:rPr>
      </w:pPr>
    </w:p>
    <w:p w14:paraId="0B8302CA">
      <w:pPr>
        <w:tabs>
          <w:tab w:val="center" w:pos="6979"/>
        </w:tabs>
        <w:spacing w:before="156" w:beforeLines="50" w:after="156" w:afterLines="50"/>
        <w:jc w:val="center"/>
        <w:rPr>
          <w:rFonts w:hint="eastAsia" w:ascii="宋体" w:hAnsi="宋体" w:cs="宋体"/>
          <w:b/>
          <w:bCs/>
          <w:spacing w:val="40"/>
          <w:kern w:val="0"/>
          <w:sz w:val="32"/>
          <w:szCs w:val="32"/>
        </w:rPr>
      </w:pPr>
    </w:p>
    <w:p w14:paraId="79AE10AA">
      <w:pPr>
        <w:tabs>
          <w:tab w:val="center" w:pos="6979"/>
        </w:tabs>
        <w:spacing w:before="156" w:beforeLines="50" w:after="156" w:afterLines="50"/>
        <w:jc w:val="both"/>
        <w:rPr>
          <w:rFonts w:hint="eastAsia" w:ascii="宋体" w:hAnsi="宋体" w:cs="宋体"/>
          <w:b/>
          <w:bCs/>
          <w:spacing w:val="40"/>
          <w:kern w:val="0"/>
          <w:sz w:val="32"/>
          <w:szCs w:val="32"/>
        </w:rPr>
      </w:pPr>
      <w:r>
        <w:rPr>
          <w:rFonts w:hint="eastAsia" w:ascii="宋体" w:hAnsi="宋体" w:cs="宋体"/>
          <w:b/>
          <w:bCs/>
          <w:spacing w:val="40"/>
          <w:kern w:val="0"/>
          <w:sz w:val="32"/>
          <w:szCs w:val="32"/>
        </w:rPr>
        <w:object>
          <v:shape id="_x0000_i1035" o:spt="75" type="#_x0000_t75" style="height:120.6pt;width:728.35pt;" o:ole="t" filled="f" o:preferrelative="t" stroked="f" coordsize="21600,21600">
            <v:path/>
            <v:fill on="f" focussize="0,0"/>
            <v:stroke on="f"/>
            <v:imagedata r:id="rId27" o:title=""/>
            <o:lock v:ext="edit" aspectratio="f"/>
            <w10:wrap type="none"/>
            <w10:anchorlock/>
          </v:shape>
          <o:OLEObject Type="Embed" ProgID="Excel.Sheet.12" ShapeID="_x0000_i1035" DrawAspect="Content" ObjectID="_1468075735" r:id="rId26">
            <o:LockedField>false</o:LockedField>
          </o:OLEObject>
        </w:object>
      </w:r>
    </w:p>
    <w:p w14:paraId="45303F4E">
      <w:pPr>
        <w:tabs>
          <w:tab w:val="center" w:pos="6979"/>
        </w:tabs>
        <w:spacing w:before="156" w:beforeLines="50" w:after="156" w:afterLines="50"/>
        <w:jc w:val="both"/>
        <w:rPr>
          <w:rFonts w:hint="eastAsia" w:ascii="宋体" w:hAnsi="宋体" w:cs="宋体"/>
          <w:b/>
          <w:bCs/>
          <w:spacing w:val="40"/>
          <w:kern w:val="0"/>
          <w:sz w:val="32"/>
          <w:szCs w:val="32"/>
        </w:rPr>
      </w:pPr>
    </w:p>
    <w:p w14:paraId="2CABD915">
      <w:pPr>
        <w:tabs>
          <w:tab w:val="center" w:pos="6979"/>
        </w:tabs>
        <w:spacing w:before="156" w:beforeLines="50" w:after="156" w:afterLines="50"/>
        <w:ind w:firstLine="2400" w:firstLineChars="600"/>
        <w:jc w:val="both"/>
        <w:rPr>
          <w:rFonts w:hint="eastAsia" w:ascii="宋体" w:hAnsi="宋体" w:cs="宋体"/>
          <w:b/>
          <w:bCs/>
          <w:spacing w:val="40"/>
          <w:kern w:val="0"/>
          <w:sz w:val="32"/>
          <w:szCs w:val="32"/>
        </w:rPr>
      </w:pPr>
      <w:r>
        <w:rPr>
          <w:rFonts w:hint="eastAsia" w:ascii="宋体" w:hAnsi="宋体" w:cs="宋体"/>
          <w:b/>
          <w:bCs/>
          <w:spacing w:val="40"/>
          <w:kern w:val="0"/>
          <w:sz w:val="32"/>
          <w:szCs w:val="32"/>
        </w:rPr>
        <w:object>
          <v:shape id="_x0000_i1036" o:spt="75" type="#_x0000_t75" style="height:310.5pt;width:446.25pt;" o:ole="t" filled="f" o:preferrelative="t" stroked="f" coordsize="21600,21600">
            <v:path/>
            <v:fill on="f" focussize="0,0"/>
            <v:stroke on="f"/>
            <v:imagedata r:id="rId29" o:title=""/>
            <o:lock v:ext="edit" aspectratio="f"/>
            <w10:wrap type="none"/>
            <w10:anchorlock/>
          </v:shape>
          <o:OLEObject Type="Embed" ProgID="Excel.Sheet.12" ShapeID="_x0000_i1036" DrawAspect="Content" ObjectID="_1468075736" r:id="rId28">
            <o:LockedField>false</o:LockedField>
          </o:OLEObject>
        </w:object>
      </w:r>
    </w:p>
    <w:p w14:paraId="2657084D">
      <w:pPr>
        <w:tabs>
          <w:tab w:val="center" w:pos="6979"/>
        </w:tabs>
        <w:spacing w:before="156" w:beforeLines="50" w:after="156" w:afterLines="50"/>
        <w:jc w:val="center"/>
        <w:rPr>
          <w:rFonts w:hint="eastAsia" w:ascii="宋体" w:hAnsi="宋体" w:cs="宋体"/>
          <w:b/>
          <w:bCs/>
          <w:spacing w:val="40"/>
          <w:kern w:val="0"/>
          <w:sz w:val="32"/>
          <w:szCs w:val="32"/>
        </w:rPr>
      </w:pPr>
    </w:p>
    <w:p w14:paraId="05DBE871">
      <w:pPr>
        <w:tabs>
          <w:tab w:val="center" w:pos="6979"/>
        </w:tabs>
        <w:spacing w:before="156" w:beforeLines="50" w:after="156" w:afterLines="50"/>
        <w:jc w:val="center"/>
        <w:rPr>
          <w:rFonts w:hint="eastAsia" w:ascii="宋体" w:hAnsi="宋体" w:cs="宋体"/>
          <w:b/>
          <w:bCs/>
          <w:spacing w:val="40"/>
          <w:kern w:val="0"/>
          <w:sz w:val="32"/>
          <w:szCs w:val="32"/>
        </w:rPr>
      </w:pPr>
    </w:p>
    <w:p w14:paraId="0CF8CBD9">
      <w:pPr>
        <w:tabs>
          <w:tab w:val="center" w:pos="6979"/>
        </w:tabs>
        <w:spacing w:before="156" w:beforeLines="50" w:after="156" w:afterLines="50"/>
        <w:jc w:val="center"/>
        <w:rPr>
          <w:rFonts w:hint="eastAsia" w:ascii="宋体" w:hAnsi="宋体" w:cs="宋体"/>
          <w:b/>
          <w:bCs/>
          <w:spacing w:val="40"/>
          <w:kern w:val="0"/>
          <w:sz w:val="32"/>
          <w:szCs w:val="32"/>
        </w:rPr>
      </w:pPr>
    </w:p>
    <w:p w14:paraId="055EFD18">
      <w:pPr>
        <w:tabs>
          <w:tab w:val="center" w:pos="6979"/>
        </w:tabs>
        <w:spacing w:before="156" w:beforeLines="50" w:after="156" w:afterLines="50"/>
        <w:jc w:val="center"/>
        <w:rPr>
          <w:rFonts w:hint="eastAsia" w:ascii="宋体" w:hAnsi="宋体" w:cs="宋体"/>
          <w:b/>
          <w:bCs/>
          <w:spacing w:val="40"/>
          <w:kern w:val="0"/>
          <w:sz w:val="32"/>
          <w:szCs w:val="32"/>
        </w:rPr>
      </w:pPr>
    </w:p>
    <w:p w14:paraId="6525CD08">
      <w:pPr>
        <w:pStyle w:val="4"/>
        <w:ind w:firstLine="3150" w:firstLineChars="1500"/>
        <w:rPr>
          <w:rFonts w:hint="eastAsia"/>
        </w:rPr>
      </w:pPr>
      <w:r>
        <w:rPr>
          <w:rFonts w:hint="eastAsia"/>
        </w:rPr>
        <w:object>
          <v:shape id="_x0000_i1037" o:spt="75" type="#_x0000_t75" style="height:446.6pt;width:359.8pt;" o:ole="t" filled="f" o:preferrelative="t" stroked="f" coordsize="21600,21600">
            <v:path/>
            <v:fill on="f" focussize="0,0"/>
            <v:stroke on="f"/>
            <v:imagedata r:id="rId31" o:title=""/>
            <o:lock v:ext="edit" aspectratio="f"/>
            <w10:wrap type="none"/>
            <w10:anchorlock/>
          </v:shape>
          <o:OLEObject Type="Embed" ProgID="Excel.Sheet.12" ShapeID="_x0000_i1037" DrawAspect="Content" ObjectID="_1468075737" r:id="rId30">
            <o:LockedField>false</o:LockedField>
          </o:OLEObject>
        </w:object>
      </w:r>
    </w:p>
    <w:p w14:paraId="7C5F00D3">
      <w:pPr>
        <w:pStyle w:val="4"/>
        <w:ind w:firstLine="3150" w:firstLineChars="1500"/>
        <w:rPr>
          <w:rFonts w:hint="default" w:eastAsia="宋体"/>
          <w:lang w:val="en-US" w:eastAsia="zh-CN"/>
        </w:rPr>
      </w:pPr>
      <w:r>
        <w:rPr>
          <w:rFonts w:hint="eastAsia"/>
          <w:lang w:val="en-US" w:eastAsia="zh-CN"/>
        </w:rPr>
        <w:t>本年度无此项支出。</w:t>
      </w:r>
    </w:p>
    <w:p w14:paraId="139D84BD">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年度部门决算说明</w:t>
      </w:r>
    </w:p>
    <w:p w14:paraId="4456AB60">
      <w:pPr>
        <w:tabs>
          <w:tab w:val="center" w:pos="6979"/>
        </w:tabs>
        <w:spacing w:line="580" w:lineRule="exact"/>
        <w:ind w:firstLine="548" w:firstLineChars="196"/>
        <w:rPr>
          <w:rFonts w:hint="eastAsia" w:ascii="黑体" w:eastAsia="黑体"/>
          <w:b/>
          <w:sz w:val="28"/>
          <w:szCs w:val="28"/>
        </w:rPr>
      </w:pPr>
      <w:r>
        <w:rPr>
          <w:rFonts w:hint="eastAsia" w:ascii="黑体" w:eastAsia="黑体"/>
          <w:b w:val="0"/>
          <w:bCs/>
          <w:sz w:val="28"/>
          <w:szCs w:val="28"/>
        </w:rPr>
        <w:t>一、单位基本情况</w:t>
      </w:r>
    </w:p>
    <w:p w14:paraId="725B234C">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14:paraId="0DF74891">
      <w:pPr>
        <w:spacing w:line="54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承担沙厂水库水利工程运行维护、防汛安全等工作。为已建水利工程运行提供保障。</w:t>
      </w:r>
    </w:p>
    <w:p w14:paraId="641E3838">
      <w:pPr>
        <w:ind w:firstLine="560" w:firstLineChars="200"/>
        <w:rPr>
          <w:rFonts w:hint="eastAsia" w:ascii="仿宋_GB2312" w:hAnsi="宋体" w:eastAsia="仿宋_GB2312"/>
          <w:sz w:val="28"/>
          <w:szCs w:val="28"/>
        </w:rPr>
      </w:pPr>
      <w:r>
        <w:rPr>
          <w:rFonts w:hint="eastAsia" w:ascii="仿宋_GB2312" w:hAnsi="宋体" w:eastAsia="仿宋_GB2312"/>
          <w:sz w:val="28"/>
          <w:szCs w:val="28"/>
        </w:rPr>
        <w:t>北京市密云区沙厂水库管理处共有1个预算单位，单位性质属于财政补助事业单位，隶属于北京市密云区水务局。单位内设水文组、工程组、巡视组、后勤组。</w:t>
      </w:r>
    </w:p>
    <w:p w14:paraId="5BC67605">
      <w:pPr>
        <w:ind w:firstLine="560" w:firstLineChars="200"/>
        <w:rPr>
          <w:rFonts w:ascii="仿宋_GB2312" w:eastAsia="仿宋_GB2312"/>
          <w:sz w:val="28"/>
          <w:szCs w:val="28"/>
        </w:rPr>
      </w:pPr>
      <w:r>
        <w:rPr>
          <w:rFonts w:hint="eastAsia" w:ascii="仿宋_GB2312" w:eastAsia="仿宋_GB2312"/>
          <w:sz w:val="28"/>
          <w:szCs w:val="28"/>
        </w:rPr>
        <w:t>（二）人员构成情况</w:t>
      </w:r>
    </w:p>
    <w:p w14:paraId="36D055DB">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lang w:val="en-US" w:eastAsia="zh-CN"/>
        </w:rPr>
        <w:t>我单位截止2023年12月31日，</w:t>
      </w:r>
      <w:r>
        <w:rPr>
          <w:rFonts w:hint="eastAsia" w:ascii="仿宋_GB2312" w:eastAsia="仿宋_GB2312"/>
          <w:kern w:val="0"/>
          <w:sz w:val="28"/>
          <w:szCs w:val="28"/>
        </w:rPr>
        <w:t>行政编制</w:t>
      </w:r>
      <w:r>
        <w:rPr>
          <w:rFonts w:hint="eastAsia" w:ascii="仿宋_GB2312" w:eastAsia="仿宋_GB2312"/>
          <w:kern w:val="0"/>
          <w:sz w:val="28"/>
          <w:szCs w:val="28"/>
          <w:lang w:val="en-US" w:eastAsia="zh-CN"/>
        </w:rPr>
        <w:t>0</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0</w:t>
      </w:r>
      <w:r>
        <w:rPr>
          <w:rFonts w:hint="eastAsia" w:ascii="仿宋_GB2312" w:eastAsia="仿宋_GB2312"/>
          <w:kern w:val="0"/>
          <w:sz w:val="28"/>
          <w:szCs w:val="28"/>
        </w:rPr>
        <w:t>人；事业编制</w:t>
      </w:r>
      <w:r>
        <w:rPr>
          <w:rFonts w:hint="eastAsia" w:ascii="仿宋_GB2312" w:eastAsia="仿宋_GB2312"/>
          <w:kern w:val="0"/>
          <w:sz w:val="28"/>
          <w:szCs w:val="28"/>
          <w:lang w:val="en-US" w:eastAsia="zh-CN"/>
        </w:rPr>
        <w:t>32</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27</w:t>
      </w:r>
      <w:r>
        <w:rPr>
          <w:rFonts w:hint="eastAsia" w:ascii="仿宋_GB2312" w:eastAsia="仿宋_GB2312"/>
          <w:kern w:val="0"/>
          <w:sz w:val="28"/>
          <w:szCs w:val="28"/>
        </w:rPr>
        <w:t>人。</w:t>
      </w:r>
    </w:p>
    <w:p w14:paraId="2F0348E3">
      <w:pPr>
        <w:tabs>
          <w:tab w:val="center" w:pos="6979"/>
        </w:tabs>
        <w:spacing w:line="580" w:lineRule="exact"/>
        <w:rPr>
          <w:rFonts w:hint="eastAsia" w:ascii="黑体" w:eastAsia="黑体"/>
          <w:b w:val="0"/>
          <w:bCs/>
          <w:sz w:val="28"/>
          <w:szCs w:val="28"/>
        </w:rPr>
      </w:pPr>
      <w:r>
        <w:rPr>
          <w:rFonts w:hint="eastAsia" w:ascii="仿宋_GB2312" w:eastAsia="仿宋_GB2312"/>
          <w:b/>
          <w:sz w:val="32"/>
          <w:szCs w:val="32"/>
        </w:rPr>
        <w:t xml:space="preserve">  </w:t>
      </w:r>
      <w:r>
        <w:rPr>
          <w:rFonts w:hint="eastAsia" w:ascii="仿宋_GB2312" w:eastAsia="仿宋_GB2312"/>
          <w:b w:val="0"/>
          <w:bCs/>
          <w:sz w:val="32"/>
          <w:szCs w:val="32"/>
        </w:rPr>
        <w:t xml:space="preserve"> </w:t>
      </w:r>
      <w:r>
        <w:rPr>
          <w:rFonts w:hint="eastAsia" w:ascii="黑体" w:eastAsia="黑体"/>
          <w:b w:val="0"/>
          <w:bCs/>
          <w:sz w:val="28"/>
          <w:szCs w:val="28"/>
        </w:rPr>
        <w:t>二、收入支出决算总体情况说明</w:t>
      </w:r>
    </w:p>
    <w:p w14:paraId="760D3F3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1612.02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552.36</w:t>
      </w:r>
      <w:r>
        <w:rPr>
          <w:rFonts w:hint="eastAsia" w:ascii="仿宋_GB2312" w:eastAsia="仿宋_GB2312"/>
          <w:sz w:val="28"/>
          <w:szCs w:val="28"/>
        </w:rPr>
        <w:t>万元，增长</w:t>
      </w:r>
      <w:r>
        <w:rPr>
          <w:rFonts w:hint="eastAsia" w:ascii="仿宋_GB2312" w:eastAsia="仿宋_GB2312"/>
          <w:sz w:val="28"/>
          <w:szCs w:val="28"/>
          <w:lang w:val="en-US" w:eastAsia="zh-CN"/>
        </w:rPr>
        <w:t>52.13</w:t>
      </w:r>
      <w:r>
        <w:rPr>
          <w:rFonts w:hint="eastAsia" w:ascii="仿宋_GB2312" w:eastAsia="仿宋_GB2312"/>
          <w:sz w:val="28"/>
          <w:szCs w:val="28"/>
        </w:rPr>
        <w:t>%。</w:t>
      </w:r>
    </w:p>
    <w:p w14:paraId="7A8321A0">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1314922E">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年度本年收入合计</w:t>
      </w:r>
      <w:r>
        <w:rPr>
          <w:rFonts w:ascii="仿宋_GB2312" w:eastAsia="仿宋_GB2312"/>
          <w:sz w:val="28"/>
          <w:szCs w:val="28"/>
        </w:rPr>
        <w:t>1497.14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519.87</w:t>
      </w:r>
      <w:r>
        <w:rPr>
          <w:rFonts w:hint="eastAsia" w:ascii="仿宋_GB2312" w:eastAsia="仿宋_GB2312"/>
          <w:sz w:val="28"/>
          <w:szCs w:val="28"/>
        </w:rPr>
        <w:t>万元，增长</w:t>
      </w:r>
      <w:r>
        <w:rPr>
          <w:rFonts w:hint="eastAsia" w:ascii="仿宋_GB2312" w:eastAsia="仿宋_GB2312"/>
          <w:sz w:val="28"/>
          <w:szCs w:val="28"/>
          <w:lang w:val="en-US" w:eastAsia="zh-CN"/>
        </w:rPr>
        <w:t>53.20</w:t>
      </w:r>
      <w:r>
        <w:rPr>
          <w:rFonts w:hint="eastAsia" w:ascii="仿宋_GB2312" w:eastAsia="仿宋_GB2312"/>
          <w:sz w:val="28"/>
          <w:szCs w:val="28"/>
        </w:rPr>
        <w:t>%</w:t>
      </w:r>
      <w:r>
        <w:rPr>
          <w:rFonts w:hint="eastAsia" w:ascii="仿宋_GB2312" w:eastAsia="仿宋_GB2312"/>
          <w:sz w:val="28"/>
          <w:szCs w:val="28"/>
          <w:lang w:eastAsia="zh-CN"/>
        </w:rPr>
        <w:t>。</w:t>
      </w:r>
    </w:p>
    <w:p w14:paraId="1D3AEC2D">
      <w:pPr>
        <w:tabs>
          <w:tab w:val="center" w:pos="6979"/>
        </w:tabs>
        <w:spacing w:line="580" w:lineRule="exact"/>
        <w:ind w:firstLine="560" w:firstLineChars="200"/>
        <w:rPr>
          <w:rFonts w:hint="eastAsia"/>
        </w:rPr>
      </w:pPr>
      <w:r>
        <w:rPr>
          <w:rFonts w:hint="eastAsia" w:ascii="仿宋_GB2312" w:eastAsia="仿宋_GB2312"/>
          <w:sz w:val="28"/>
          <w:szCs w:val="28"/>
        </w:rPr>
        <w:t>1.财政拨款收入</w:t>
      </w:r>
      <w:r>
        <w:rPr>
          <w:rFonts w:ascii="仿宋_GB2312" w:eastAsia="仿宋_GB2312"/>
          <w:sz w:val="28"/>
          <w:szCs w:val="28"/>
        </w:rPr>
        <w:t>1489.87</w:t>
      </w:r>
      <w:r>
        <w:rPr>
          <w:rFonts w:hint="eastAsia" w:ascii="仿宋_GB2312" w:eastAsia="仿宋_GB2312"/>
          <w:sz w:val="28"/>
          <w:szCs w:val="28"/>
        </w:rPr>
        <w:t>万元，占收入合计的</w:t>
      </w:r>
      <w:r>
        <w:rPr>
          <w:rFonts w:ascii="仿宋_GB2312" w:eastAsia="仿宋_GB2312"/>
          <w:sz w:val="28"/>
          <w:szCs w:val="28"/>
        </w:rPr>
        <w:t>99.5</w:t>
      </w:r>
      <w:r>
        <w:rPr>
          <w:rFonts w:hint="eastAsia" w:ascii="仿宋_GB2312" w:eastAsia="仿宋_GB2312"/>
          <w:sz w:val="28"/>
          <w:szCs w:val="28"/>
          <w:lang w:val="en-US" w:eastAsia="zh-CN"/>
        </w:rPr>
        <w:t>2</w:t>
      </w:r>
      <w:r>
        <w:rPr>
          <w:rFonts w:hint="eastAsia" w:ascii="仿宋_GB2312" w:eastAsia="仿宋_GB2312"/>
          <w:sz w:val="28"/>
          <w:szCs w:val="28"/>
        </w:rPr>
        <w:t>%。其中：一般公共预算财政拨款收入</w:t>
      </w:r>
      <w:r>
        <w:rPr>
          <w:rFonts w:ascii="仿宋_GB2312" w:eastAsia="仿宋_GB2312"/>
          <w:sz w:val="28"/>
          <w:szCs w:val="28"/>
        </w:rPr>
        <w:t>1489.87</w:t>
      </w:r>
      <w:r>
        <w:rPr>
          <w:rFonts w:hint="eastAsia" w:ascii="仿宋_GB2312" w:eastAsia="仿宋_GB2312"/>
          <w:sz w:val="28"/>
          <w:szCs w:val="28"/>
        </w:rPr>
        <w:t>万元，占收入合计的</w:t>
      </w:r>
      <w:r>
        <w:rPr>
          <w:rFonts w:ascii="仿宋_GB2312" w:eastAsia="仿宋_GB2312"/>
          <w:sz w:val="28"/>
          <w:szCs w:val="28"/>
        </w:rPr>
        <w:t>99.51</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58D01195">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4673E763">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25B01ACA">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3B8EC6AE">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14:paraId="6C688AC1">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7.28</w:t>
      </w:r>
      <w:r>
        <w:rPr>
          <w:rFonts w:hint="eastAsia" w:ascii="仿宋_GB2312" w:eastAsia="仿宋_GB2312"/>
          <w:sz w:val="28"/>
          <w:szCs w:val="28"/>
        </w:rPr>
        <w:t>万元，占收入合计的</w:t>
      </w:r>
      <w:r>
        <w:rPr>
          <w:rFonts w:ascii="仿宋_GB2312" w:eastAsia="仿宋_GB2312"/>
          <w:sz w:val="28"/>
          <w:szCs w:val="28"/>
        </w:rPr>
        <w:t>0.48</w:t>
      </w:r>
      <w:r>
        <w:rPr>
          <w:rFonts w:hint="eastAsia" w:ascii="仿宋_GB2312" w:eastAsia="仿宋_GB2312"/>
          <w:sz w:val="28"/>
          <w:szCs w:val="28"/>
        </w:rPr>
        <w:t>%。</w:t>
      </w:r>
    </w:p>
    <w:p w14:paraId="1976D66D">
      <w:pPr>
        <w:pStyle w:val="3"/>
        <w:ind w:firstLine="0"/>
        <w:jc w:val="center"/>
        <w:rPr>
          <w:rFonts w:hint="default"/>
          <w:lang w:val="en-US"/>
        </w:rPr>
      </w:pPr>
      <w:r>
        <w:rPr>
          <w:rFonts w:hint="eastAsia" w:ascii="仿宋_GB2312" w:eastAsia="仿宋_GB2312"/>
          <w:color w:val="000000"/>
          <w:sz w:val="32"/>
          <w:szCs w:val="32"/>
          <w:highlight w:val="none"/>
          <w:lang w:val="en-US" w:eastAsia="zh-CN"/>
        </w:rPr>
        <w:t>图1：收入决算</w:t>
      </w:r>
    </w:p>
    <w:p w14:paraId="3884BAC6">
      <w:pPr>
        <w:bidi w:val="0"/>
        <w:jc w:val="center"/>
        <w:rPr>
          <w:rFonts w:hint="eastAsia"/>
          <w:lang w:val="en-US" w:eastAsia="zh-CN"/>
        </w:rPr>
      </w:pPr>
      <w:r>
        <w:rPr>
          <w:rFonts w:hint="eastAsia"/>
          <w:lang w:val="en-US" w:eastAsia="zh-CN"/>
        </w:rPr>
        <w:drawing>
          <wp:inline distT="0" distB="0" distL="114300" distR="114300">
            <wp:extent cx="4408805" cy="2869565"/>
            <wp:effectExtent l="4445" t="5080" r="6350" b="20955"/>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5A4F9FDC">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0321A3C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年度本年支出合计</w:t>
      </w:r>
      <w:r>
        <w:rPr>
          <w:rFonts w:ascii="仿宋_GB2312" w:eastAsia="仿宋_GB2312"/>
          <w:sz w:val="28"/>
          <w:szCs w:val="28"/>
        </w:rPr>
        <w:t>1612.02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552.36</w:t>
      </w:r>
      <w:r>
        <w:rPr>
          <w:rFonts w:hint="eastAsia" w:ascii="仿宋_GB2312" w:eastAsia="仿宋_GB2312"/>
          <w:sz w:val="28"/>
          <w:szCs w:val="28"/>
        </w:rPr>
        <w:t>万元，增长</w:t>
      </w:r>
      <w:r>
        <w:rPr>
          <w:rFonts w:hint="eastAsia" w:ascii="仿宋_GB2312" w:eastAsia="仿宋_GB2312"/>
          <w:sz w:val="28"/>
          <w:szCs w:val="28"/>
          <w:lang w:val="en-US" w:eastAsia="zh-CN"/>
        </w:rPr>
        <w:t>52.13</w:t>
      </w:r>
      <w:r>
        <w:rPr>
          <w:rFonts w:hint="eastAsia" w:ascii="仿宋_GB2312" w:eastAsia="仿宋_GB2312"/>
          <w:sz w:val="28"/>
          <w:szCs w:val="28"/>
        </w:rPr>
        <w:t>%，其中：基本支出</w:t>
      </w:r>
      <w:r>
        <w:rPr>
          <w:rFonts w:ascii="仿宋_GB2312" w:eastAsia="仿宋_GB2312"/>
          <w:sz w:val="28"/>
          <w:szCs w:val="28"/>
        </w:rPr>
        <w:t>963.79</w:t>
      </w:r>
      <w:r>
        <w:rPr>
          <w:rFonts w:hint="eastAsia" w:ascii="仿宋_GB2312" w:eastAsia="仿宋_GB2312"/>
          <w:sz w:val="28"/>
          <w:szCs w:val="28"/>
        </w:rPr>
        <w:t>万元，占支出合计的</w:t>
      </w:r>
      <w:r>
        <w:rPr>
          <w:rFonts w:ascii="仿宋_GB2312" w:eastAsia="仿宋_GB2312"/>
          <w:sz w:val="28"/>
          <w:szCs w:val="28"/>
        </w:rPr>
        <w:t>59.7</w:t>
      </w:r>
      <w:r>
        <w:rPr>
          <w:rFonts w:hint="eastAsia" w:ascii="仿宋_GB2312" w:eastAsia="仿宋_GB2312"/>
          <w:sz w:val="28"/>
          <w:szCs w:val="28"/>
          <w:lang w:val="en-US" w:eastAsia="zh-CN"/>
        </w:rPr>
        <w:t>9</w:t>
      </w:r>
      <w:r>
        <w:rPr>
          <w:rFonts w:hint="eastAsia" w:ascii="仿宋_GB2312" w:eastAsia="仿宋_GB2312"/>
          <w:sz w:val="28"/>
          <w:szCs w:val="28"/>
        </w:rPr>
        <w:t>%；项目支出</w:t>
      </w:r>
      <w:r>
        <w:rPr>
          <w:rFonts w:ascii="仿宋_GB2312" w:eastAsia="仿宋_GB2312"/>
          <w:sz w:val="28"/>
          <w:szCs w:val="28"/>
        </w:rPr>
        <w:t>648.23</w:t>
      </w:r>
      <w:r>
        <w:rPr>
          <w:rFonts w:hint="eastAsia" w:ascii="仿宋_GB2312" w:eastAsia="仿宋_GB2312"/>
          <w:sz w:val="28"/>
          <w:szCs w:val="28"/>
        </w:rPr>
        <w:t>万元，占支出合计的</w:t>
      </w:r>
      <w:r>
        <w:rPr>
          <w:rFonts w:ascii="仿宋_GB2312" w:eastAsia="仿宋_GB2312"/>
          <w:sz w:val="28"/>
          <w:szCs w:val="28"/>
        </w:rPr>
        <w:t>40.21</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14:paraId="2644E2F0">
      <w:pPr>
        <w:pStyle w:val="3"/>
        <w:ind w:firstLine="642"/>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图2：基本支出和项目支出情况</w:t>
      </w:r>
    </w:p>
    <w:p w14:paraId="35D2063F">
      <w:pPr>
        <w:jc w:val="center"/>
        <w:rPr>
          <w:rFonts w:hint="eastAsia" w:ascii="黑体" w:eastAsia="黑体"/>
          <w:b/>
          <w:sz w:val="28"/>
          <w:szCs w:val="28"/>
        </w:rPr>
      </w:pPr>
      <w:r>
        <w:rPr>
          <w:rFonts w:hint="eastAsia"/>
          <w:lang w:val="en-US" w:eastAsia="zh-CN"/>
        </w:rPr>
        <w:drawing>
          <wp:inline distT="0" distB="0" distL="114300" distR="114300">
            <wp:extent cx="4408805" cy="2477770"/>
            <wp:effectExtent l="4445" t="5080" r="6350" b="1270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7F60513A">
      <w:pPr>
        <w:tabs>
          <w:tab w:val="center" w:pos="6979"/>
        </w:tabs>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三</w:t>
      </w:r>
      <w:r>
        <w:rPr>
          <w:rFonts w:ascii="黑体" w:eastAsia="黑体"/>
          <w:b w:val="0"/>
          <w:bCs/>
          <w:sz w:val="28"/>
          <w:szCs w:val="28"/>
        </w:rPr>
        <w:t>、财政拨款</w:t>
      </w:r>
      <w:r>
        <w:rPr>
          <w:rFonts w:hint="eastAsia" w:ascii="黑体" w:eastAsia="黑体"/>
          <w:b w:val="0"/>
          <w:bCs/>
          <w:sz w:val="28"/>
          <w:szCs w:val="28"/>
        </w:rPr>
        <w:t>收入支出决算</w:t>
      </w:r>
      <w:r>
        <w:rPr>
          <w:rFonts w:ascii="黑体" w:eastAsia="黑体"/>
          <w:b w:val="0"/>
          <w:bCs/>
          <w:sz w:val="28"/>
          <w:szCs w:val="28"/>
        </w:rPr>
        <w:t>总体情况说明</w:t>
      </w:r>
    </w:p>
    <w:p w14:paraId="6D5C7A9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1604.74</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552.36</w:t>
      </w:r>
      <w:r>
        <w:rPr>
          <w:rFonts w:hint="eastAsia" w:ascii="仿宋_GB2312" w:eastAsia="仿宋_GB2312"/>
          <w:sz w:val="28"/>
          <w:szCs w:val="28"/>
        </w:rPr>
        <w:t>万元，增长</w:t>
      </w:r>
      <w:r>
        <w:rPr>
          <w:rFonts w:hint="eastAsia" w:ascii="仿宋_GB2312" w:eastAsia="仿宋_GB2312"/>
          <w:sz w:val="28"/>
          <w:szCs w:val="28"/>
          <w:lang w:val="en-US" w:eastAsia="zh-CN"/>
        </w:rPr>
        <w:t>52.13</w:t>
      </w:r>
      <w:r>
        <w:rPr>
          <w:rFonts w:hint="eastAsia" w:ascii="仿宋_GB2312" w:eastAsia="仿宋_GB2312"/>
          <w:sz w:val="28"/>
          <w:szCs w:val="28"/>
        </w:rPr>
        <w:t>%。主要原因：</w:t>
      </w:r>
      <w:r>
        <w:rPr>
          <w:rFonts w:hint="eastAsia" w:ascii="仿宋_GB2312" w:eastAsia="仿宋_GB2312"/>
          <w:sz w:val="28"/>
          <w:szCs w:val="28"/>
          <w:lang w:val="en-US" w:eastAsia="zh-CN"/>
        </w:rPr>
        <w:t>2023年新增沙厂水库库区围网项目，项目金额为505.66万元</w:t>
      </w:r>
      <w:r>
        <w:rPr>
          <w:rFonts w:hint="eastAsia" w:ascii="仿宋_GB2312" w:eastAsia="仿宋_GB2312"/>
          <w:sz w:val="28"/>
          <w:szCs w:val="28"/>
        </w:rPr>
        <w:t>。</w:t>
      </w:r>
    </w:p>
    <w:p w14:paraId="4B8C19C3">
      <w:pPr>
        <w:tabs>
          <w:tab w:val="center" w:pos="6979"/>
        </w:tabs>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四、一般公共预算财政拨款支出决算情况说明</w:t>
      </w:r>
    </w:p>
    <w:p w14:paraId="041561F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5E9C1F15">
      <w:pPr>
        <w:tabs>
          <w:tab w:val="center" w:pos="6979"/>
        </w:tabs>
        <w:spacing w:line="580" w:lineRule="exact"/>
        <w:ind w:firstLine="560" w:firstLineChars="200"/>
        <w:rPr>
          <w:rFonts w:hint="eastAsia" w:ascii="仿宋_GB2312" w:eastAsia="仿宋_GB2312"/>
          <w:color w:val="000000"/>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年度一般公共预算财政拨款支出</w:t>
      </w:r>
      <w:r>
        <w:rPr>
          <w:rFonts w:ascii="仿宋_GB2312" w:eastAsia="仿宋_GB2312"/>
          <w:sz w:val="28"/>
          <w:szCs w:val="28"/>
        </w:rPr>
        <w:t>1604.74</w:t>
      </w:r>
      <w:r>
        <w:rPr>
          <w:rFonts w:hint="eastAsia" w:ascii="仿宋_GB2312" w:eastAsia="仿宋_GB2312"/>
          <w:sz w:val="28"/>
          <w:szCs w:val="28"/>
        </w:rPr>
        <w:t>万元，主要用于以下方面（按大类）：</w:t>
      </w:r>
      <w:r>
        <w:rPr>
          <w:rFonts w:hint="eastAsia" w:ascii="仿宋_GB2312" w:eastAsia="仿宋_GB2312"/>
          <w:color w:val="000000"/>
          <w:sz w:val="28"/>
          <w:szCs w:val="28"/>
        </w:rPr>
        <w:t>“社会保障和就业支出”</w:t>
      </w:r>
      <w:bookmarkStart w:id="0" w:name="_Hlk75793637"/>
      <w:r>
        <w:rPr>
          <w:rFonts w:hint="eastAsia" w:ascii="仿宋_GB2312" w:eastAsia="仿宋_GB2312"/>
          <w:color w:val="000000"/>
          <w:sz w:val="28"/>
          <w:szCs w:val="28"/>
          <w:lang w:val="en-US" w:eastAsia="zh-CN"/>
        </w:rPr>
        <w:t>157.58</w:t>
      </w:r>
      <w:r>
        <w:rPr>
          <w:rFonts w:hint="eastAsia" w:ascii="仿宋_GB2312" w:eastAsia="仿宋_GB2312"/>
          <w:color w:val="000000"/>
          <w:sz w:val="28"/>
          <w:szCs w:val="28"/>
        </w:rPr>
        <w:t>万元，</w:t>
      </w:r>
      <w:bookmarkStart w:id="1" w:name="_Hlk75793500"/>
      <w:r>
        <w:rPr>
          <w:rFonts w:hint="eastAsia" w:ascii="仿宋_GB2312" w:eastAsia="仿宋_GB2312"/>
          <w:color w:val="000000"/>
          <w:sz w:val="28"/>
          <w:szCs w:val="28"/>
        </w:rPr>
        <w:t>占本年财政拨款支出</w:t>
      </w:r>
      <w:r>
        <w:rPr>
          <w:rFonts w:hint="eastAsia" w:ascii="仿宋_GB2312" w:eastAsia="仿宋_GB2312"/>
          <w:color w:val="000000"/>
          <w:sz w:val="28"/>
          <w:szCs w:val="28"/>
          <w:lang w:val="en-US" w:eastAsia="zh-CN"/>
        </w:rPr>
        <w:t>9.82</w:t>
      </w:r>
      <w:r>
        <w:rPr>
          <w:rFonts w:hint="eastAsia" w:ascii="仿宋_GB2312" w:eastAsia="仿宋_GB2312"/>
          <w:color w:val="000000"/>
          <w:sz w:val="28"/>
          <w:szCs w:val="28"/>
        </w:rPr>
        <w:t>%</w:t>
      </w:r>
      <w:bookmarkEnd w:id="0"/>
      <w:bookmarkEnd w:id="1"/>
      <w:r>
        <w:rPr>
          <w:rFonts w:hint="eastAsia" w:ascii="仿宋_GB2312" w:eastAsia="仿宋_GB2312"/>
          <w:color w:val="000000"/>
          <w:sz w:val="28"/>
          <w:szCs w:val="28"/>
        </w:rPr>
        <w:t>；“卫生健康支出”</w:t>
      </w:r>
      <w:r>
        <w:rPr>
          <w:rFonts w:hint="eastAsia" w:ascii="仿宋_GB2312" w:eastAsia="仿宋_GB2312"/>
          <w:color w:val="000000"/>
          <w:sz w:val="28"/>
          <w:szCs w:val="28"/>
          <w:lang w:val="en-US" w:eastAsia="zh-CN"/>
        </w:rPr>
        <w:t>63.67</w:t>
      </w:r>
      <w:r>
        <w:rPr>
          <w:rFonts w:hint="eastAsia" w:ascii="仿宋_GB2312" w:eastAsia="仿宋_GB2312"/>
          <w:color w:val="000000"/>
          <w:sz w:val="28"/>
          <w:szCs w:val="28"/>
        </w:rPr>
        <w:t>万元，占本年财政拨款支出</w:t>
      </w:r>
      <w:r>
        <w:rPr>
          <w:rFonts w:hint="eastAsia" w:ascii="仿宋_GB2312" w:eastAsia="仿宋_GB2312"/>
          <w:color w:val="000000"/>
          <w:sz w:val="28"/>
          <w:szCs w:val="28"/>
          <w:lang w:val="en-US" w:eastAsia="zh-CN"/>
        </w:rPr>
        <w:t>3.97</w:t>
      </w:r>
      <w:r>
        <w:rPr>
          <w:rFonts w:hint="eastAsia" w:ascii="仿宋_GB2312" w:eastAsia="仿宋_GB2312"/>
          <w:color w:val="000000"/>
          <w:sz w:val="28"/>
          <w:szCs w:val="28"/>
        </w:rPr>
        <w:t>%；</w:t>
      </w:r>
      <w:r>
        <w:rPr>
          <w:rFonts w:hint="eastAsia" w:ascii="仿宋_GB2312" w:eastAsia="仿宋_GB2312"/>
          <w:color w:val="000000"/>
          <w:sz w:val="28"/>
          <w:szCs w:val="28"/>
          <w:lang w:eastAsia="zh-CN"/>
        </w:rPr>
        <w:t>“</w:t>
      </w:r>
      <w:r>
        <w:rPr>
          <w:rFonts w:hint="eastAsia" w:ascii="仿宋_GB2312" w:eastAsia="仿宋_GB2312"/>
          <w:color w:val="000000"/>
          <w:sz w:val="28"/>
          <w:szCs w:val="28"/>
          <w:lang w:val="en-US" w:eastAsia="zh-CN"/>
        </w:rPr>
        <w:t>节能环保支出</w:t>
      </w:r>
      <w:r>
        <w:rPr>
          <w:rFonts w:hint="eastAsia" w:ascii="仿宋_GB2312" w:eastAsia="仿宋_GB2312"/>
          <w:color w:val="000000"/>
          <w:sz w:val="28"/>
          <w:szCs w:val="28"/>
          <w:lang w:eastAsia="zh-CN"/>
        </w:rPr>
        <w:t>”</w:t>
      </w:r>
      <w:r>
        <w:rPr>
          <w:rFonts w:hint="eastAsia" w:ascii="仿宋_GB2312" w:eastAsia="仿宋_GB2312"/>
          <w:color w:val="000000"/>
          <w:sz w:val="28"/>
          <w:szCs w:val="28"/>
          <w:lang w:val="en-US" w:eastAsia="zh-CN"/>
        </w:rPr>
        <w:t>505.66万元，占本年财政拨款支出31.51%，</w:t>
      </w:r>
      <w:r>
        <w:rPr>
          <w:rFonts w:hint="eastAsia" w:ascii="仿宋_GB2312" w:eastAsia="仿宋_GB2312"/>
          <w:color w:val="000000"/>
          <w:sz w:val="28"/>
          <w:szCs w:val="28"/>
        </w:rPr>
        <w:t>“农林水支出”</w:t>
      </w:r>
      <w:r>
        <w:rPr>
          <w:rFonts w:hint="eastAsia" w:ascii="仿宋_GB2312" w:eastAsia="仿宋_GB2312"/>
          <w:color w:val="000000"/>
          <w:sz w:val="28"/>
          <w:szCs w:val="28"/>
          <w:lang w:val="en-US" w:eastAsia="zh-CN"/>
        </w:rPr>
        <w:t>877.83</w:t>
      </w:r>
      <w:r>
        <w:rPr>
          <w:rFonts w:hint="eastAsia" w:ascii="仿宋_GB2312" w:eastAsia="仿宋_GB2312"/>
          <w:color w:val="000000"/>
          <w:sz w:val="28"/>
          <w:szCs w:val="28"/>
        </w:rPr>
        <w:t>万元，占本年财政拨款支出</w:t>
      </w:r>
      <w:r>
        <w:rPr>
          <w:rFonts w:hint="eastAsia" w:ascii="仿宋_GB2312" w:eastAsia="仿宋_GB2312"/>
          <w:color w:val="000000"/>
          <w:sz w:val="28"/>
          <w:szCs w:val="28"/>
          <w:lang w:val="en-US" w:eastAsia="zh-CN"/>
        </w:rPr>
        <w:t>54.70</w:t>
      </w:r>
      <w:r>
        <w:rPr>
          <w:rFonts w:hint="eastAsia" w:ascii="仿宋_GB2312" w:eastAsia="仿宋_GB2312"/>
          <w:color w:val="000000"/>
          <w:sz w:val="28"/>
          <w:szCs w:val="28"/>
        </w:rPr>
        <w:t>%</w:t>
      </w:r>
      <w:r>
        <w:rPr>
          <w:rFonts w:ascii="仿宋_GB2312" w:eastAsia="仿宋_GB2312"/>
          <w:color w:val="000000"/>
          <w:sz w:val="28"/>
          <w:szCs w:val="28"/>
        </w:rPr>
        <w:t>.</w:t>
      </w:r>
    </w:p>
    <w:p w14:paraId="4204B3D2">
      <w:pPr>
        <w:numPr>
          <w:ilvl w:val="0"/>
          <w:numId w:val="1"/>
        </w:numPr>
        <w:autoSpaceDE w:val="0"/>
        <w:autoSpaceDN w:val="0"/>
        <w:adjustRightInd w:val="0"/>
        <w:spacing w:line="580" w:lineRule="exact"/>
        <w:ind w:firstLine="560" w:firstLineChars="200"/>
        <w:jc w:val="left"/>
        <w:rPr>
          <w:rFonts w:hint="eastAsia"/>
        </w:rPr>
      </w:pPr>
      <w:r>
        <w:rPr>
          <w:rFonts w:hint="eastAsia" w:ascii="仿宋_GB2312" w:eastAsia="仿宋_GB2312"/>
          <w:sz w:val="28"/>
          <w:szCs w:val="28"/>
        </w:rPr>
        <w:t>一般公共预算财政拨款支出决算具体情况</w:t>
      </w:r>
    </w:p>
    <w:p w14:paraId="3B88E4E2">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1、“社会保障和就业支出”202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157.58</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年年初预算增加</w:t>
      </w:r>
      <w:r>
        <w:rPr>
          <w:rFonts w:hint="eastAsia" w:ascii="仿宋_GB2312" w:eastAsia="仿宋_GB2312"/>
          <w:sz w:val="28"/>
          <w:szCs w:val="28"/>
          <w:lang w:val="en-US" w:eastAsia="zh-CN"/>
        </w:rPr>
        <w:t>20.16</w:t>
      </w:r>
      <w:r>
        <w:rPr>
          <w:rFonts w:hint="eastAsia" w:ascii="仿宋_GB2312" w:eastAsia="仿宋_GB2312"/>
          <w:sz w:val="28"/>
          <w:szCs w:val="28"/>
        </w:rPr>
        <w:t>万元，增长</w:t>
      </w:r>
      <w:r>
        <w:rPr>
          <w:rFonts w:hint="eastAsia" w:ascii="仿宋_GB2312" w:eastAsia="仿宋_GB2312"/>
          <w:sz w:val="28"/>
          <w:szCs w:val="28"/>
          <w:lang w:val="en-US" w:eastAsia="zh-CN"/>
        </w:rPr>
        <w:t>14.67</w:t>
      </w:r>
      <w:r>
        <w:rPr>
          <w:rFonts w:hint="eastAsia" w:ascii="仿宋_GB2312" w:eastAsia="仿宋_GB2312"/>
          <w:sz w:val="28"/>
          <w:szCs w:val="28"/>
        </w:rPr>
        <w:t>%。</w:t>
      </w:r>
      <w:r>
        <w:rPr>
          <w:rFonts w:hint="eastAsia" w:ascii="仿宋_GB2312" w:eastAsia="仿宋_GB2312"/>
          <w:color w:val="000000"/>
          <w:sz w:val="28"/>
          <w:szCs w:val="28"/>
        </w:rPr>
        <w:t>主要原因：人员增减变化，社保缴费基数调整.</w:t>
      </w:r>
      <w:r>
        <w:rPr>
          <w:rFonts w:hint="eastAsia" w:ascii="仿宋_GB2312" w:eastAsia="仿宋_GB2312"/>
          <w:sz w:val="28"/>
          <w:szCs w:val="28"/>
        </w:rPr>
        <w:t>其中：行政事业单位养老支出</w:t>
      </w:r>
      <w:r>
        <w:rPr>
          <w:rFonts w:hint="eastAsia" w:ascii="仿宋_GB2312" w:eastAsia="仿宋_GB2312"/>
          <w:sz w:val="28"/>
          <w:szCs w:val="28"/>
          <w:lang w:val="en-US" w:eastAsia="zh-CN"/>
        </w:rPr>
        <w:t>157.58</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年年初预算数增加</w:t>
      </w:r>
      <w:r>
        <w:rPr>
          <w:rFonts w:hint="eastAsia" w:ascii="仿宋_GB2312" w:eastAsia="仿宋_GB2312"/>
          <w:sz w:val="28"/>
          <w:szCs w:val="28"/>
          <w:lang w:val="en-US" w:eastAsia="zh-CN"/>
        </w:rPr>
        <w:t>20.16</w:t>
      </w:r>
      <w:r>
        <w:rPr>
          <w:rFonts w:hint="eastAsia" w:ascii="仿宋_GB2312" w:eastAsia="仿宋_GB2312"/>
          <w:sz w:val="28"/>
          <w:szCs w:val="28"/>
        </w:rPr>
        <w:t>万元，增加</w:t>
      </w:r>
      <w:r>
        <w:rPr>
          <w:rFonts w:hint="eastAsia" w:ascii="仿宋_GB2312" w:eastAsia="仿宋_GB2312"/>
          <w:sz w:val="28"/>
          <w:szCs w:val="28"/>
          <w:lang w:val="en-US" w:eastAsia="zh-CN"/>
        </w:rPr>
        <w:t>14.67</w:t>
      </w:r>
      <w:r>
        <w:rPr>
          <w:rFonts w:hint="eastAsia" w:ascii="仿宋_GB2312" w:eastAsia="仿宋_GB2312"/>
          <w:sz w:val="28"/>
          <w:szCs w:val="28"/>
        </w:rPr>
        <w:t>%，</w:t>
      </w:r>
      <w:r>
        <w:rPr>
          <w:rFonts w:hint="eastAsia" w:ascii="仿宋_GB2312" w:eastAsia="仿宋_GB2312"/>
          <w:color w:val="000000"/>
          <w:sz w:val="28"/>
          <w:szCs w:val="28"/>
        </w:rPr>
        <w:t>主要原因：</w:t>
      </w:r>
      <w:bookmarkStart w:id="2" w:name="_Hlk75796084"/>
      <w:r>
        <w:rPr>
          <w:rFonts w:hint="eastAsia" w:ascii="仿宋_GB2312" w:eastAsia="仿宋_GB2312"/>
          <w:color w:val="000000"/>
          <w:sz w:val="28"/>
          <w:szCs w:val="28"/>
        </w:rPr>
        <w:t>人员增减变化，社保缴费基数调整</w:t>
      </w:r>
      <w:bookmarkEnd w:id="2"/>
      <w:r>
        <w:rPr>
          <w:rFonts w:hint="eastAsia" w:ascii="仿宋_GB2312" w:eastAsia="仿宋_GB2312"/>
          <w:sz w:val="28"/>
          <w:szCs w:val="28"/>
        </w:rPr>
        <w:t>。</w:t>
      </w:r>
    </w:p>
    <w:p w14:paraId="43D950A9">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2、“卫生健康支出”202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63.67</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w:t>
      </w:r>
      <w:r>
        <w:rPr>
          <w:rFonts w:hint="eastAsia" w:ascii="仿宋_GB2312" w:eastAsia="仿宋_GB2312"/>
          <w:sz w:val="28"/>
          <w:szCs w:val="28"/>
          <w:lang w:val="en-US" w:eastAsia="zh-CN"/>
        </w:rPr>
        <w:t>增加2.56</w:t>
      </w:r>
      <w:r>
        <w:rPr>
          <w:rFonts w:hint="eastAsia" w:ascii="仿宋_GB2312" w:eastAsia="仿宋_GB2312"/>
          <w:sz w:val="28"/>
          <w:szCs w:val="28"/>
        </w:rPr>
        <w:t>万元，</w:t>
      </w:r>
      <w:r>
        <w:rPr>
          <w:rFonts w:hint="eastAsia" w:ascii="仿宋_GB2312" w:eastAsia="仿宋_GB2312"/>
          <w:sz w:val="28"/>
          <w:szCs w:val="28"/>
          <w:lang w:val="en-US" w:eastAsia="zh-CN"/>
        </w:rPr>
        <w:t>增长4.19</w:t>
      </w:r>
      <w:r>
        <w:rPr>
          <w:rFonts w:hint="eastAsia" w:ascii="仿宋_GB2312" w:eastAsia="仿宋_GB2312"/>
          <w:sz w:val="28"/>
          <w:szCs w:val="28"/>
        </w:rPr>
        <w:t>%。主要原因：医疗缴费</w:t>
      </w:r>
      <w:r>
        <w:rPr>
          <w:rFonts w:hint="eastAsia" w:ascii="仿宋_GB2312" w:eastAsia="仿宋_GB2312"/>
          <w:sz w:val="28"/>
          <w:szCs w:val="28"/>
          <w:lang w:val="en-US" w:eastAsia="zh-CN"/>
        </w:rPr>
        <w:t>基数增长</w:t>
      </w:r>
      <w:r>
        <w:rPr>
          <w:rFonts w:hint="eastAsia" w:ascii="仿宋_GB2312" w:eastAsia="仿宋_GB2312"/>
          <w:sz w:val="28"/>
          <w:szCs w:val="28"/>
        </w:rPr>
        <w:t>。其中：行政事业单位医疗</w:t>
      </w:r>
      <w:r>
        <w:rPr>
          <w:rFonts w:hint="eastAsia" w:ascii="仿宋_GB2312" w:eastAsia="仿宋_GB2312"/>
          <w:sz w:val="28"/>
          <w:szCs w:val="28"/>
          <w:lang w:val="en-US" w:eastAsia="zh-CN"/>
        </w:rPr>
        <w:t>63.67</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年年初预算数</w:t>
      </w:r>
      <w:r>
        <w:rPr>
          <w:rFonts w:hint="eastAsia" w:ascii="仿宋_GB2312" w:eastAsia="仿宋_GB2312"/>
          <w:sz w:val="28"/>
          <w:szCs w:val="28"/>
          <w:lang w:val="en-US" w:eastAsia="zh-CN"/>
        </w:rPr>
        <w:t>增加2.59</w:t>
      </w:r>
      <w:r>
        <w:rPr>
          <w:rFonts w:hint="eastAsia" w:ascii="仿宋_GB2312" w:eastAsia="仿宋_GB2312"/>
          <w:sz w:val="28"/>
          <w:szCs w:val="28"/>
        </w:rPr>
        <w:t>万元，</w:t>
      </w:r>
      <w:r>
        <w:rPr>
          <w:rFonts w:hint="eastAsia" w:ascii="仿宋_GB2312" w:eastAsia="仿宋_GB2312"/>
          <w:sz w:val="28"/>
          <w:szCs w:val="28"/>
          <w:lang w:val="en-US" w:eastAsia="zh-CN"/>
        </w:rPr>
        <w:t>增长4.19</w:t>
      </w:r>
      <w:r>
        <w:rPr>
          <w:rFonts w:hint="eastAsia" w:ascii="仿宋_GB2312" w:eastAsia="仿宋_GB2312"/>
          <w:sz w:val="28"/>
          <w:szCs w:val="28"/>
        </w:rPr>
        <w:t>%,主要原因：医疗缴费</w:t>
      </w:r>
      <w:r>
        <w:rPr>
          <w:rFonts w:hint="eastAsia" w:ascii="仿宋_GB2312" w:eastAsia="仿宋_GB2312"/>
          <w:sz w:val="28"/>
          <w:szCs w:val="28"/>
          <w:lang w:val="en-US" w:eastAsia="zh-CN"/>
        </w:rPr>
        <w:t>基数增长</w:t>
      </w:r>
      <w:r>
        <w:rPr>
          <w:rFonts w:hint="eastAsia" w:ascii="仿宋_GB2312" w:eastAsia="仿宋_GB2312"/>
          <w:sz w:val="28"/>
          <w:szCs w:val="28"/>
        </w:rPr>
        <w:t>。</w:t>
      </w:r>
    </w:p>
    <w:p w14:paraId="0C100EA6">
      <w:pPr>
        <w:spacing w:line="56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3、“节能环保支出”2023年度决算505.66万元，比2023年年初预算增加505.66万元，增长100%。主要原因：2023年新增项目为库区围网。</w:t>
      </w:r>
    </w:p>
    <w:p w14:paraId="10572300">
      <w:pPr>
        <w:spacing w:line="560" w:lineRule="exact"/>
        <w:ind w:firstLine="560" w:firstLineChars="200"/>
        <w:rPr>
          <w:rFonts w:hint="eastAsia" w:ascii="仿宋_GB2312" w:eastAsia="仿宋_GB2312"/>
          <w:color w:val="000000"/>
          <w:sz w:val="28"/>
          <w:szCs w:val="28"/>
        </w:rPr>
      </w:pPr>
      <w:r>
        <w:rPr>
          <w:rFonts w:hint="eastAsia" w:ascii="仿宋_GB2312" w:eastAsia="仿宋_GB2312"/>
          <w:sz w:val="28"/>
          <w:szCs w:val="28"/>
          <w:lang w:val="en-US" w:eastAsia="zh-CN"/>
        </w:rPr>
        <w:t>4、</w:t>
      </w:r>
      <w:r>
        <w:rPr>
          <w:rFonts w:hint="eastAsia" w:ascii="仿宋_GB2312" w:eastAsia="仿宋_GB2312"/>
          <w:sz w:val="28"/>
          <w:szCs w:val="28"/>
        </w:rPr>
        <w:t>“农林水支出”202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885.11</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年年初预算增加</w:t>
      </w:r>
      <w:r>
        <w:rPr>
          <w:rFonts w:hint="eastAsia" w:ascii="仿宋_GB2312" w:eastAsia="仿宋_GB2312"/>
          <w:sz w:val="28"/>
          <w:szCs w:val="28"/>
          <w:lang w:val="en-US" w:eastAsia="zh-CN"/>
        </w:rPr>
        <w:t>318.89</w:t>
      </w:r>
      <w:r>
        <w:rPr>
          <w:rFonts w:hint="eastAsia" w:ascii="仿宋_GB2312" w:eastAsia="仿宋_GB2312"/>
          <w:sz w:val="28"/>
          <w:szCs w:val="28"/>
        </w:rPr>
        <w:t>万元，增长</w:t>
      </w:r>
      <w:r>
        <w:rPr>
          <w:rFonts w:hint="eastAsia" w:ascii="仿宋_GB2312" w:eastAsia="仿宋_GB2312"/>
          <w:sz w:val="28"/>
          <w:szCs w:val="28"/>
          <w:lang w:val="en-US" w:eastAsia="zh-CN"/>
        </w:rPr>
        <w:t>56.32</w:t>
      </w:r>
      <w:r>
        <w:rPr>
          <w:rFonts w:hint="eastAsia" w:ascii="仿宋_GB2312" w:eastAsia="仿宋_GB2312"/>
          <w:sz w:val="28"/>
          <w:szCs w:val="28"/>
        </w:rPr>
        <w:t>%。主要原因：</w:t>
      </w:r>
      <w:r>
        <w:rPr>
          <w:rFonts w:hint="eastAsia" w:ascii="仿宋_GB2312" w:hAnsi="仿宋" w:eastAsia="仿宋_GB2312"/>
          <w:color w:val="000000"/>
          <w:sz w:val="28"/>
          <w:szCs w:val="28"/>
        </w:rPr>
        <w:t>住房公积金社保基数调整等</w:t>
      </w:r>
      <w:r>
        <w:rPr>
          <w:rFonts w:hint="eastAsia" w:ascii="仿宋_GB2312" w:eastAsia="仿宋_GB2312"/>
          <w:color w:val="000000"/>
          <w:sz w:val="28"/>
          <w:szCs w:val="28"/>
        </w:rPr>
        <w:t>。其中：水利工程运行与维护</w:t>
      </w:r>
      <w:r>
        <w:rPr>
          <w:rFonts w:hint="eastAsia" w:ascii="仿宋_GB2312" w:eastAsia="仿宋_GB2312"/>
          <w:color w:val="000000"/>
          <w:sz w:val="28"/>
          <w:szCs w:val="28"/>
          <w:lang w:val="en-US" w:eastAsia="zh-CN"/>
        </w:rPr>
        <w:t>742.55</w:t>
      </w:r>
      <w:r>
        <w:rPr>
          <w:rFonts w:hint="eastAsia" w:ascii="仿宋_GB2312" w:eastAsia="仿宋_GB2312"/>
          <w:color w:val="000000"/>
          <w:sz w:val="28"/>
          <w:szCs w:val="28"/>
        </w:rPr>
        <w:t>万元，比202</w:t>
      </w:r>
      <w:r>
        <w:rPr>
          <w:rFonts w:hint="eastAsia" w:ascii="仿宋_GB2312" w:eastAsia="仿宋_GB2312"/>
          <w:color w:val="000000"/>
          <w:sz w:val="28"/>
          <w:szCs w:val="28"/>
          <w:lang w:val="en-US" w:eastAsia="zh-CN"/>
        </w:rPr>
        <w:t>3</w:t>
      </w:r>
      <w:r>
        <w:rPr>
          <w:rFonts w:hint="eastAsia" w:ascii="仿宋_GB2312" w:eastAsia="仿宋_GB2312"/>
          <w:color w:val="000000"/>
          <w:sz w:val="28"/>
          <w:szCs w:val="28"/>
        </w:rPr>
        <w:t>年年初预算数增加</w:t>
      </w:r>
      <w:r>
        <w:rPr>
          <w:rFonts w:hint="eastAsia" w:ascii="仿宋_GB2312" w:eastAsia="仿宋_GB2312"/>
          <w:color w:val="000000"/>
          <w:sz w:val="28"/>
          <w:szCs w:val="28"/>
          <w:lang w:val="en-US" w:eastAsia="zh-CN"/>
        </w:rPr>
        <w:t>175.33</w:t>
      </w:r>
      <w:r>
        <w:rPr>
          <w:rFonts w:hint="eastAsia" w:ascii="仿宋_GB2312" w:eastAsia="仿宋_GB2312"/>
          <w:color w:val="000000"/>
          <w:sz w:val="28"/>
          <w:szCs w:val="28"/>
        </w:rPr>
        <w:t>万元，增加</w:t>
      </w:r>
      <w:r>
        <w:rPr>
          <w:rFonts w:hint="eastAsia" w:ascii="仿宋_GB2312" w:eastAsia="仿宋_GB2312"/>
          <w:color w:val="000000"/>
          <w:sz w:val="28"/>
          <w:szCs w:val="28"/>
          <w:lang w:val="en-US" w:eastAsia="zh-CN"/>
        </w:rPr>
        <w:t>31.14</w:t>
      </w:r>
      <w:r>
        <w:rPr>
          <w:rFonts w:hint="eastAsia" w:ascii="仿宋_GB2312" w:eastAsia="仿宋_GB2312"/>
          <w:color w:val="000000"/>
          <w:sz w:val="28"/>
          <w:szCs w:val="28"/>
        </w:rPr>
        <w:t>%，</w:t>
      </w:r>
      <w:r>
        <w:rPr>
          <w:rFonts w:hint="eastAsia" w:ascii="仿宋_GB2312" w:eastAsia="仿宋_GB2312"/>
          <w:sz w:val="28"/>
          <w:szCs w:val="28"/>
        </w:rPr>
        <w:t>主要原因：</w:t>
      </w:r>
      <w:r>
        <w:rPr>
          <w:rFonts w:hint="eastAsia" w:ascii="仿宋_GB2312" w:hAnsi="仿宋" w:eastAsia="仿宋_GB2312"/>
          <w:color w:val="000000"/>
          <w:sz w:val="28"/>
          <w:szCs w:val="28"/>
        </w:rPr>
        <w:t>社保缴费基数调整，住房公积金社保基数调整等</w:t>
      </w:r>
      <w:r>
        <w:rPr>
          <w:rFonts w:hint="eastAsia" w:ascii="仿宋_GB2312" w:hAnsi="仿宋" w:eastAsia="仿宋_GB2312"/>
          <w:color w:val="000000"/>
          <w:sz w:val="28"/>
          <w:szCs w:val="28"/>
          <w:lang w:eastAsia="zh-CN"/>
        </w:rPr>
        <w:t>，</w:t>
      </w:r>
      <w:r>
        <w:rPr>
          <w:rFonts w:hint="eastAsia" w:ascii="仿宋_GB2312" w:hAnsi="仿宋" w:eastAsia="仿宋_GB2312"/>
          <w:color w:val="000000"/>
          <w:sz w:val="28"/>
          <w:szCs w:val="28"/>
          <w:lang w:val="en-US" w:eastAsia="zh-CN"/>
        </w:rPr>
        <w:t>岗位绩效工资增长</w:t>
      </w:r>
      <w:r>
        <w:rPr>
          <w:rFonts w:hint="eastAsia" w:ascii="仿宋_GB2312" w:eastAsia="仿宋_GB2312"/>
          <w:color w:val="000000"/>
          <w:sz w:val="28"/>
          <w:szCs w:val="28"/>
        </w:rPr>
        <w:t>。</w:t>
      </w:r>
    </w:p>
    <w:p w14:paraId="4D1E876B">
      <w:pPr>
        <w:pStyle w:val="2"/>
        <w:rPr>
          <w:rFonts w:hint="eastAsia"/>
        </w:rPr>
      </w:pPr>
    </w:p>
    <w:p w14:paraId="4971130D">
      <w:pPr>
        <w:spacing w:line="580" w:lineRule="exact"/>
        <w:ind w:firstLine="560" w:firstLineChars="200"/>
        <w:rPr>
          <w:rFonts w:hint="eastAsia" w:ascii="仿宋_GB2312" w:eastAsia="仿宋_GB2312"/>
          <w:b w:val="0"/>
          <w:bCs/>
          <w:sz w:val="28"/>
          <w:szCs w:val="28"/>
        </w:rPr>
      </w:pPr>
      <w:r>
        <w:rPr>
          <w:rFonts w:hint="eastAsia" w:ascii="黑体" w:eastAsia="黑体"/>
          <w:b w:val="0"/>
          <w:bCs/>
          <w:sz w:val="28"/>
          <w:szCs w:val="28"/>
        </w:rPr>
        <w:t>五、政府性基金预算财政拨款支出决算情况说明</w:t>
      </w:r>
    </w:p>
    <w:p w14:paraId="1438E33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03550744">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w:t>
      </w:r>
      <w:r>
        <w:rPr>
          <w:rFonts w:hint="eastAsia" w:ascii="仿宋_GB2312" w:eastAsia="仿宋_GB2312"/>
          <w:sz w:val="28"/>
          <w:szCs w:val="28"/>
          <w:lang w:val="en-US" w:eastAsia="zh-CN"/>
        </w:rPr>
        <w:t>无此项支出</w:t>
      </w:r>
      <w:r>
        <w:rPr>
          <w:rFonts w:hint="eastAsia" w:ascii="仿宋_GB2312" w:eastAsia="仿宋_GB2312"/>
          <w:sz w:val="28"/>
          <w:szCs w:val="28"/>
        </w:rPr>
        <w:t>。</w:t>
      </w:r>
    </w:p>
    <w:p w14:paraId="13526D0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6C39C72A">
      <w:pPr>
        <w:spacing w:line="580" w:lineRule="exact"/>
        <w:ind w:firstLine="560" w:firstLineChars="200"/>
        <w:rPr>
          <w:rFonts w:ascii="仿宋_GB2312" w:eastAsia="仿宋_GB2312"/>
          <w:sz w:val="28"/>
          <w:szCs w:val="28"/>
        </w:rPr>
      </w:pPr>
      <w:r>
        <w:rPr>
          <w:rFonts w:hint="eastAsia" w:ascii="仿宋_GB2312" w:eastAsia="仿宋_GB2312"/>
          <w:sz w:val="28"/>
          <w:szCs w:val="28"/>
          <w:lang w:val="en-US" w:eastAsia="zh-CN"/>
        </w:rPr>
        <w:t>2023年度无此项支出</w:t>
      </w:r>
      <w:r>
        <w:rPr>
          <w:rFonts w:hint="eastAsia" w:ascii="仿宋_GB2312" w:eastAsia="仿宋_GB2312"/>
          <w:sz w:val="28"/>
          <w:szCs w:val="28"/>
        </w:rPr>
        <w:t>。</w:t>
      </w:r>
    </w:p>
    <w:p w14:paraId="6EC8D7FF">
      <w:pPr>
        <w:spacing w:line="580" w:lineRule="exact"/>
        <w:ind w:firstLine="560" w:firstLineChars="200"/>
        <w:rPr>
          <w:rFonts w:hint="eastAsia" w:ascii="黑体" w:eastAsia="黑体"/>
          <w:b w:val="0"/>
          <w:bCs/>
          <w:sz w:val="28"/>
          <w:szCs w:val="28"/>
        </w:rPr>
      </w:pPr>
      <w:r>
        <w:rPr>
          <w:rFonts w:hint="eastAsia" w:ascii="黑体" w:eastAsia="黑体"/>
          <w:b w:val="0"/>
          <w:bCs/>
          <w:sz w:val="28"/>
          <w:szCs w:val="28"/>
        </w:rPr>
        <w:t>六、国有资本经营预算财</w:t>
      </w:r>
      <w:r>
        <w:rPr>
          <w:rFonts w:ascii="黑体" w:eastAsia="黑体"/>
          <w:b w:val="0"/>
          <w:bCs/>
          <w:sz w:val="28"/>
          <w:szCs w:val="28"/>
        </w:rPr>
        <w:t>政拨款</w:t>
      </w:r>
      <w:r>
        <w:rPr>
          <w:rFonts w:hint="eastAsia" w:ascii="黑体" w:eastAsia="黑体"/>
          <w:b w:val="0"/>
          <w:bCs/>
          <w:sz w:val="28"/>
          <w:szCs w:val="28"/>
        </w:rPr>
        <w:t>收支情况</w:t>
      </w:r>
    </w:p>
    <w:p w14:paraId="5BFFD6E2">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w:t>
      </w:r>
      <w:r>
        <w:rPr>
          <w:rFonts w:hint="eastAsia" w:ascii="仿宋_GB2312" w:eastAsia="仿宋_GB2312"/>
          <w:sz w:val="28"/>
          <w:szCs w:val="28"/>
          <w:lang w:val="en-US" w:eastAsia="zh-CN"/>
        </w:rPr>
        <w:t>无此项支出</w:t>
      </w:r>
      <w:r>
        <w:rPr>
          <w:rFonts w:hint="eastAsia" w:ascii="仿宋_GB2312" w:eastAsia="仿宋_GB2312"/>
          <w:sz w:val="28"/>
          <w:szCs w:val="28"/>
        </w:rPr>
        <w:t>。</w:t>
      </w:r>
    </w:p>
    <w:p w14:paraId="21626879">
      <w:pPr>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七、财政拨款基本支出决算情况说明</w:t>
      </w:r>
    </w:p>
    <w:p w14:paraId="73685C80">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年度使用一般公共预算财政拨款安排基本支出</w:t>
      </w:r>
      <w:r>
        <w:rPr>
          <w:rFonts w:ascii="仿宋_GB2312" w:eastAsia="仿宋_GB2312"/>
          <w:sz w:val="28"/>
          <w:szCs w:val="28"/>
        </w:rPr>
        <w:t>963.79</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473B5381">
      <w:pPr>
        <w:autoSpaceDE w:val="0"/>
        <w:autoSpaceDN w:val="0"/>
        <w:adjustRightInd w:val="0"/>
        <w:spacing w:line="580" w:lineRule="exact"/>
        <w:jc w:val="center"/>
        <w:rPr>
          <w:rFonts w:hint="eastAsia"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72E1E86B">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0A7798ED">
      <w:pPr>
        <w:spacing w:line="560" w:lineRule="exact"/>
        <w:ind w:firstLine="600"/>
        <w:rPr>
          <w:rFonts w:hint="eastAsia" w:ascii="仿宋_GB2312" w:eastAsia="仿宋_GB2312"/>
          <w:sz w:val="28"/>
          <w:szCs w:val="28"/>
        </w:rPr>
      </w:pPr>
      <w:r>
        <w:rPr>
          <w:rFonts w:hint="eastAsia" w:ascii="仿宋_GB2312" w:eastAsia="仿宋_GB2312"/>
          <w:sz w:val="28"/>
          <w:szCs w:val="28"/>
        </w:rPr>
        <w:t>“三公”经费包括</w:t>
      </w:r>
      <w:r>
        <w:rPr>
          <w:rFonts w:hint="eastAsia" w:ascii="仿宋_GB2312" w:eastAsia="仿宋_GB2312"/>
          <w:sz w:val="28"/>
          <w:szCs w:val="28"/>
          <w:lang w:val="en-US" w:eastAsia="zh-CN"/>
        </w:rPr>
        <w:t>本</w:t>
      </w:r>
      <w:r>
        <w:rPr>
          <w:rFonts w:hint="eastAsia" w:ascii="仿宋_GB2312" w:eastAsia="仿宋_GB2312"/>
          <w:sz w:val="28"/>
          <w:szCs w:val="28"/>
        </w:rPr>
        <w:t>单位所属</w:t>
      </w:r>
      <w:r>
        <w:rPr>
          <w:rFonts w:hint="eastAsia" w:ascii="仿宋_GB2312" w:eastAsia="仿宋_GB2312"/>
          <w:bCs/>
          <w:sz w:val="28"/>
          <w:szCs w:val="28"/>
          <w:lang w:val="en-US" w:eastAsia="zh-CN"/>
        </w:rPr>
        <w:t>0</w:t>
      </w:r>
      <w:r>
        <w:rPr>
          <w:rFonts w:hint="eastAsia" w:ascii="仿宋_GB2312" w:eastAsia="仿宋_GB2312"/>
          <w:sz w:val="28"/>
          <w:szCs w:val="28"/>
        </w:rPr>
        <w:t>个行政单位、</w:t>
      </w:r>
      <w:r>
        <w:rPr>
          <w:rFonts w:hint="eastAsia" w:ascii="仿宋_GB2312" w:eastAsia="仿宋_GB2312"/>
          <w:sz w:val="28"/>
          <w:szCs w:val="28"/>
          <w:lang w:val="en-US" w:eastAsia="zh-CN"/>
        </w:rPr>
        <w:t>0</w:t>
      </w:r>
      <w:r>
        <w:rPr>
          <w:rFonts w:hint="eastAsia" w:ascii="仿宋_GB2312" w:eastAsia="仿宋_GB2312"/>
          <w:sz w:val="28"/>
          <w:szCs w:val="28"/>
        </w:rPr>
        <w:t>个</w:t>
      </w:r>
      <w:r>
        <w:rPr>
          <w:rFonts w:ascii="仿宋_GB2312" w:eastAsia="仿宋_GB2312"/>
          <w:sz w:val="28"/>
          <w:szCs w:val="28"/>
        </w:rPr>
        <w:t>参</w:t>
      </w:r>
      <w:r>
        <w:rPr>
          <w:rFonts w:hint="eastAsia" w:ascii="仿宋_GB2312" w:eastAsia="仿宋_GB2312"/>
          <w:sz w:val="28"/>
          <w:szCs w:val="28"/>
        </w:rPr>
        <w:t>照</w:t>
      </w:r>
      <w:r>
        <w:rPr>
          <w:rFonts w:ascii="仿宋_GB2312" w:eastAsia="仿宋_GB2312"/>
          <w:sz w:val="28"/>
          <w:szCs w:val="28"/>
        </w:rPr>
        <w:t>公务员法管理事业单位</w:t>
      </w:r>
      <w:r>
        <w:rPr>
          <w:rFonts w:hint="eastAsia" w:ascii="仿宋_GB2312" w:eastAsia="仿宋_GB2312"/>
          <w:sz w:val="28"/>
          <w:szCs w:val="28"/>
        </w:rPr>
        <w:t>、</w:t>
      </w:r>
      <w:r>
        <w:rPr>
          <w:rFonts w:hint="eastAsia" w:ascii="仿宋_GB2312" w:eastAsia="仿宋_GB2312"/>
          <w:bCs/>
          <w:sz w:val="28"/>
          <w:szCs w:val="28"/>
          <w:lang w:val="en-US" w:eastAsia="zh-CN"/>
        </w:rPr>
        <w:t>1</w:t>
      </w:r>
      <w:r>
        <w:rPr>
          <w:rFonts w:hint="eastAsia" w:ascii="仿宋_GB2312" w:eastAsia="仿宋_GB2312"/>
          <w:bCs/>
          <w:sz w:val="28"/>
          <w:szCs w:val="28"/>
        </w:rPr>
        <w:t>个</w:t>
      </w:r>
      <w:r>
        <w:rPr>
          <w:rFonts w:hint="eastAsia" w:ascii="仿宋_GB2312" w:eastAsia="仿宋_GB2312"/>
          <w:sz w:val="28"/>
          <w:szCs w:val="28"/>
        </w:rPr>
        <w:t>事业单位。202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年度“三公”经费财政拨款决算数</w:t>
      </w:r>
      <w:r>
        <w:rPr>
          <w:rFonts w:ascii="仿宋_GB2312" w:eastAsia="仿宋_GB2312"/>
          <w:sz w:val="28"/>
          <w:szCs w:val="28"/>
        </w:rPr>
        <w:t>2.95</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年度“三公”经费财政拨款年初预算</w:t>
      </w:r>
      <w:r>
        <w:rPr>
          <w:rFonts w:ascii="仿宋_GB2312" w:eastAsia="仿宋_GB2312"/>
          <w:sz w:val="28"/>
          <w:szCs w:val="28"/>
        </w:rPr>
        <w:t>4.73</w:t>
      </w:r>
      <w:r>
        <w:rPr>
          <w:rFonts w:hint="eastAsia" w:ascii="仿宋_GB2312" w:eastAsia="仿宋_GB2312"/>
          <w:sz w:val="28"/>
          <w:szCs w:val="28"/>
        </w:rPr>
        <w:t>万元减少</w:t>
      </w:r>
      <w:r>
        <w:rPr>
          <w:rFonts w:ascii="仿宋_GB2312" w:eastAsia="仿宋_GB2312"/>
          <w:sz w:val="28"/>
          <w:szCs w:val="28"/>
        </w:rPr>
        <w:t>1.7</w:t>
      </w:r>
      <w:r>
        <w:rPr>
          <w:rFonts w:hint="eastAsia" w:ascii="仿宋_GB2312" w:eastAsia="仿宋_GB2312"/>
          <w:sz w:val="28"/>
          <w:szCs w:val="28"/>
          <w:lang w:val="en-US" w:eastAsia="zh-CN"/>
        </w:rPr>
        <w:t>8</w:t>
      </w:r>
      <w:r>
        <w:rPr>
          <w:rFonts w:hint="eastAsia" w:ascii="仿宋_GB2312" w:eastAsia="仿宋_GB2312"/>
          <w:sz w:val="28"/>
          <w:szCs w:val="28"/>
        </w:rPr>
        <w:t>万元。其中：</w:t>
      </w:r>
    </w:p>
    <w:p w14:paraId="7C5BE036">
      <w:pPr>
        <w:numPr>
          <w:ilvl w:val="0"/>
          <w:numId w:val="2"/>
        </w:numPr>
        <w:spacing w:line="560" w:lineRule="exact"/>
        <w:ind w:firstLine="600"/>
        <w:rPr>
          <w:rFonts w:hint="eastAsia" w:ascii="仿宋_GB2312" w:eastAsia="仿宋_GB2312"/>
          <w:sz w:val="28"/>
          <w:szCs w:val="28"/>
        </w:rPr>
      </w:pPr>
      <w:r>
        <w:rPr>
          <w:rFonts w:hint="eastAsia" w:ascii="仿宋_GB2312" w:eastAsia="仿宋_GB2312"/>
          <w:sz w:val="28"/>
          <w:szCs w:val="28"/>
        </w:rPr>
        <w:t>因公出国（境）费用。</w:t>
      </w:r>
    </w:p>
    <w:p w14:paraId="1487251C">
      <w:pPr>
        <w:numPr>
          <w:ilvl w:val="0"/>
          <w:numId w:val="0"/>
        </w:num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w:t>
      </w:r>
      <w:r>
        <w:rPr>
          <w:rFonts w:hint="eastAsia" w:ascii="仿宋_GB2312" w:eastAsia="仿宋_GB2312"/>
          <w:sz w:val="28"/>
          <w:szCs w:val="28"/>
          <w:lang w:val="en-US" w:eastAsia="zh-CN"/>
        </w:rPr>
        <w:t>无此项支出</w:t>
      </w:r>
      <w:r>
        <w:rPr>
          <w:rFonts w:hint="eastAsia" w:ascii="仿宋_GB2312" w:eastAsia="仿宋_GB2312"/>
          <w:sz w:val="28"/>
          <w:szCs w:val="28"/>
        </w:rPr>
        <w:t>。</w:t>
      </w:r>
    </w:p>
    <w:p w14:paraId="47D54696">
      <w:pPr>
        <w:numPr>
          <w:ilvl w:val="0"/>
          <w:numId w:val="2"/>
        </w:numPr>
        <w:spacing w:line="560" w:lineRule="exact"/>
        <w:ind w:left="0" w:leftChars="0" w:firstLine="600" w:firstLineChars="0"/>
        <w:rPr>
          <w:rFonts w:hint="eastAsia" w:ascii="仿宋_GB2312" w:eastAsia="仿宋_GB2312"/>
          <w:sz w:val="28"/>
          <w:szCs w:val="28"/>
        </w:rPr>
      </w:pPr>
      <w:r>
        <w:rPr>
          <w:rFonts w:hint="eastAsia" w:ascii="仿宋_GB2312" w:eastAsia="仿宋_GB2312"/>
          <w:sz w:val="28"/>
          <w:szCs w:val="28"/>
        </w:rPr>
        <w:t>公务接待费。</w:t>
      </w:r>
    </w:p>
    <w:p w14:paraId="41761DDD">
      <w:pPr>
        <w:numPr>
          <w:ilvl w:val="0"/>
          <w:numId w:val="0"/>
        </w:num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w:t>
      </w:r>
      <w:r>
        <w:rPr>
          <w:rFonts w:hint="eastAsia" w:ascii="仿宋_GB2312" w:eastAsia="仿宋_GB2312"/>
          <w:sz w:val="28"/>
          <w:szCs w:val="28"/>
          <w:lang w:val="en-US" w:eastAsia="zh-CN"/>
        </w:rPr>
        <w:t>无此项支出</w:t>
      </w:r>
      <w:r>
        <w:rPr>
          <w:rFonts w:hint="eastAsia" w:ascii="仿宋_GB2312" w:eastAsia="仿宋_GB2312"/>
          <w:sz w:val="28"/>
          <w:szCs w:val="28"/>
        </w:rPr>
        <w:t>。</w:t>
      </w:r>
    </w:p>
    <w:p w14:paraId="71D4AE27">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hint="eastAsia" w:ascii="仿宋_GB2312" w:eastAsia="仿宋_GB2312"/>
          <w:sz w:val="28"/>
          <w:szCs w:val="28"/>
          <w:lang w:val="en-US" w:eastAsia="zh-CN"/>
        </w:rPr>
        <w:t>2.95</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hint="eastAsia" w:ascii="仿宋_GB2312" w:eastAsia="仿宋_GB2312"/>
          <w:sz w:val="28"/>
          <w:szCs w:val="28"/>
          <w:lang w:val="en-US" w:eastAsia="zh-CN"/>
        </w:rPr>
        <w:t>4.73</w:t>
      </w:r>
      <w:r>
        <w:rPr>
          <w:rFonts w:hint="eastAsia" w:ascii="仿宋_GB2312" w:eastAsia="仿宋_GB2312"/>
          <w:sz w:val="28"/>
          <w:szCs w:val="28"/>
        </w:rPr>
        <w:t>万元减少</w:t>
      </w:r>
      <w:r>
        <w:rPr>
          <w:rFonts w:hint="eastAsia" w:ascii="仿宋_GB2312" w:eastAsia="仿宋_GB2312"/>
          <w:sz w:val="28"/>
          <w:szCs w:val="28"/>
          <w:lang w:val="en-US" w:eastAsia="zh-CN"/>
        </w:rPr>
        <w:t>1.78</w:t>
      </w:r>
      <w:r>
        <w:rPr>
          <w:rFonts w:hint="eastAsia" w:ascii="仿宋_GB2312" w:eastAsia="仿宋_GB2312"/>
          <w:sz w:val="28"/>
          <w:szCs w:val="28"/>
        </w:rPr>
        <w:t>万元。</w:t>
      </w:r>
    </w:p>
    <w:p w14:paraId="6C26A888">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其中，公务用车购置费202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万元增加</w:t>
      </w:r>
      <w:r>
        <w:rPr>
          <w:rFonts w:ascii="仿宋_GB2312" w:eastAsia="仿宋_GB2312"/>
          <w:sz w:val="28"/>
          <w:szCs w:val="28"/>
        </w:rPr>
        <w:t>0</w:t>
      </w:r>
      <w:r>
        <w:rPr>
          <w:rFonts w:hint="eastAsia" w:ascii="仿宋_GB2312" w:eastAsia="仿宋_GB2312"/>
          <w:sz w:val="28"/>
          <w:szCs w:val="28"/>
        </w:rPr>
        <w:t>万元。主要原因：202</w:t>
      </w:r>
      <w:r>
        <w:rPr>
          <w:rFonts w:hint="eastAsia" w:ascii="仿宋_GB2312" w:eastAsia="仿宋_GB2312"/>
          <w:sz w:val="28"/>
          <w:szCs w:val="28"/>
          <w:lang w:val="en-US" w:eastAsia="zh-CN"/>
        </w:rPr>
        <w:t>3</w:t>
      </w:r>
      <w:r>
        <w:rPr>
          <w:rFonts w:hint="eastAsia" w:ascii="仿宋_GB2312" w:eastAsia="仿宋_GB2312"/>
          <w:sz w:val="28"/>
          <w:szCs w:val="28"/>
        </w:rPr>
        <w:t>年度购置（更新）</w:t>
      </w:r>
      <w:r>
        <w:rPr>
          <w:rFonts w:hint="eastAsia" w:ascii="仿宋_GB2312" w:eastAsia="仿宋_GB2312"/>
          <w:sz w:val="28"/>
          <w:szCs w:val="28"/>
          <w:lang w:val="en-US" w:eastAsia="zh-CN"/>
        </w:rPr>
        <w:t>0</w:t>
      </w:r>
      <w:r>
        <w:rPr>
          <w:rFonts w:hint="eastAsia" w:ascii="仿宋_GB2312" w:eastAsia="仿宋_GB2312"/>
          <w:sz w:val="28"/>
          <w:szCs w:val="28"/>
        </w:rPr>
        <w:t>辆，车均购置费</w:t>
      </w:r>
      <w:r>
        <w:rPr>
          <w:rFonts w:hint="eastAsia" w:ascii="仿宋_GB2312" w:eastAsia="仿宋_GB2312"/>
          <w:sz w:val="28"/>
          <w:szCs w:val="28"/>
          <w:lang w:val="en-US" w:eastAsia="zh-CN"/>
        </w:rPr>
        <w:t>0</w:t>
      </w:r>
      <w:r>
        <w:rPr>
          <w:rFonts w:hint="eastAsia" w:ascii="仿宋_GB2312" w:eastAsia="仿宋_GB2312"/>
          <w:sz w:val="28"/>
          <w:szCs w:val="28"/>
        </w:rPr>
        <w:t>万元。公务用车运行维护费202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highlight w:val="none"/>
        </w:rPr>
        <w:t>2.95</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highlight w:val="none"/>
        </w:rPr>
        <w:t>4.73</w:t>
      </w:r>
      <w:r>
        <w:rPr>
          <w:rFonts w:hint="eastAsia" w:ascii="仿宋_GB2312" w:eastAsia="仿宋_GB2312"/>
          <w:sz w:val="28"/>
          <w:szCs w:val="28"/>
        </w:rPr>
        <w:t>万元减少</w:t>
      </w:r>
      <w:r>
        <w:rPr>
          <w:rFonts w:hint="eastAsia" w:ascii="仿宋_GB2312" w:eastAsia="仿宋_GB2312"/>
          <w:sz w:val="28"/>
          <w:szCs w:val="28"/>
          <w:highlight w:val="none"/>
          <w:lang w:val="en-US" w:eastAsia="zh-CN"/>
        </w:rPr>
        <w:t>1.78</w:t>
      </w:r>
      <w:r>
        <w:rPr>
          <w:rFonts w:hint="eastAsia" w:ascii="仿宋_GB2312" w:eastAsia="仿宋_GB2312"/>
          <w:sz w:val="28"/>
          <w:szCs w:val="28"/>
        </w:rPr>
        <w:t>万元，主要原因：</w:t>
      </w:r>
      <w:r>
        <w:rPr>
          <w:rFonts w:hint="eastAsia" w:ascii="仿宋_GB2312" w:eastAsia="仿宋_GB2312"/>
          <w:sz w:val="28"/>
          <w:szCs w:val="28"/>
          <w:lang w:val="en-US" w:eastAsia="zh-CN"/>
        </w:rPr>
        <w:t>2023年度加油量减少</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年度公务用车运行维护费中，公务用车加油</w:t>
      </w:r>
      <w:r>
        <w:rPr>
          <w:rFonts w:ascii="仿宋_GB2312" w:eastAsia="仿宋_GB2312"/>
          <w:sz w:val="28"/>
          <w:szCs w:val="28"/>
          <w:highlight w:val="none"/>
        </w:rPr>
        <w:t>0.89</w:t>
      </w:r>
      <w:r>
        <w:rPr>
          <w:rFonts w:hint="eastAsia" w:ascii="仿宋_GB2312" w:eastAsia="仿宋_GB2312"/>
          <w:sz w:val="28"/>
          <w:szCs w:val="28"/>
        </w:rPr>
        <w:t>万元，公务用车维修</w:t>
      </w:r>
      <w:r>
        <w:rPr>
          <w:rFonts w:ascii="仿宋_GB2312" w:eastAsia="仿宋_GB2312"/>
          <w:sz w:val="28"/>
          <w:szCs w:val="28"/>
          <w:highlight w:val="none"/>
        </w:rPr>
        <w:t>1.55</w:t>
      </w:r>
      <w:r>
        <w:rPr>
          <w:rFonts w:hint="eastAsia" w:ascii="仿宋_GB2312" w:eastAsia="仿宋_GB2312"/>
          <w:sz w:val="28"/>
          <w:szCs w:val="28"/>
        </w:rPr>
        <w:t>万元，公务用车保险</w:t>
      </w:r>
      <w:r>
        <w:rPr>
          <w:rFonts w:ascii="仿宋_GB2312" w:eastAsia="仿宋_GB2312"/>
          <w:sz w:val="28"/>
          <w:szCs w:val="28"/>
          <w:highlight w:val="none"/>
        </w:rPr>
        <w:t>0.21</w:t>
      </w:r>
      <w:r>
        <w:rPr>
          <w:rFonts w:hint="eastAsia" w:ascii="仿宋_GB2312" w:eastAsia="仿宋_GB2312"/>
          <w:sz w:val="28"/>
          <w:szCs w:val="28"/>
        </w:rPr>
        <w:t>万元，公务用车其他支出</w:t>
      </w:r>
      <w:r>
        <w:rPr>
          <w:rFonts w:ascii="仿宋_GB2312" w:eastAsia="仿宋_GB2312"/>
          <w:sz w:val="28"/>
          <w:szCs w:val="28"/>
          <w:highlight w:val="none"/>
        </w:rPr>
        <w:t>0.3</w:t>
      </w:r>
      <w:r>
        <w:rPr>
          <w:rFonts w:hint="eastAsia" w:ascii="仿宋_GB2312" w:eastAsia="仿宋_GB2312"/>
          <w:sz w:val="28"/>
          <w:szCs w:val="28"/>
        </w:rPr>
        <w:t>万元。202</w:t>
      </w:r>
      <w:r>
        <w:rPr>
          <w:rFonts w:hint="eastAsia" w:ascii="仿宋_GB2312" w:eastAsia="仿宋_GB2312"/>
          <w:sz w:val="28"/>
          <w:szCs w:val="28"/>
          <w:lang w:val="en-US" w:eastAsia="zh-CN"/>
        </w:rPr>
        <w:t>3</w:t>
      </w:r>
      <w:r>
        <w:rPr>
          <w:rFonts w:hint="eastAsia" w:ascii="仿宋_GB2312" w:eastAsia="仿宋_GB2312"/>
          <w:sz w:val="28"/>
          <w:szCs w:val="28"/>
        </w:rPr>
        <w:t>年度公务用车保有量</w:t>
      </w:r>
      <w:r>
        <w:rPr>
          <w:rFonts w:hint="eastAsia" w:ascii="仿宋_GB2312" w:eastAsia="仿宋_GB2312"/>
          <w:sz w:val="28"/>
          <w:szCs w:val="28"/>
          <w:lang w:val="en-US" w:eastAsia="zh-CN"/>
        </w:rPr>
        <w:t>2</w:t>
      </w:r>
      <w:r>
        <w:rPr>
          <w:rFonts w:hint="eastAsia" w:ascii="仿宋_GB2312" w:eastAsia="仿宋_GB2312"/>
          <w:sz w:val="28"/>
          <w:szCs w:val="28"/>
        </w:rPr>
        <w:t>辆，车均运行维护费</w:t>
      </w:r>
      <w:r>
        <w:rPr>
          <w:rFonts w:hint="eastAsia" w:ascii="仿宋_GB2312" w:eastAsia="仿宋_GB2312"/>
          <w:sz w:val="28"/>
          <w:szCs w:val="28"/>
          <w:lang w:val="en-US" w:eastAsia="zh-CN"/>
        </w:rPr>
        <w:t>1.48</w:t>
      </w:r>
      <w:r>
        <w:rPr>
          <w:rFonts w:hint="eastAsia" w:ascii="仿宋_GB2312" w:eastAsia="仿宋_GB2312"/>
          <w:sz w:val="28"/>
          <w:szCs w:val="28"/>
        </w:rPr>
        <w:t>万元。</w:t>
      </w:r>
    </w:p>
    <w:p w14:paraId="5290E647">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349E1353">
      <w:pPr>
        <w:ind w:left="540"/>
        <w:rPr>
          <w:rFonts w:hint="eastAsia" w:ascii="仿宋_GB2312" w:eastAsia="仿宋_GB2312"/>
          <w:sz w:val="28"/>
          <w:szCs w:val="28"/>
        </w:rPr>
      </w:pPr>
      <w:r>
        <w:rPr>
          <w:rFonts w:hint="eastAsia" w:ascii="仿宋_GB2312" w:eastAsia="仿宋_GB2312"/>
          <w:sz w:val="28"/>
          <w:szCs w:val="28"/>
        </w:rPr>
        <w:t>不属于机关运行经费统计范围。</w:t>
      </w:r>
    </w:p>
    <w:p w14:paraId="5ECE9552">
      <w:pPr>
        <w:ind w:left="540"/>
        <w:rPr>
          <w:rFonts w:hint="eastAsia" w:ascii="黑体" w:eastAsia="黑体"/>
          <w:sz w:val="28"/>
          <w:szCs w:val="28"/>
        </w:rPr>
      </w:pPr>
      <w:r>
        <w:rPr>
          <w:rFonts w:hint="eastAsia" w:ascii="黑体" w:eastAsia="黑体"/>
          <w:sz w:val="28"/>
          <w:szCs w:val="28"/>
        </w:rPr>
        <w:t>三、政府采购支出情况</w:t>
      </w:r>
    </w:p>
    <w:p w14:paraId="54673D49">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年度政府采购支出总额</w:t>
      </w:r>
      <w:r>
        <w:rPr>
          <w:rFonts w:ascii="仿宋_GB2312" w:eastAsia="仿宋_GB2312"/>
          <w:sz w:val="28"/>
          <w:szCs w:val="28"/>
        </w:rPr>
        <w:t>2.65</w:t>
      </w:r>
      <w:r>
        <w:rPr>
          <w:rFonts w:hint="eastAsia" w:ascii="仿宋_GB2312" w:eastAsia="仿宋_GB2312"/>
          <w:sz w:val="28"/>
          <w:szCs w:val="28"/>
        </w:rPr>
        <w:t>万元，其中：政府采购货物支出</w:t>
      </w:r>
      <w:r>
        <w:rPr>
          <w:rFonts w:ascii="仿宋_GB2312" w:eastAsia="仿宋_GB2312"/>
          <w:sz w:val="28"/>
          <w:szCs w:val="28"/>
        </w:rPr>
        <w:t>0</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2.65</w:t>
      </w:r>
      <w:r>
        <w:rPr>
          <w:rFonts w:hint="eastAsia" w:ascii="仿宋_GB2312" w:eastAsia="仿宋_GB2312"/>
          <w:sz w:val="28"/>
          <w:szCs w:val="28"/>
        </w:rPr>
        <w:t>万元。授予中小企业合同金额</w:t>
      </w:r>
      <w:r>
        <w:rPr>
          <w:rFonts w:ascii="仿宋_GB2312" w:eastAsia="仿宋_GB2312"/>
          <w:sz w:val="28"/>
          <w:szCs w:val="28"/>
          <w:highlight w:val="none"/>
        </w:rPr>
        <w:t>1.55</w:t>
      </w:r>
      <w:r>
        <w:rPr>
          <w:rFonts w:hint="eastAsia" w:ascii="仿宋_GB2312" w:eastAsia="仿宋_GB2312"/>
          <w:sz w:val="28"/>
          <w:szCs w:val="28"/>
        </w:rPr>
        <w:t>万元，占政府采购支出总额的</w:t>
      </w:r>
      <w:r>
        <w:rPr>
          <w:rFonts w:ascii="仿宋_GB2312" w:eastAsia="仿宋_GB2312"/>
          <w:sz w:val="28"/>
          <w:szCs w:val="28"/>
          <w:highlight w:val="none"/>
        </w:rPr>
        <w:t>58.33</w:t>
      </w:r>
      <w:r>
        <w:rPr>
          <w:rFonts w:hint="eastAsia" w:ascii="仿宋_GB2312" w:eastAsia="仿宋_GB2312"/>
          <w:sz w:val="28"/>
          <w:szCs w:val="28"/>
        </w:rPr>
        <w:t>%，其中：授予小微企业合同金额</w:t>
      </w:r>
      <w:r>
        <w:rPr>
          <w:rFonts w:ascii="仿宋_GB2312" w:eastAsia="仿宋_GB2312"/>
          <w:sz w:val="28"/>
          <w:szCs w:val="28"/>
          <w:highlight w:val="none"/>
        </w:rPr>
        <w:t>1.55</w:t>
      </w:r>
      <w:r>
        <w:rPr>
          <w:rFonts w:hint="eastAsia" w:ascii="仿宋_GB2312" w:eastAsia="仿宋_GB2312"/>
          <w:sz w:val="28"/>
          <w:szCs w:val="28"/>
        </w:rPr>
        <w:t>万元，占政府采购支出总额的</w:t>
      </w:r>
      <w:r>
        <w:rPr>
          <w:rFonts w:ascii="仿宋_GB2312" w:eastAsia="仿宋_GB2312"/>
          <w:sz w:val="28"/>
          <w:szCs w:val="28"/>
          <w:highlight w:val="none"/>
        </w:rPr>
        <w:t>58.33</w:t>
      </w:r>
      <w:r>
        <w:rPr>
          <w:rFonts w:hint="eastAsia" w:ascii="仿宋_GB2312" w:eastAsia="仿宋_GB2312"/>
          <w:sz w:val="28"/>
          <w:szCs w:val="28"/>
          <w:highlight w:val="none"/>
        </w:rPr>
        <w:t>%</w:t>
      </w:r>
      <w:r>
        <w:rPr>
          <w:rFonts w:hint="eastAsia" w:ascii="仿宋_GB2312" w:eastAsia="仿宋_GB2312"/>
          <w:sz w:val="28"/>
          <w:szCs w:val="28"/>
        </w:rPr>
        <w:t>。</w:t>
      </w:r>
    </w:p>
    <w:p w14:paraId="75B64E0E">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70FE2DC5">
      <w:pPr>
        <w:ind w:firstLine="560" w:firstLineChars="200"/>
        <w:rPr>
          <w:rFonts w:ascii="仿宋_GB2312" w:eastAsia="仿宋_GB2312"/>
          <w:sz w:val="32"/>
          <w:szCs w:val="32"/>
        </w:rPr>
      </w:pPr>
      <w:r>
        <w:rPr>
          <w:rFonts w:hint="eastAsia" w:ascii="仿宋_GB2312" w:eastAsia="仿宋_GB2312"/>
          <w:sz w:val="28"/>
          <w:szCs w:val="28"/>
          <w:lang w:val="en-US" w:eastAsia="zh-CN"/>
        </w:rPr>
        <w:t>2023年度新购置车辆0</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；新购置</w:t>
      </w:r>
      <w:r>
        <w:rPr>
          <w:rFonts w:hint="eastAsia" w:ascii="仿宋_GB2312" w:eastAsia="仿宋_GB2312"/>
          <w:sz w:val="28"/>
          <w:szCs w:val="28"/>
        </w:rPr>
        <w:t>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12月31日，本单位</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2</w:t>
      </w:r>
      <w:r>
        <w:rPr>
          <w:rFonts w:hint="eastAsia" w:ascii="仿宋_GB2312" w:eastAsia="仿宋_GB2312"/>
          <w:sz w:val="28"/>
          <w:szCs w:val="28"/>
        </w:rPr>
        <w:t>台，一辆为轻型载货汽车7.50万元，用于汛期往库区装载防汛物资；一辆为轿车18.98万元，用于日常外出办公</w:t>
      </w:r>
      <w:r>
        <w:rPr>
          <w:rFonts w:hint="eastAsia" w:ascii="仿宋_GB2312" w:eastAsia="仿宋_GB2312"/>
          <w:sz w:val="28"/>
          <w:szCs w:val="28"/>
          <w:lang w:eastAsia="zh-CN"/>
        </w:rPr>
        <w:t>。</w:t>
      </w:r>
      <w:r>
        <w:rPr>
          <w:rFonts w:hint="eastAsia" w:ascii="仿宋_GB2312" w:eastAsia="仿宋_GB2312"/>
          <w:sz w:val="28"/>
          <w:szCs w:val="28"/>
        </w:rPr>
        <w:t>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p>
    <w:p w14:paraId="6D5C7EEC">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225F3EF5">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w:t>
      </w:r>
      <w:r>
        <w:rPr>
          <w:rFonts w:ascii="仿宋_GB2312" w:eastAsia="仿宋_GB2312"/>
          <w:sz w:val="28"/>
          <w:szCs w:val="28"/>
        </w:rPr>
        <w:t>政府购买服务决算</w:t>
      </w:r>
      <w:r>
        <w:rPr>
          <w:rFonts w:ascii="仿宋_GB2312" w:eastAsia="仿宋_GB2312"/>
          <w:sz w:val="28"/>
          <w:szCs w:val="28"/>
          <w:highlight w:val="none"/>
        </w:rPr>
        <w:t>0</w:t>
      </w:r>
      <w:r>
        <w:rPr>
          <w:rFonts w:hint="eastAsia" w:ascii="仿宋_GB2312" w:eastAsia="仿宋_GB2312"/>
          <w:sz w:val="28"/>
          <w:szCs w:val="28"/>
        </w:rPr>
        <w:t>万元。</w:t>
      </w:r>
    </w:p>
    <w:p w14:paraId="249B9954">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758B1774">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155B56C7">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47611116">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487A1549">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2244961D">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73D91D39">
      <w:pPr>
        <w:ind w:firstLine="420" w:firstLineChars="150"/>
        <w:rPr>
          <w:rFonts w:hint="eastAsia" w:ascii="仿宋_GB2312" w:eastAsia="仿宋_GB2312"/>
          <w:sz w:val="28"/>
          <w:szCs w:val="28"/>
          <w:lang w:val="en-US" w:eastAsia="zh-CN"/>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1594C2B5">
      <w:pPr>
        <w:pStyle w:val="2"/>
        <w:ind w:firstLine="280" w:firstLineChars="1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7.社会保障和就业支出（类）行政事业单位养老支出（款）事业单位离退休（项）：反映事业单位开支的离退休经费。</w:t>
      </w:r>
    </w:p>
    <w:p w14:paraId="15487CC2">
      <w:pPr>
        <w:pStyle w:val="2"/>
        <w:ind w:firstLine="280" w:firstLineChars="1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8.社会保障和就业支出（类）行政事业单位养老支出（款）机关事业单位基本养老保险缴费支出（项）：反映机关事业单位实施养老保险制度由单位缴纳的基本养老保险费支出。</w:t>
      </w:r>
    </w:p>
    <w:p w14:paraId="65775D9D">
      <w:pPr>
        <w:pStyle w:val="2"/>
        <w:ind w:firstLine="280" w:firstLineChars="1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9.社会保障和就业支出（类）行政事业单位养老支出（款）机关事业单位职业年金缴费支出（项）：反映机关事业单位实施养老保险制度由单位实际缴纳的职业年金支出。</w:t>
      </w:r>
    </w:p>
    <w:p w14:paraId="263D4798">
      <w:pPr>
        <w:pStyle w:val="2"/>
        <w:ind w:firstLine="280" w:firstLineChars="1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10.卫生健康支出（类）行政事业单位医疗（款）事业单位医疗（项）：反映财政部门安排的事业单位基本医疗保险缴费经费，未参加医疗保险的事业单位的公费医疗经费，按国家规定享受离休人员待遇的医疗经费。</w:t>
      </w:r>
    </w:p>
    <w:p w14:paraId="3A43CAA0">
      <w:pPr>
        <w:pStyle w:val="2"/>
        <w:ind w:firstLine="280" w:firstLineChars="1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11.农林水支出（类）水利（款）水利工程运行与维护（项）：反映水利系统用于江、河、湖、滩等治理工程运行与维护方面的支出，以及纳入预算管理的水利工程管理单位的支出。</w:t>
      </w:r>
    </w:p>
    <w:p w14:paraId="0FC34EE5">
      <w:pPr>
        <w:pStyle w:val="2"/>
        <w:ind w:firstLine="280" w:firstLineChars="1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12.农林水支出（类）水利（款）其他水利支出（项）：反映除上述项目以外其他用于水利方面的支出。</w:t>
      </w:r>
    </w:p>
    <w:p w14:paraId="63B47034">
      <w:pPr>
        <w:pStyle w:val="2"/>
        <w:ind w:firstLine="280" w:firstLineChars="1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13.其他支出（类）其他支出（款）其他支出（项）：反映除上述项目以外其他不能划分到具体功能科目中的支出项目。</w:t>
      </w:r>
    </w:p>
    <w:p w14:paraId="54A90561">
      <w:pPr>
        <w:numPr>
          <w:ilvl w:val="0"/>
          <w:numId w:val="0"/>
        </w:numPr>
        <w:rPr>
          <w:rFonts w:hint="eastAsia" w:ascii="仿宋_GB2312" w:eastAsia="仿宋_GB2312"/>
          <w:sz w:val="28"/>
          <w:szCs w:val="28"/>
          <w:lang w:val="en-US" w:eastAsia="zh-CN"/>
        </w:rPr>
      </w:pPr>
    </w:p>
    <w:p w14:paraId="41C71191">
      <w:pPr>
        <w:ind w:firstLine="632" w:firstLineChars="200"/>
        <w:rPr>
          <w:rFonts w:hint="eastAsia" w:ascii="仿宋_GB2312" w:hAnsi="Times New Roman" w:eastAsia="仿宋_GB2312" w:cs="Times New Roman"/>
          <w:b/>
          <w:color w:val="000000"/>
          <w:spacing w:val="-2"/>
          <w:sz w:val="32"/>
          <w:szCs w:val="32"/>
        </w:rPr>
      </w:pPr>
    </w:p>
    <w:p w14:paraId="3664849D">
      <w:pPr>
        <w:ind w:firstLine="640" w:firstLineChars="200"/>
        <w:jc w:val="center"/>
        <w:rPr>
          <w:rFonts w:ascii="黑体" w:eastAsia="黑体"/>
          <w:sz w:val="32"/>
          <w:szCs w:val="32"/>
        </w:rPr>
      </w:pPr>
    </w:p>
    <w:p w14:paraId="382CF240">
      <w:pPr>
        <w:pStyle w:val="2"/>
        <w:rPr>
          <w:rFonts w:ascii="黑体" w:eastAsia="黑体"/>
          <w:sz w:val="32"/>
          <w:szCs w:val="32"/>
        </w:rPr>
      </w:pPr>
    </w:p>
    <w:p w14:paraId="6E8E6E84">
      <w:pPr>
        <w:pStyle w:val="2"/>
        <w:rPr>
          <w:rFonts w:ascii="黑体" w:eastAsia="黑体"/>
          <w:sz w:val="32"/>
          <w:szCs w:val="32"/>
        </w:rPr>
      </w:pPr>
    </w:p>
    <w:p w14:paraId="72E788BA">
      <w:pPr>
        <w:pStyle w:val="2"/>
        <w:rPr>
          <w:rFonts w:ascii="黑体" w:eastAsia="黑体"/>
          <w:sz w:val="32"/>
          <w:szCs w:val="32"/>
        </w:rPr>
      </w:pPr>
    </w:p>
    <w:p w14:paraId="35F3ACE3">
      <w:pPr>
        <w:pStyle w:val="2"/>
        <w:rPr>
          <w:rFonts w:ascii="黑体" w:eastAsia="黑体"/>
          <w:sz w:val="32"/>
          <w:szCs w:val="32"/>
        </w:rPr>
      </w:pPr>
    </w:p>
    <w:p w14:paraId="62D453A8">
      <w:pPr>
        <w:pStyle w:val="2"/>
        <w:rPr>
          <w:rFonts w:ascii="黑体" w:eastAsia="黑体"/>
          <w:sz w:val="32"/>
          <w:szCs w:val="32"/>
        </w:rPr>
      </w:pPr>
    </w:p>
    <w:p w14:paraId="4FDE434E">
      <w:pPr>
        <w:pStyle w:val="4"/>
        <w:rPr>
          <w:rFonts w:ascii="黑体" w:eastAsia="黑体"/>
          <w:sz w:val="32"/>
          <w:szCs w:val="32"/>
        </w:rPr>
      </w:pPr>
    </w:p>
    <w:p w14:paraId="021D56B0">
      <w:pPr>
        <w:ind w:firstLine="4160" w:firstLineChars="1300"/>
        <w:jc w:val="both"/>
        <w:rPr>
          <w:rFonts w:hint="eastAsia"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第四部分  202</w:t>
      </w:r>
      <w:r>
        <w:rPr>
          <w:rFonts w:hint="eastAsia" w:asciiTheme="majorEastAsia" w:hAnsiTheme="majorEastAsia" w:eastAsiaTheme="majorEastAsia" w:cstheme="majorEastAsia"/>
          <w:b/>
          <w:bCs/>
          <w:sz w:val="32"/>
          <w:szCs w:val="32"/>
          <w:lang w:val="en-US" w:eastAsia="zh-CN"/>
        </w:rPr>
        <w:t>3</w:t>
      </w:r>
      <w:r>
        <w:rPr>
          <w:rFonts w:hint="eastAsia" w:asciiTheme="majorEastAsia" w:hAnsiTheme="majorEastAsia" w:eastAsiaTheme="majorEastAsia" w:cstheme="majorEastAsia"/>
          <w:b/>
          <w:bCs/>
          <w:sz w:val="32"/>
          <w:szCs w:val="32"/>
        </w:rPr>
        <w:t>年度部门绩效评价情况</w:t>
      </w:r>
    </w:p>
    <w:p w14:paraId="0B2F20A5">
      <w:pPr>
        <w:ind w:firstLine="560" w:firstLineChars="200"/>
        <w:rPr>
          <w:rFonts w:hint="eastAsia" w:ascii="黑体" w:eastAsia="黑体"/>
          <w:sz w:val="28"/>
          <w:szCs w:val="28"/>
          <w:highlight w:val="yellow"/>
        </w:rPr>
      </w:pPr>
    </w:p>
    <w:p w14:paraId="56EFF6B3">
      <w:pPr>
        <w:numPr>
          <w:ilvl w:val="0"/>
          <w:numId w:val="3"/>
        </w:numPr>
        <w:ind w:firstLine="560" w:firstLineChars="200"/>
        <w:rPr>
          <w:rFonts w:hint="eastAsia" w:ascii="黑体" w:eastAsia="黑体"/>
          <w:sz w:val="28"/>
          <w:szCs w:val="28"/>
          <w:lang w:eastAsia="zh-CN"/>
        </w:rPr>
      </w:pPr>
      <w:r>
        <w:rPr>
          <w:rFonts w:hint="eastAsia" w:ascii="黑体" w:eastAsia="黑体"/>
          <w:sz w:val="28"/>
          <w:szCs w:val="28"/>
        </w:rPr>
        <w:t>部门整体绩效评价报告</w:t>
      </w:r>
    </w:p>
    <w:p w14:paraId="6B82C64E">
      <w:pPr>
        <w:spacing w:line="580" w:lineRule="exact"/>
        <w:ind w:firstLine="560" w:firstLineChars="200"/>
        <w:rPr>
          <w:rFonts w:hint="eastAsia" w:ascii="黑体" w:eastAsia="黑体"/>
          <w:sz w:val="28"/>
          <w:szCs w:val="28"/>
        </w:rPr>
      </w:pPr>
      <w:r>
        <w:rPr>
          <w:rFonts w:hint="eastAsia" w:ascii="黑体" w:eastAsia="黑体"/>
          <w:sz w:val="28"/>
          <w:szCs w:val="28"/>
          <w:lang w:eastAsia="zh-CN"/>
        </w:rPr>
        <w:t>（</w:t>
      </w:r>
      <w:r>
        <w:rPr>
          <w:rFonts w:hint="eastAsia" w:ascii="黑体" w:eastAsia="黑体"/>
          <w:sz w:val="28"/>
          <w:szCs w:val="28"/>
          <w:lang w:val="en-US" w:eastAsia="zh-CN"/>
        </w:rPr>
        <w:t>一</w:t>
      </w:r>
      <w:r>
        <w:rPr>
          <w:rFonts w:hint="eastAsia" w:ascii="黑体" w:eastAsia="黑体"/>
          <w:sz w:val="28"/>
          <w:szCs w:val="28"/>
          <w:lang w:eastAsia="zh-CN"/>
        </w:rPr>
        <w:t>）</w:t>
      </w:r>
      <w:r>
        <w:rPr>
          <w:rFonts w:hint="eastAsia" w:ascii="黑体" w:eastAsia="黑体"/>
          <w:sz w:val="28"/>
          <w:szCs w:val="28"/>
        </w:rPr>
        <w:t>部门概况</w:t>
      </w:r>
    </w:p>
    <w:p w14:paraId="4E60067C">
      <w:pPr>
        <w:spacing w:line="5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机构设置及职责工作任务情况</w:t>
      </w:r>
    </w:p>
    <w:p w14:paraId="49D6B48D">
      <w:pPr>
        <w:spacing w:line="54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承担沙厂水库水利工程运行维护、防汛安全等工作。为已建水利工程运行提供保障。</w:t>
      </w:r>
    </w:p>
    <w:p w14:paraId="10C9968C">
      <w:pPr>
        <w:spacing w:line="540" w:lineRule="exact"/>
        <w:ind w:firstLine="560" w:firstLineChars="200"/>
        <w:rPr>
          <w:rFonts w:hint="eastAsia" w:ascii="仿宋_GB2312" w:hAnsi="仿宋" w:eastAsia="仿宋_GB2312"/>
          <w:sz w:val="32"/>
          <w:szCs w:val="32"/>
        </w:rPr>
      </w:pPr>
      <w:r>
        <w:rPr>
          <w:rFonts w:hint="eastAsia" w:ascii="仿宋_GB2312" w:hAnsi="宋体" w:eastAsia="仿宋_GB2312"/>
          <w:sz w:val="28"/>
          <w:szCs w:val="28"/>
        </w:rPr>
        <w:t>北京市密云区沙厂水库管理处共有1个预算单位，单位性质属于财政补助事业单位，隶属于北京市密云区水务局。单位内设水文组、工程组、巡视组、后勤组。</w:t>
      </w:r>
    </w:p>
    <w:p w14:paraId="571A39C4">
      <w:pPr>
        <w:pStyle w:val="4"/>
        <w:ind w:firstLine="199" w:firstLineChars="95"/>
        <w:rPr>
          <w:rFonts w:hint="eastAsia" w:ascii="仿宋_GB2312" w:hAnsi="仿宋_GB2312" w:eastAsia="仿宋_GB2312" w:cs="仿宋_GB2312"/>
          <w:sz w:val="28"/>
          <w:szCs w:val="28"/>
        </w:rPr>
      </w:pPr>
      <w:r>
        <w:rPr>
          <w:rFonts w:hint="eastAsia"/>
        </w:rPr>
        <w:t xml:space="preserve">    </w:t>
      </w:r>
      <w:r>
        <w:rPr>
          <w:rFonts w:hint="eastAsia" w:ascii="仿宋_GB2312" w:hAnsi="仿宋_GB2312" w:eastAsia="仿宋_GB2312" w:cs="仿宋_GB2312"/>
          <w:sz w:val="28"/>
          <w:szCs w:val="28"/>
        </w:rPr>
        <w:t>绩效目标：保障人员经费支出；保障单位正常运转；保障单位业务开展。</w:t>
      </w:r>
    </w:p>
    <w:p w14:paraId="5C7E8337">
      <w:pPr>
        <w:pStyle w:val="4"/>
        <w:ind w:firstLine="266" w:firstLineChars="95"/>
        <w:rPr>
          <w:rFonts w:hint="eastAsia"/>
        </w:rPr>
      </w:pPr>
      <w:r>
        <w:rPr>
          <w:rFonts w:hint="eastAsia" w:ascii="仿宋_GB2312" w:hAnsi="仿宋_GB2312" w:eastAsia="仿宋_GB2312" w:cs="仿宋_GB2312"/>
          <w:sz w:val="28"/>
          <w:szCs w:val="28"/>
        </w:rPr>
        <w:t xml:space="preserve">   严格资金管理，规范使用资金完善制度，创新机制，加强管理，强化监督，保证资金使用管理的规范性、安全性和有效性，提高资金使用效率。</w:t>
      </w:r>
    </w:p>
    <w:p w14:paraId="202B84BB">
      <w:pPr>
        <w:spacing w:line="580" w:lineRule="exact"/>
        <w:ind w:firstLine="560" w:firstLineChars="20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lang w:val="en-US" w:eastAsia="zh-CN"/>
        </w:rPr>
        <w:t>2、</w:t>
      </w:r>
      <w:r>
        <w:rPr>
          <w:rFonts w:hint="eastAsia" w:ascii="仿宋_GB2312" w:hAnsi="仿宋_GB2312" w:eastAsia="仿宋_GB2312" w:cs="仿宋_GB2312"/>
          <w:sz w:val="28"/>
          <w:szCs w:val="28"/>
        </w:rPr>
        <w:t>部门整体绩效目标设立情况</w:t>
      </w:r>
    </w:p>
    <w:p w14:paraId="6AB3F4F4">
      <w:pPr>
        <w:pStyle w:val="4"/>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绩效目标：保障人员经费支出；保障单位正常运转；保障单位业务开展。</w:t>
      </w:r>
    </w:p>
    <w:p w14:paraId="4C4FA018">
      <w:pPr>
        <w:pStyle w:val="4"/>
        <w:ind w:firstLine="266" w:firstLineChars="95"/>
        <w:rPr>
          <w:rFonts w:hint="eastAsia" w:ascii="黑体" w:eastAsia="黑体"/>
          <w:sz w:val="28"/>
          <w:szCs w:val="28"/>
        </w:rPr>
      </w:pPr>
      <w:r>
        <w:rPr>
          <w:rFonts w:hint="eastAsia" w:ascii="仿宋_GB2312" w:hAnsi="仿宋_GB2312" w:eastAsia="仿宋_GB2312" w:cs="仿宋_GB2312"/>
          <w:sz w:val="28"/>
          <w:szCs w:val="28"/>
        </w:rPr>
        <w:t xml:space="preserve">  严格资金管理，规范使用资金完善制度，创新机制，加强管理，强化监督，保证资金使用管理的规范性、安全性和有效性，提高资金使用效率。</w:t>
      </w:r>
    </w:p>
    <w:p w14:paraId="62FA0173">
      <w:pPr>
        <w:spacing w:line="580" w:lineRule="exact"/>
        <w:ind w:firstLine="560" w:firstLineChars="200"/>
        <w:rPr>
          <w:rFonts w:hint="eastAsia" w:ascii="黑体" w:eastAsia="黑体"/>
          <w:sz w:val="28"/>
          <w:szCs w:val="28"/>
        </w:rPr>
      </w:pPr>
      <w:r>
        <w:rPr>
          <w:rFonts w:hint="eastAsia" w:ascii="黑体" w:eastAsia="黑体"/>
          <w:sz w:val="28"/>
          <w:szCs w:val="28"/>
          <w:lang w:eastAsia="zh-CN"/>
        </w:rPr>
        <w:t>（</w:t>
      </w:r>
      <w:r>
        <w:rPr>
          <w:rFonts w:hint="eastAsia" w:ascii="黑体" w:eastAsia="黑体"/>
          <w:sz w:val="28"/>
          <w:szCs w:val="28"/>
        </w:rPr>
        <w:t>二</w:t>
      </w:r>
      <w:r>
        <w:rPr>
          <w:rFonts w:hint="eastAsia" w:ascii="黑体" w:eastAsia="黑体"/>
          <w:sz w:val="28"/>
          <w:szCs w:val="28"/>
          <w:lang w:eastAsia="zh-CN"/>
        </w:rPr>
        <w:t>）</w:t>
      </w:r>
      <w:r>
        <w:rPr>
          <w:rFonts w:hint="eastAsia" w:ascii="黑体" w:eastAsia="黑体"/>
          <w:sz w:val="28"/>
          <w:szCs w:val="28"/>
        </w:rPr>
        <w:t>当年预算执行情况</w:t>
      </w:r>
    </w:p>
    <w:p w14:paraId="7FF744B8">
      <w:pPr>
        <w:pStyle w:val="2"/>
        <w:numPr>
          <w:ilvl w:val="0"/>
          <w:numId w:val="0"/>
        </w:numPr>
        <w:ind w:firstLine="560" w:firstLineChars="20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202</w:t>
      </w:r>
      <w:r>
        <w:rPr>
          <w:rFonts w:hint="eastAsia" w:cs="仿宋_GB2312"/>
          <w:color w:val="000000"/>
          <w:kern w:val="0"/>
          <w:sz w:val="28"/>
          <w:szCs w:val="28"/>
          <w:lang w:val="en-US" w:eastAsia="zh-CN"/>
        </w:rPr>
        <w:t>3</w:t>
      </w:r>
      <w:r>
        <w:rPr>
          <w:rFonts w:hint="eastAsia" w:ascii="仿宋_GB2312" w:hAnsi="仿宋_GB2312" w:eastAsia="仿宋_GB2312" w:cs="仿宋_GB2312"/>
          <w:color w:val="000000"/>
          <w:kern w:val="0"/>
          <w:sz w:val="28"/>
          <w:szCs w:val="28"/>
        </w:rPr>
        <w:t>年全年预算数</w:t>
      </w:r>
      <w:r>
        <w:rPr>
          <w:rFonts w:hint="eastAsia" w:cs="仿宋_GB2312"/>
          <w:kern w:val="0"/>
          <w:sz w:val="28"/>
          <w:szCs w:val="28"/>
          <w:lang w:val="en-US" w:eastAsia="zh-CN"/>
        </w:rPr>
        <w:t>1612.02</w:t>
      </w:r>
      <w:r>
        <w:rPr>
          <w:rFonts w:hint="eastAsia" w:ascii="仿宋_GB2312" w:hAnsi="仿宋_GB2312" w:eastAsia="仿宋_GB2312" w:cs="仿宋_GB2312"/>
          <w:color w:val="000000"/>
          <w:kern w:val="0"/>
          <w:sz w:val="28"/>
          <w:szCs w:val="28"/>
        </w:rPr>
        <w:t>万元，其中，基本支出预算数</w:t>
      </w:r>
      <w:r>
        <w:rPr>
          <w:rFonts w:hint="eastAsia" w:cs="仿宋_GB2312"/>
          <w:kern w:val="0"/>
          <w:sz w:val="28"/>
          <w:szCs w:val="28"/>
          <w:lang w:val="en-US" w:eastAsia="zh-CN"/>
        </w:rPr>
        <w:t>963.79</w:t>
      </w:r>
      <w:r>
        <w:rPr>
          <w:rFonts w:hint="eastAsia" w:ascii="仿宋_GB2312" w:hAnsi="仿宋_GB2312" w:eastAsia="仿宋_GB2312" w:cs="仿宋_GB2312"/>
          <w:color w:val="000000"/>
          <w:kern w:val="0"/>
          <w:sz w:val="28"/>
          <w:szCs w:val="28"/>
        </w:rPr>
        <w:t>万元，项目支出预算数</w:t>
      </w:r>
      <w:r>
        <w:rPr>
          <w:rFonts w:hint="eastAsia" w:cs="仿宋_GB2312"/>
          <w:color w:val="000000"/>
          <w:kern w:val="0"/>
          <w:sz w:val="28"/>
          <w:szCs w:val="28"/>
          <w:lang w:val="en-US" w:eastAsia="zh-CN"/>
        </w:rPr>
        <w:t>648.23</w:t>
      </w:r>
      <w:r>
        <w:rPr>
          <w:rFonts w:hint="eastAsia" w:ascii="仿宋_GB2312" w:hAnsi="仿宋_GB2312" w:eastAsia="仿宋_GB2312" w:cs="仿宋_GB2312"/>
          <w:color w:val="000000"/>
          <w:kern w:val="0"/>
          <w:sz w:val="28"/>
          <w:szCs w:val="28"/>
        </w:rPr>
        <w:t>万元，其他支出预算数</w:t>
      </w:r>
      <w:r>
        <w:rPr>
          <w:rFonts w:hint="eastAsia" w:ascii="仿宋_GB2312" w:hAnsi="仿宋_GB2312" w:eastAsia="仿宋_GB2312" w:cs="仿宋_GB2312"/>
          <w:kern w:val="0"/>
          <w:sz w:val="28"/>
          <w:szCs w:val="28"/>
          <w:lang w:val="en-US" w:eastAsia="zh-CN"/>
        </w:rPr>
        <w:t>0.00</w:t>
      </w:r>
      <w:r>
        <w:rPr>
          <w:rFonts w:hint="eastAsia" w:ascii="仿宋_GB2312" w:hAnsi="仿宋_GB2312" w:eastAsia="仿宋_GB2312" w:cs="仿宋_GB2312"/>
          <w:color w:val="000000"/>
          <w:kern w:val="0"/>
          <w:sz w:val="28"/>
          <w:szCs w:val="28"/>
        </w:rPr>
        <w:t>万元。资金总体支出</w:t>
      </w:r>
      <w:r>
        <w:rPr>
          <w:rFonts w:hint="eastAsia" w:cs="仿宋_GB2312"/>
          <w:kern w:val="0"/>
          <w:sz w:val="28"/>
          <w:szCs w:val="28"/>
          <w:lang w:val="en-US" w:eastAsia="zh-CN"/>
        </w:rPr>
        <w:t>1612.02</w:t>
      </w:r>
      <w:r>
        <w:rPr>
          <w:rFonts w:hint="eastAsia" w:ascii="仿宋_GB2312" w:hAnsi="仿宋_GB2312" w:eastAsia="仿宋_GB2312" w:cs="仿宋_GB2312"/>
          <w:color w:val="000000"/>
          <w:kern w:val="0"/>
          <w:sz w:val="28"/>
          <w:szCs w:val="28"/>
        </w:rPr>
        <w:t>万元，其中，基本支出</w:t>
      </w:r>
      <w:r>
        <w:rPr>
          <w:rFonts w:hint="eastAsia" w:cs="仿宋_GB2312"/>
          <w:kern w:val="0"/>
          <w:sz w:val="28"/>
          <w:szCs w:val="28"/>
          <w:lang w:val="en-US" w:eastAsia="zh-CN"/>
        </w:rPr>
        <w:t>963.79</w:t>
      </w:r>
      <w:r>
        <w:rPr>
          <w:rFonts w:hint="eastAsia" w:ascii="仿宋_GB2312" w:hAnsi="仿宋_GB2312" w:eastAsia="仿宋_GB2312" w:cs="仿宋_GB2312"/>
          <w:color w:val="000000"/>
          <w:kern w:val="0"/>
          <w:sz w:val="28"/>
          <w:szCs w:val="28"/>
        </w:rPr>
        <w:t>万元，项目支出</w:t>
      </w:r>
      <w:r>
        <w:rPr>
          <w:rFonts w:hint="eastAsia" w:cs="仿宋_GB2312"/>
          <w:kern w:val="0"/>
          <w:sz w:val="28"/>
          <w:szCs w:val="28"/>
          <w:lang w:val="en-US" w:eastAsia="zh-CN"/>
        </w:rPr>
        <w:t>648.23</w:t>
      </w:r>
      <w:r>
        <w:rPr>
          <w:rFonts w:hint="eastAsia" w:ascii="仿宋_GB2312" w:hAnsi="仿宋_GB2312" w:eastAsia="仿宋_GB2312" w:cs="仿宋_GB2312"/>
          <w:color w:val="000000"/>
          <w:kern w:val="0"/>
          <w:sz w:val="28"/>
          <w:szCs w:val="28"/>
        </w:rPr>
        <w:t>万元，其他支出</w:t>
      </w:r>
      <w:r>
        <w:rPr>
          <w:rFonts w:hint="eastAsia" w:ascii="仿宋_GB2312" w:hAnsi="仿宋_GB2312" w:eastAsia="仿宋_GB2312" w:cs="仿宋_GB2312"/>
          <w:kern w:val="0"/>
          <w:sz w:val="28"/>
          <w:szCs w:val="28"/>
          <w:lang w:val="en-US" w:eastAsia="zh-CN"/>
        </w:rPr>
        <w:t>0.00</w:t>
      </w:r>
      <w:r>
        <w:rPr>
          <w:rFonts w:hint="eastAsia" w:ascii="仿宋_GB2312" w:hAnsi="仿宋_GB2312" w:eastAsia="仿宋_GB2312" w:cs="仿宋_GB2312"/>
          <w:color w:val="000000"/>
          <w:kern w:val="0"/>
          <w:sz w:val="28"/>
          <w:szCs w:val="28"/>
        </w:rPr>
        <w:t>万元。预算执行率为</w:t>
      </w:r>
      <w:r>
        <w:rPr>
          <w:rFonts w:hint="eastAsia" w:ascii="仿宋_GB2312" w:hAnsi="仿宋_GB2312" w:eastAsia="仿宋_GB2312" w:cs="仿宋_GB2312"/>
          <w:kern w:val="0"/>
          <w:sz w:val="28"/>
          <w:szCs w:val="28"/>
          <w:lang w:val="en-US" w:eastAsia="zh-CN"/>
        </w:rPr>
        <w:t>100%</w:t>
      </w:r>
      <w:r>
        <w:rPr>
          <w:rFonts w:hint="eastAsia" w:ascii="仿宋_GB2312" w:hAnsi="仿宋_GB2312" w:eastAsia="仿宋_GB2312" w:cs="仿宋_GB2312"/>
          <w:color w:val="000000"/>
          <w:kern w:val="0"/>
          <w:sz w:val="28"/>
          <w:szCs w:val="28"/>
        </w:rPr>
        <w:t>。</w:t>
      </w:r>
    </w:p>
    <w:p w14:paraId="0E4B4C44">
      <w:pPr>
        <w:numPr>
          <w:ilvl w:val="0"/>
          <w:numId w:val="1"/>
        </w:numPr>
        <w:spacing w:line="580" w:lineRule="exact"/>
        <w:ind w:left="0" w:leftChars="0" w:firstLine="560" w:firstLineChars="200"/>
        <w:rPr>
          <w:rFonts w:hint="eastAsia" w:ascii="黑体" w:eastAsia="黑体"/>
          <w:sz w:val="28"/>
          <w:szCs w:val="28"/>
        </w:rPr>
      </w:pPr>
      <w:r>
        <w:rPr>
          <w:rFonts w:hint="eastAsia" w:ascii="黑体" w:eastAsia="黑体"/>
          <w:sz w:val="28"/>
          <w:szCs w:val="28"/>
        </w:rPr>
        <w:t>整体绩效目标实现情况</w:t>
      </w:r>
    </w:p>
    <w:p w14:paraId="2A1511CC">
      <w:pPr>
        <w:spacing w:line="580" w:lineRule="exact"/>
        <w:ind w:left="105" w:leftChars="50" w:firstLine="420" w:firstLineChars="150"/>
        <w:rPr>
          <w:rFonts w:hint="eastAsia" w:ascii="仿宋_GB2312" w:hAnsi="仿宋_GB2312" w:eastAsia="仿宋_GB2312" w:cs="仿宋_GB2312"/>
          <w:color w:val="000000"/>
          <w:kern w:val="0"/>
          <w:sz w:val="28"/>
          <w:szCs w:val="28"/>
          <w:lang w:val="zh-CN" w:eastAsia="zh-CN" w:bidi="zh-CN"/>
        </w:rPr>
      </w:pPr>
      <w:r>
        <w:rPr>
          <w:rFonts w:hint="eastAsia" w:ascii="仿宋_GB2312" w:hAnsi="仿宋_GB2312" w:eastAsia="仿宋_GB2312" w:cs="仿宋_GB2312"/>
          <w:color w:val="000000"/>
          <w:kern w:val="0"/>
          <w:sz w:val="28"/>
          <w:szCs w:val="28"/>
          <w:lang w:val="zh-CN" w:eastAsia="zh-CN" w:bidi="zh-CN"/>
        </w:rPr>
        <w:t>1.产出完成情况分析：202</w:t>
      </w:r>
      <w:r>
        <w:rPr>
          <w:rFonts w:hint="eastAsia" w:ascii="仿宋_GB2312" w:hAnsi="仿宋_GB2312" w:eastAsia="仿宋_GB2312" w:cs="仿宋_GB2312"/>
          <w:color w:val="000000"/>
          <w:kern w:val="0"/>
          <w:sz w:val="28"/>
          <w:szCs w:val="28"/>
          <w:lang w:val="en-US" w:eastAsia="zh-CN" w:bidi="zh-CN"/>
        </w:rPr>
        <w:t>3</w:t>
      </w:r>
      <w:r>
        <w:rPr>
          <w:rFonts w:hint="eastAsia" w:ascii="仿宋_GB2312" w:hAnsi="仿宋_GB2312" w:eastAsia="仿宋_GB2312" w:cs="仿宋_GB2312"/>
          <w:color w:val="000000"/>
          <w:kern w:val="0"/>
          <w:sz w:val="28"/>
          <w:szCs w:val="28"/>
          <w:lang w:val="zh-CN" w:eastAsia="zh-CN" w:bidi="zh-CN"/>
        </w:rPr>
        <w:t xml:space="preserve">年我单位按照预算执行，完成了基本支出与项目支出，保证水库大坝及附属设施正常运行，对全区防汛工作起到保证作用，充分发挥工程效益及非工程效益，对区域经济快速增长、改善人民生活水平起到积极促进作用。                                   </w:t>
      </w:r>
    </w:p>
    <w:p w14:paraId="43D1FE0A">
      <w:pPr>
        <w:spacing w:line="580" w:lineRule="exact"/>
        <w:ind w:left="105" w:leftChars="50" w:firstLine="420" w:firstLineChars="150"/>
        <w:rPr>
          <w:rFonts w:hint="eastAsia" w:ascii="仿宋_GB2312" w:hAnsi="仿宋_GB2312" w:eastAsia="仿宋_GB2312" w:cs="仿宋_GB2312"/>
          <w:sz w:val="28"/>
          <w:szCs w:val="28"/>
        </w:rPr>
      </w:pPr>
      <w:r>
        <w:rPr>
          <w:rFonts w:hint="eastAsia" w:ascii="仿宋_GB2312" w:hAnsi="仿宋_GB2312" w:eastAsia="仿宋_GB2312" w:cs="仿宋_GB2312"/>
          <w:color w:val="000000"/>
          <w:kern w:val="0"/>
          <w:sz w:val="28"/>
          <w:szCs w:val="28"/>
          <w:lang w:val="zh-CN" w:eastAsia="zh-CN" w:bidi="zh-CN"/>
        </w:rPr>
        <w:t>2.效果实现情况分析：保证沙厂水库大坝及附属设施正常运行，保证下游人民生命财产安全，改善环境，保证人民正常的生产、生活，带动地区乃至全区的经济发展。</w:t>
      </w:r>
    </w:p>
    <w:p w14:paraId="7BBAC93E">
      <w:pPr>
        <w:spacing w:line="580" w:lineRule="exact"/>
        <w:ind w:firstLine="560" w:firstLineChars="200"/>
        <w:rPr>
          <w:rFonts w:hint="eastAsia" w:ascii="黑体" w:eastAsia="黑体"/>
          <w:sz w:val="28"/>
          <w:szCs w:val="28"/>
        </w:rPr>
      </w:pPr>
      <w:r>
        <w:rPr>
          <w:rFonts w:hint="eastAsia" w:ascii="黑体" w:eastAsia="黑体"/>
          <w:sz w:val="28"/>
          <w:szCs w:val="28"/>
          <w:lang w:eastAsia="zh-CN"/>
        </w:rPr>
        <w:t>（</w:t>
      </w:r>
      <w:r>
        <w:rPr>
          <w:rFonts w:hint="eastAsia" w:ascii="黑体" w:eastAsia="黑体"/>
          <w:sz w:val="28"/>
          <w:szCs w:val="28"/>
        </w:rPr>
        <w:t>四</w:t>
      </w:r>
      <w:r>
        <w:rPr>
          <w:rFonts w:hint="eastAsia" w:ascii="黑体" w:eastAsia="黑体"/>
          <w:sz w:val="28"/>
          <w:szCs w:val="28"/>
          <w:lang w:eastAsia="zh-CN"/>
        </w:rPr>
        <w:t>）</w:t>
      </w:r>
      <w:r>
        <w:rPr>
          <w:rFonts w:hint="eastAsia" w:ascii="黑体" w:eastAsia="黑体"/>
          <w:sz w:val="28"/>
          <w:szCs w:val="28"/>
        </w:rPr>
        <w:t>预算管理情况分析</w:t>
      </w:r>
    </w:p>
    <w:p w14:paraId="76125116">
      <w:pPr>
        <w:spacing w:line="580" w:lineRule="exact"/>
        <w:ind w:left="105" w:leftChars="50" w:firstLine="420" w:firstLineChars="15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sz w:val="28"/>
          <w:szCs w:val="28"/>
        </w:rPr>
        <w:t>按照年初预算安排全年资金，严格管理资金支付流程、手续，按要求及时追加预算，严格预算执行，杜绝超预算费用开支，加强对项目资金的监管，按照工程进度支付相应款项，不存在无预算、超预算支出的情况。</w:t>
      </w:r>
    </w:p>
    <w:p w14:paraId="6F9E2C58">
      <w:pPr>
        <w:spacing w:line="580" w:lineRule="exact"/>
        <w:ind w:left="105" w:leftChars="50" w:firstLine="420" w:firstLineChars="150"/>
        <w:rPr>
          <w:rFonts w:hint="eastAsia" w:ascii="黑体" w:eastAsia="黑体"/>
          <w:sz w:val="28"/>
          <w:szCs w:val="28"/>
        </w:rPr>
      </w:pPr>
      <w:r>
        <w:rPr>
          <w:rFonts w:hint="eastAsia" w:ascii="黑体" w:eastAsia="黑体"/>
          <w:sz w:val="28"/>
          <w:szCs w:val="28"/>
          <w:lang w:eastAsia="zh-CN"/>
        </w:rPr>
        <w:t>（</w:t>
      </w:r>
      <w:r>
        <w:rPr>
          <w:rFonts w:hint="eastAsia" w:ascii="黑体" w:eastAsia="黑体"/>
          <w:sz w:val="28"/>
          <w:szCs w:val="28"/>
        </w:rPr>
        <w:t>五</w:t>
      </w:r>
      <w:r>
        <w:rPr>
          <w:rFonts w:hint="eastAsia" w:ascii="黑体" w:eastAsia="黑体"/>
          <w:sz w:val="28"/>
          <w:szCs w:val="28"/>
          <w:lang w:eastAsia="zh-CN"/>
        </w:rPr>
        <w:t>）</w:t>
      </w:r>
      <w:r>
        <w:rPr>
          <w:rFonts w:hint="eastAsia" w:ascii="黑体" w:eastAsia="黑体"/>
          <w:sz w:val="28"/>
          <w:szCs w:val="28"/>
        </w:rPr>
        <w:t>总体评价结论</w:t>
      </w:r>
    </w:p>
    <w:p w14:paraId="7F3700CB">
      <w:pPr>
        <w:pStyle w:val="4"/>
        <w:spacing w:line="580" w:lineRule="exact"/>
        <w:ind w:firstLine="560"/>
        <w:rPr>
          <w:rFonts w:hint="eastAsia" w:ascii="仿宋_GB2312" w:hAnsi="仿宋_GB2312" w:eastAsia="仿宋_GB2312" w:cs="仿宋_GB2312"/>
          <w:color w:val="000000"/>
          <w:kern w:val="0"/>
          <w:sz w:val="28"/>
          <w:szCs w:val="28"/>
        </w:rPr>
      </w:pPr>
      <w:r>
        <w:rPr>
          <w:rFonts w:hint="eastAsia" w:ascii="仿宋_GB2312" w:hAnsi="仿宋_GB2312" w:eastAsia="仿宋_GB2312" w:cs="仿宋_GB2312"/>
          <w:color w:val="000000"/>
          <w:kern w:val="0"/>
          <w:sz w:val="28"/>
          <w:szCs w:val="28"/>
        </w:rPr>
        <w:t>202</w:t>
      </w:r>
      <w:r>
        <w:rPr>
          <w:rFonts w:hint="eastAsia" w:ascii="仿宋_GB2312" w:hAnsi="仿宋_GB2312" w:eastAsia="仿宋_GB2312" w:cs="仿宋_GB2312"/>
          <w:color w:val="000000"/>
          <w:kern w:val="0"/>
          <w:sz w:val="28"/>
          <w:szCs w:val="28"/>
          <w:lang w:val="en-US" w:eastAsia="zh-CN"/>
        </w:rPr>
        <w:t>3</w:t>
      </w:r>
      <w:r>
        <w:rPr>
          <w:rFonts w:hint="eastAsia" w:ascii="仿宋_GB2312" w:hAnsi="仿宋_GB2312" w:eastAsia="仿宋_GB2312" w:cs="仿宋_GB2312"/>
          <w:color w:val="000000"/>
          <w:kern w:val="0"/>
          <w:sz w:val="28"/>
          <w:szCs w:val="28"/>
        </w:rPr>
        <w:t>年度我单位严格按着预算执行</w:t>
      </w:r>
    </w:p>
    <w:p w14:paraId="49218F26">
      <w:pPr>
        <w:pStyle w:val="4"/>
        <w:spacing w:line="580" w:lineRule="exact"/>
        <w:ind w:firstLine="560"/>
        <w:rPr>
          <w:rFonts w:hint="eastAsia" w:ascii="黑体" w:eastAsia="黑体"/>
          <w:sz w:val="28"/>
          <w:szCs w:val="28"/>
        </w:rPr>
      </w:pPr>
      <w:r>
        <w:rPr>
          <w:rFonts w:hint="eastAsia" w:ascii="黑体" w:eastAsia="黑体"/>
          <w:sz w:val="28"/>
          <w:szCs w:val="28"/>
          <w:lang w:eastAsia="zh-CN"/>
        </w:rPr>
        <w:t>（</w:t>
      </w:r>
      <w:r>
        <w:rPr>
          <w:rFonts w:hint="eastAsia" w:ascii="黑体" w:eastAsia="黑体"/>
          <w:sz w:val="28"/>
          <w:szCs w:val="28"/>
        </w:rPr>
        <w:t>六</w:t>
      </w:r>
      <w:r>
        <w:rPr>
          <w:rFonts w:hint="eastAsia" w:ascii="黑体" w:eastAsia="黑体"/>
          <w:sz w:val="28"/>
          <w:szCs w:val="28"/>
          <w:lang w:eastAsia="zh-CN"/>
        </w:rPr>
        <w:t>）</w:t>
      </w:r>
      <w:r>
        <w:rPr>
          <w:rFonts w:hint="eastAsia" w:ascii="黑体" w:eastAsia="黑体"/>
          <w:sz w:val="28"/>
          <w:szCs w:val="28"/>
        </w:rPr>
        <w:t>措施建议</w:t>
      </w:r>
    </w:p>
    <w:p w14:paraId="6254D21C">
      <w:pPr>
        <w:pStyle w:val="2"/>
        <w:numPr>
          <w:ilvl w:val="0"/>
          <w:numId w:val="0"/>
        </w:numPr>
        <w:ind w:firstLine="560" w:firstLineChars="200"/>
        <w:rPr>
          <w:rFonts w:hint="eastAsia" w:ascii="仿宋_GB2312" w:hAnsi="仿宋_GB2312" w:eastAsia="仿宋_GB2312" w:cs="仿宋_GB2312"/>
          <w:color w:val="000000"/>
          <w:kern w:val="0"/>
          <w:sz w:val="28"/>
          <w:szCs w:val="28"/>
          <w:lang w:eastAsia="zh-CN"/>
        </w:rPr>
      </w:pPr>
      <w:r>
        <w:rPr>
          <w:rFonts w:hint="eastAsia" w:ascii="仿宋_GB2312" w:hAnsi="仿宋_GB2312" w:eastAsia="仿宋_GB2312" w:cs="仿宋_GB2312"/>
          <w:sz w:val="28"/>
          <w:szCs w:val="28"/>
        </w:rPr>
        <w:t>严格资金管理，规范使用资金完善制度，创新机制，加强管理，强化监督，保证资金使用管理的规范性、安全性和有效性，提高资金使用效率。</w:t>
      </w:r>
    </w:p>
    <w:p w14:paraId="38C4DA98">
      <w:pPr>
        <w:numPr>
          <w:ilvl w:val="0"/>
          <w:numId w:val="3"/>
        </w:numPr>
        <w:ind w:left="0" w:leftChars="0" w:firstLine="560" w:firstLineChars="200"/>
        <w:rPr>
          <w:rFonts w:hint="eastAsia" w:ascii="黑体" w:eastAsia="黑体"/>
          <w:sz w:val="28"/>
          <w:szCs w:val="28"/>
          <w:lang w:eastAsia="zh-CN"/>
        </w:rPr>
      </w:pPr>
      <w:r>
        <w:rPr>
          <w:rFonts w:hint="eastAsia" w:ascii="黑体" w:eastAsia="黑体"/>
          <w:sz w:val="28"/>
          <w:szCs w:val="28"/>
        </w:rPr>
        <w:t>项目支出绩效评价报告</w:t>
      </w:r>
    </w:p>
    <w:p w14:paraId="7C58B01D">
      <w:pPr>
        <w:spacing w:line="5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一</w:t>
      </w:r>
      <w:r>
        <w:rPr>
          <w:rFonts w:hint="eastAsia" w:ascii="仿宋_GB2312" w:hAnsi="仿宋_GB2312" w:eastAsia="仿宋_GB2312" w:cs="仿宋_GB2312"/>
          <w:sz w:val="28"/>
          <w:szCs w:val="28"/>
        </w:rPr>
        <w:t>）项目概况。包括项目背景、主要内容及实施情况、资金投入和使用情况等。</w:t>
      </w:r>
    </w:p>
    <w:p w14:paraId="6D421F2D">
      <w:pPr>
        <w:spacing w:line="560" w:lineRule="exact"/>
        <w:ind w:firstLine="840" w:firstLineChars="300"/>
        <w:outlineLvl w:val="0"/>
        <w:rPr>
          <w:rFonts w:hint="eastAsia" w:ascii="仿宋_GB2312" w:hAnsi="宋体" w:eastAsia="仿宋_GB2312" w:cs="宋体"/>
          <w:b w:val="0"/>
          <w:bCs w:val="0"/>
          <w:sz w:val="28"/>
          <w:szCs w:val="28"/>
          <w:lang w:val="en-US" w:eastAsia="zh-CN"/>
        </w:rPr>
      </w:pPr>
      <w:r>
        <w:rPr>
          <w:rFonts w:hint="eastAsia" w:ascii="仿宋_GB2312" w:hAnsi="宋体" w:eastAsia="仿宋_GB2312" w:cs="宋体"/>
          <w:b w:val="0"/>
          <w:bCs w:val="0"/>
          <w:sz w:val="28"/>
          <w:szCs w:val="28"/>
          <w:lang w:val="en-US" w:eastAsia="zh-CN"/>
        </w:rPr>
        <w:t>项目名称：沙厂水库防汛岁修及运行管理。该项目作为2023年重点项目进行绩效评价。</w:t>
      </w:r>
    </w:p>
    <w:p w14:paraId="7BA575F3">
      <w:pPr>
        <w:spacing w:line="560" w:lineRule="exact"/>
        <w:ind w:firstLine="840" w:firstLineChars="300"/>
        <w:outlineLvl w:val="0"/>
        <w:rPr>
          <w:rFonts w:hint="eastAsia" w:ascii="仿宋_GB2312" w:hAnsi="宋体" w:eastAsia="仿宋_GB2312" w:cs="宋体"/>
          <w:b w:val="0"/>
          <w:bCs w:val="0"/>
          <w:sz w:val="28"/>
          <w:szCs w:val="28"/>
        </w:rPr>
      </w:pPr>
      <w:r>
        <w:rPr>
          <w:rFonts w:hint="eastAsia" w:ascii="仿宋_GB2312" w:hAnsi="宋体" w:eastAsia="仿宋_GB2312" w:cs="宋体"/>
          <w:b w:val="0"/>
          <w:bCs w:val="0"/>
          <w:sz w:val="28"/>
          <w:szCs w:val="28"/>
        </w:rPr>
        <w:t>为保证沙厂水库管理处及附属设施正常运行，保证下游人民生命财产安全，改善环境，保证人民正常的生产、生活，带动地区乃至全区的经济发展，我们开展了沙厂水库管理处</w:t>
      </w:r>
      <w:r>
        <w:rPr>
          <w:rFonts w:hint="eastAsia" w:ascii="仿宋_GB2312" w:hAnsi="宋体" w:eastAsia="仿宋_GB2312" w:cs="宋体"/>
          <w:b w:val="0"/>
          <w:bCs w:val="0"/>
          <w:sz w:val="28"/>
          <w:szCs w:val="28"/>
          <w:lang w:val="en-US" w:eastAsia="zh-CN"/>
        </w:rPr>
        <w:t>岁修、</w:t>
      </w:r>
      <w:r>
        <w:rPr>
          <w:rFonts w:hint="eastAsia" w:ascii="仿宋_GB2312" w:hAnsi="仿宋_GB2312" w:eastAsia="仿宋_GB2312" w:cs="仿宋_GB2312"/>
          <w:b w:val="0"/>
          <w:bCs w:val="0"/>
          <w:sz w:val="28"/>
          <w:szCs w:val="28"/>
          <w:lang w:val="en-US" w:eastAsia="zh-CN"/>
        </w:rPr>
        <w:t>运行管理及破冰</w:t>
      </w:r>
      <w:r>
        <w:rPr>
          <w:rFonts w:hint="eastAsia" w:ascii="仿宋_GB2312" w:hAnsi="宋体" w:eastAsia="仿宋_GB2312" w:cs="宋体"/>
          <w:b w:val="0"/>
          <w:bCs w:val="0"/>
          <w:sz w:val="28"/>
          <w:szCs w:val="28"/>
        </w:rPr>
        <w:t>工程。</w:t>
      </w:r>
    </w:p>
    <w:p w14:paraId="619FDF7A">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584" w:firstLineChars="200"/>
        <w:textAlignment w:val="auto"/>
        <w:rPr>
          <w:rFonts w:hint="eastAsia" w:ascii="仿宋_GB2312" w:hAnsi="宋体" w:eastAsia="仿宋_GB2312"/>
          <w:b w:val="0"/>
          <w:bCs w:val="0"/>
          <w:color w:val="333333"/>
          <w:spacing w:val="6"/>
          <w:sz w:val="28"/>
          <w:szCs w:val="28"/>
          <w:lang w:eastAsia="zh-CN"/>
        </w:rPr>
      </w:pPr>
      <w:r>
        <w:rPr>
          <w:rFonts w:hint="eastAsia" w:hAnsi="宋体"/>
          <w:b w:val="0"/>
          <w:bCs w:val="0"/>
          <w:color w:val="333333"/>
          <w:spacing w:val="6"/>
          <w:sz w:val="28"/>
          <w:szCs w:val="28"/>
          <w:lang w:val="en-US" w:eastAsia="zh-CN"/>
        </w:rPr>
        <w:t>岁修</w:t>
      </w:r>
      <w:r>
        <w:rPr>
          <w:rFonts w:hint="eastAsia" w:ascii="仿宋_GB2312" w:hAnsi="宋体"/>
          <w:b w:val="0"/>
          <w:bCs w:val="0"/>
          <w:color w:val="333333"/>
          <w:spacing w:val="6"/>
          <w:sz w:val="28"/>
          <w:szCs w:val="28"/>
        </w:rPr>
        <w:t>工程内容主要包括</w:t>
      </w:r>
      <w:r>
        <w:rPr>
          <w:rFonts w:hint="eastAsia" w:hAnsi="宋体"/>
          <w:b w:val="0"/>
          <w:bCs w:val="0"/>
          <w:color w:val="333333"/>
          <w:spacing w:val="6"/>
          <w:sz w:val="28"/>
          <w:szCs w:val="28"/>
          <w:lang w:eastAsia="zh-CN"/>
        </w:rPr>
        <w:t>：</w:t>
      </w:r>
    </w:p>
    <w:p w14:paraId="6EAD9C05">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1120" w:firstLineChars="400"/>
        <w:textAlignment w:val="auto"/>
        <w:rPr>
          <w:rFonts w:hint="default" w:ascii="仿宋_GB2312" w:hAnsi="仿宋" w:eastAsia="仿宋_GB2312" w:cs="宋体"/>
          <w:b w:val="0"/>
          <w:bCs w:val="0"/>
          <w:sz w:val="28"/>
          <w:szCs w:val="28"/>
          <w:lang w:val="en-US" w:eastAsia="zh-CN"/>
        </w:rPr>
      </w:pPr>
      <w:r>
        <w:rPr>
          <w:rFonts w:hint="eastAsia" w:hAnsi="仿宋" w:cs="宋体"/>
          <w:b w:val="0"/>
          <w:bCs w:val="0"/>
          <w:sz w:val="28"/>
          <w:szCs w:val="28"/>
          <w:lang w:val="en-US" w:eastAsia="zh-CN"/>
        </w:rPr>
        <w:t>1、混凝土道路1250平方米修葺养护等</w:t>
      </w:r>
    </w:p>
    <w:p w14:paraId="5FFB07D1">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1120" w:firstLineChars="400"/>
        <w:textAlignment w:val="auto"/>
        <w:rPr>
          <w:rFonts w:hint="default" w:ascii="仿宋_GB2312" w:hAnsi="仿宋" w:eastAsia="仿宋_GB2312" w:cs="宋体"/>
          <w:b w:val="0"/>
          <w:bCs w:val="0"/>
          <w:sz w:val="28"/>
          <w:szCs w:val="28"/>
          <w:lang w:val="en-US" w:eastAsia="zh-CN"/>
        </w:rPr>
      </w:pPr>
      <w:r>
        <w:rPr>
          <w:rFonts w:hint="eastAsia" w:hAnsi="仿宋" w:cs="宋体"/>
          <w:b w:val="0"/>
          <w:bCs w:val="0"/>
          <w:sz w:val="28"/>
          <w:szCs w:val="28"/>
          <w:lang w:val="en-US" w:eastAsia="zh-CN"/>
        </w:rPr>
        <w:t>2、吊桥、栏杆等设施防腐维修</w:t>
      </w:r>
    </w:p>
    <w:p w14:paraId="30152968">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1120" w:firstLineChars="400"/>
        <w:textAlignment w:val="auto"/>
        <w:rPr>
          <w:rFonts w:hint="eastAsia" w:ascii="仿宋_GB2312" w:hAnsi="宋体"/>
          <w:b w:val="0"/>
          <w:bCs w:val="0"/>
          <w:color w:val="333333"/>
          <w:spacing w:val="6"/>
          <w:sz w:val="28"/>
          <w:szCs w:val="28"/>
        </w:rPr>
      </w:pPr>
      <w:r>
        <w:rPr>
          <w:rFonts w:hint="eastAsia" w:ascii="仿宋_GB2312" w:hAnsi="仿宋" w:cs="宋体"/>
          <w:b w:val="0"/>
          <w:bCs w:val="0"/>
          <w:sz w:val="28"/>
          <w:szCs w:val="28"/>
        </w:rPr>
        <w:t>3、</w:t>
      </w:r>
      <w:r>
        <w:rPr>
          <w:rFonts w:hint="eastAsia" w:hAnsi="仿宋" w:cs="宋体"/>
          <w:b w:val="0"/>
          <w:bCs w:val="0"/>
          <w:sz w:val="28"/>
          <w:szCs w:val="28"/>
          <w:lang w:val="en-US" w:eastAsia="zh-CN"/>
        </w:rPr>
        <w:t>浆砌石101立方米修葺养护</w:t>
      </w:r>
      <w:r>
        <w:rPr>
          <w:rFonts w:hint="eastAsia" w:ascii="仿宋_GB2312" w:hAnsi="宋体"/>
          <w:b w:val="0"/>
          <w:bCs w:val="0"/>
          <w:color w:val="333333"/>
          <w:spacing w:val="6"/>
          <w:sz w:val="28"/>
          <w:szCs w:val="28"/>
        </w:rPr>
        <w:t>.</w:t>
      </w:r>
    </w:p>
    <w:p w14:paraId="0CA96E6A">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hAnsi="宋体"/>
          <w:b w:val="0"/>
          <w:bCs w:val="0"/>
          <w:color w:val="333333"/>
          <w:spacing w:val="6"/>
          <w:sz w:val="28"/>
          <w:szCs w:val="28"/>
          <w:lang w:val="en-US" w:eastAsia="zh-CN"/>
        </w:rPr>
      </w:pPr>
      <w:r>
        <w:rPr>
          <w:rFonts w:hint="eastAsia" w:hAnsi="宋体"/>
          <w:b w:val="0"/>
          <w:bCs w:val="0"/>
          <w:color w:val="333333"/>
          <w:spacing w:val="6"/>
          <w:sz w:val="28"/>
          <w:szCs w:val="28"/>
          <w:lang w:val="en-US" w:eastAsia="zh-CN"/>
        </w:rPr>
        <w:t xml:space="preserve">    运维工程包括：</w:t>
      </w:r>
    </w:p>
    <w:p w14:paraId="633D02BD">
      <w:pPr>
        <w:pStyle w:val="2"/>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1168" w:firstLineChars="400"/>
        <w:textAlignment w:val="auto"/>
        <w:rPr>
          <w:rFonts w:hint="default" w:ascii="仿宋_GB2312" w:hAnsi="宋体" w:eastAsia="仿宋_GB2312" w:cs="Times New Roman"/>
          <w:b w:val="0"/>
          <w:bCs w:val="0"/>
          <w:color w:val="333333"/>
          <w:spacing w:val="6"/>
          <w:kern w:val="2"/>
          <w:sz w:val="28"/>
          <w:szCs w:val="28"/>
          <w:lang w:val="en-US" w:eastAsia="zh-CN"/>
        </w:rPr>
      </w:pPr>
      <w:r>
        <w:rPr>
          <w:rFonts w:hint="eastAsia" w:ascii="仿宋_GB2312" w:hAnsi="宋体" w:eastAsia="仿宋_GB2312" w:cs="Times New Roman"/>
          <w:b w:val="0"/>
          <w:bCs w:val="0"/>
          <w:color w:val="333333"/>
          <w:spacing w:val="6"/>
          <w:kern w:val="2"/>
          <w:sz w:val="28"/>
          <w:szCs w:val="28"/>
        </w:rPr>
        <w:t>1、</w:t>
      </w:r>
      <w:r>
        <w:rPr>
          <w:rFonts w:hint="eastAsia" w:hAnsi="宋体" w:cs="Times New Roman"/>
          <w:b w:val="0"/>
          <w:bCs w:val="0"/>
          <w:color w:val="333333"/>
          <w:spacing w:val="6"/>
          <w:kern w:val="2"/>
          <w:sz w:val="28"/>
          <w:szCs w:val="28"/>
          <w:lang w:val="en-US" w:eastAsia="zh-CN"/>
        </w:rPr>
        <w:t>1.51平方公里水库水面、岸坡垃圾及漂浮物打捞处理</w:t>
      </w:r>
    </w:p>
    <w:p w14:paraId="4A32CA05">
      <w:pPr>
        <w:pStyle w:val="10"/>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1168" w:firstLineChars="400"/>
        <w:textAlignment w:val="auto"/>
        <w:rPr>
          <w:rFonts w:hint="default" w:ascii="仿宋_GB2312" w:hAnsi="宋体" w:eastAsia="仿宋_GB2312"/>
          <w:b w:val="0"/>
          <w:bCs w:val="0"/>
          <w:color w:val="333333"/>
          <w:spacing w:val="6"/>
          <w:sz w:val="28"/>
          <w:szCs w:val="28"/>
          <w:lang w:val="en-US" w:eastAsia="zh-CN"/>
        </w:rPr>
      </w:pPr>
      <w:r>
        <w:rPr>
          <w:rFonts w:hint="eastAsia" w:ascii="仿宋_GB2312" w:hAnsi="宋体" w:eastAsia="仿宋_GB2312"/>
          <w:b w:val="0"/>
          <w:bCs w:val="0"/>
          <w:color w:val="333333"/>
          <w:spacing w:val="6"/>
          <w:sz w:val="28"/>
          <w:szCs w:val="28"/>
        </w:rPr>
        <w:t>2、</w:t>
      </w:r>
      <w:r>
        <w:rPr>
          <w:rFonts w:hint="eastAsia" w:ascii="仿宋_GB2312" w:hAnsi="宋体" w:eastAsia="仿宋_GB2312"/>
          <w:b w:val="0"/>
          <w:bCs w:val="0"/>
          <w:color w:val="333333"/>
          <w:spacing w:val="6"/>
          <w:sz w:val="28"/>
          <w:szCs w:val="28"/>
          <w:lang w:val="en-US" w:eastAsia="zh-CN"/>
        </w:rPr>
        <w:t>坝顶、库区路面维护保养</w:t>
      </w:r>
    </w:p>
    <w:p w14:paraId="01ECEA03">
      <w:pPr>
        <w:pStyle w:val="10"/>
        <w:keepNext w:val="0"/>
        <w:keepLines w:val="0"/>
        <w:pageBreakBefore w:val="0"/>
        <w:widowControl w:val="0"/>
        <w:kinsoku/>
        <w:wordWrap/>
        <w:overflowPunct/>
        <w:topLinePunct w:val="0"/>
        <w:autoSpaceDE/>
        <w:autoSpaceDN/>
        <w:bidi w:val="0"/>
        <w:adjustRightInd/>
        <w:snapToGrid/>
        <w:spacing w:before="0" w:beforeAutospacing="0" w:after="0" w:afterAutospacing="0" w:line="560" w:lineRule="exact"/>
        <w:ind w:firstLine="1168" w:firstLineChars="400"/>
        <w:textAlignment w:val="auto"/>
        <w:rPr>
          <w:rFonts w:ascii="仿宋_GB2312" w:hAnsi="宋体" w:eastAsia="仿宋_GB2312"/>
          <w:b w:val="0"/>
          <w:bCs w:val="0"/>
          <w:color w:val="333333"/>
          <w:spacing w:val="6"/>
          <w:sz w:val="28"/>
          <w:szCs w:val="28"/>
        </w:rPr>
      </w:pPr>
      <w:r>
        <w:rPr>
          <w:rFonts w:hint="eastAsia" w:ascii="仿宋_GB2312" w:hAnsi="宋体" w:eastAsia="仿宋_GB2312"/>
          <w:b w:val="0"/>
          <w:bCs w:val="0"/>
          <w:color w:val="333333"/>
          <w:spacing w:val="6"/>
          <w:sz w:val="28"/>
          <w:szCs w:val="28"/>
          <w:lang w:val="en-US" w:eastAsia="zh-CN"/>
        </w:rPr>
        <w:t>3</w:t>
      </w:r>
      <w:r>
        <w:rPr>
          <w:rFonts w:hint="eastAsia" w:ascii="仿宋_GB2312" w:hAnsi="宋体" w:eastAsia="仿宋_GB2312"/>
          <w:b w:val="0"/>
          <w:bCs w:val="0"/>
          <w:color w:val="333333"/>
          <w:spacing w:val="6"/>
          <w:sz w:val="28"/>
          <w:szCs w:val="28"/>
        </w:rPr>
        <w:t>、防冻破冰设备维修维护.</w:t>
      </w:r>
    </w:p>
    <w:p w14:paraId="0F02C19C">
      <w:pPr>
        <w:pStyle w:val="2"/>
        <w:ind w:firstLine="560" w:firstLineChars="200"/>
        <w:rPr>
          <w:rFonts w:hint="eastAsia"/>
          <w:b w:val="0"/>
          <w:bCs w:val="0"/>
          <w:sz w:val="28"/>
          <w:szCs w:val="28"/>
        </w:rPr>
      </w:pPr>
      <w:r>
        <w:rPr>
          <w:rFonts w:hint="eastAsia" w:ascii="仿宋_GB2312" w:hAnsi="仿宋_GB2312" w:eastAsia="仿宋_GB2312" w:cs="仿宋_GB2312"/>
          <w:b w:val="0"/>
          <w:bCs w:val="0"/>
          <w:sz w:val="28"/>
          <w:szCs w:val="28"/>
        </w:rPr>
        <w:t>202</w:t>
      </w:r>
      <w:r>
        <w:rPr>
          <w:rFonts w:hint="eastAsia" w:cs="仿宋_GB2312"/>
          <w:b w:val="0"/>
          <w:bCs w:val="0"/>
          <w:sz w:val="28"/>
          <w:szCs w:val="28"/>
          <w:lang w:val="en-US" w:eastAsia="zh-CN"/>
        </w:rPr>
        <w:t>3</w:t>
      </w:r>
      <w:r>
        <w:rPr>
          <w:rFonts w:hint="eastAsia" w:ascii="仿宋_GB2312" w:hAnsi="仿宋_GB2312" w:eastAsia="仿宋_GB2312" w:cs="仿宋_GB2312"/>
          <w:b w:val="0"/>
          <w:bCs w:val="0"/>
          <w:sz w:val="28"/>
          <w:szCs w:val="28"/>
        </w:rPr>
        <w:t>年投入资金</w:t>
      </w:r>
      <w:r>
        <w:rPr>
          <w:rFonts w:hint="eastAsia" w:cs="仿宋_GB2312"/>
          <w:b w:val="0"/>
          <w:bCs w:val="0"/>
          <w:sz w:val="28"/>
          <w:szCs w:val="28"/>
          <w:lang w:val="en-US" w:eastAsia="zh-CN"/>
        </w:rPr>
        <w:t>129.37</w:t>
      </w:r>
      <w:r>
        <w:rPr>
          <w:rFonts w:hint="eastAsia" w:ascii="仿宋_GB2312" w:hAnsi="仿宋_GB2312" w:eastAsia="仿宋_GB2312" w:cs="仿宋_GB2312"/>
          <w:b w:val="0"/>
          <w:bCs w:val="0"/>
          <w:sz w:val="28"/>
          <w:szCs w:val="28"/>
        </w:rPr>
        <w:t>万元</w:t>
      </w:r>
      <w:r>
        <w:rPr>
          <w:rFonts w:hint="eastAsia" w:cs="仿宋_GB2312"/>
          <w:b w:val="0"/>
          <w:bCs w:val="0"/>
          <w:sz w:val="28"/>
          <w:szCs w:val="28"/>
          <w:lang w:eastAsia="zh-CN"/>
        </w:rPr>
        <w:t>，</w:t>
      </w:r>
      <w:r>
        <w:rPr>
          <w:rFonts w:hint="eastAsia" w:cs="仿宋_GB2312"/>
          <w:b w:val="0"/>
          <w:bCs w:val="0"/>
          <w:sz w:val="28"/>
          <w:szCs w:val="28"/>
          <w:lang w:val="en-US" w:eastAsia="zh-CN"/>
        </w:rPr>
        <w:t>分别分三次拨入到我单位，第一笔为14.61万元，第二笔为100.26万元，第三笔为14.5万元，</w:t>
      </w:r>
      <w:r>
        <w:rPr>
          <w:rFonts w:hint="eastAsia" w:ascii="仿宋_GB2312" w:hAnsi="仿宋_GB2312" w:eastAsia="仿宋_GB2312" w:cs="仿宋_GB2312"/>
          <w:b w:val="0"/>
          <w:bCs w:val="0"/>
          <w:sz w:val="28"/>
          <w:szCs w:val="28"/>
          <w:lang w:val="en-US" w:eastAsia="zh-CN"/>
        </w:rPr>
        <w:t>实施</w:t>
      </w:r>
      <w:r>
        <w:rPr>
          <w:rFonts w:hint="eastAsia" w:ascii="仿宋_GB2312" w:hAnsi="仿宋_GB2312" w:eastAsia="仿宋_GB2312" w:cs="仿宋_GB2312"/>
          <w:b w:val="0"/>
          <w:bCs w:val="0"/>
          <w:sz w:val="28"/>
          <w:szCs w:val="28"/>
        </w:rPr>
        <w:t>了沙厂水库岁修</w:t>
      </w:r>
      <w:r>
        <w:rPr>
          <w:rFonts w:hint="eastAsia" w:ascii="仿宋_GB2312" w:hAnsi="仿宋_GB2312" w:eastAsia="仿宋_GB2312" w:cs="仿宋_GB2312"/>
          <w:b w:val="0"/>
          <w:bCs w:val="0"/>
          <w:sz w:val="28"/>
          <w:szCs w:val="28"/>
          <w:lang w:eastAsia="zh-CN"/>
        </w:rPr>
        <w:t>、</w:t>
      </w:r>
      <w:r>
        <w:rPr>
          <w:rFonts w:hint="eastAsia" w:ascii="仿宋_GB2312" w:hAnsi="仿宋_GB2312" w:eastAsia="仿宋_GB2312" w:cs="仿宋_GB2312"/>
          <w:b w:val="0"/>
          <w:bCs w:val="0"/>
          <w:sz w:val="28"/>
          <w:szCs w:val="28"/>
          <w:lang w:val="en-US" w:eastAsia="zh-CN"/>
        </w:rPr>
        <w:t>运行管理及破冰</w:t>
      </w:r>
      <w:r>
        <w:rPr>
          <w:rFonts w:hint="eastAsia" w:ascii="仿宋_GB2312" w:hAnsi="仿宋_GB2312" w:eastAsia="仿宋_GB2312" w:cs="仿宋_GB2312"/>
          <w:b w:val="0"/>
          <w:bCs w:val="0"/>
          <w:sz w:val="28"/>
          <w:szCs w:val="28"/>
        </w:rPr>
        <w:t>工程。</w:t>
      </w:r>
      <w:r>
        <w:rPr>
          <w:rFonts w:hint="eastAsia" w:ascii="仿宋_GB2312" w:hAnsi="仿宋_GB2312" w:eastAsia="仿宋_GB2312" w:cs="仿宋_GB2312"/>
          <w:b w:val="0"/>
          <w:bCs w:val="0"/>
          <w:sz w:val="28"/>
          <w:szCs w:val="28"/>
          <w:lang w:val="en-US" w:eastAsia="zh-CN"/>
        </w:rPr>
        <w:t>工程已全部完成并按照施工合同拨付给施工企业。</w:t>
      </w:r>
    </w:p>
    <w:p w14:paraId="2BBA5D01">
      <w:pPr>
        <w:numPr>
          <w:ilvl w:val="0"/>
          <w:numId w:val="0"/>
        </w:numPr>
        <w:spacing w:line="580" w:lineRule="exact"/>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二</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项目绩效目标。包括总体目标和阶段性目标。</w:t>
      </w:r>
    </w:p>
    <w:p w14:paraId="4FDD32D4">
      <w:pPr>
        <w:spacing w:line="560" w:lineRule="exact"/>
        <w:ind w:firstLine="560" w:firstLineChars="200"/>
        <w:outlineLvl w:val="0"/>
        <w:rPr>
          <w:rFonts w:hint="eastAsia" w:ascii="仿宋_GB2312" w:hAnsi="宋体" w:eastAsia="仿宋_GB2312" w:cs="宋体"/>
          <w:b w:val="0"/>
          <w:bCs w:val="0"/>
          <w:sz w:val="28"/>
          <w:szCs w:val="28"/>
        </w:rPr>
      </w:pPr>
      <w:r>
        <w:rPr>
          <w:rFonts w:hint="eastAsia" w:ascii="仿宋_GB2312" w:hAnsi="宋体" w:eastAsia="仿宋_GB2312" w:cs="宋体"/>
          <w:b w:val="0"/>
          <w:bCs w:val="0"/>
          <w:sz w:val="28"/>
          <w:szCs w:val="28"/>
        </w:rPr>
        <w:t>为</w:t>
      </w:r>
      <w:r>
        <w:rPr>
          <w:rFonts w:hint="eastAsia" w:ascii="仿宋_GB2312" w:hAnsi="宋体" w:eastAsia="仿宋_GB2312" w:cs="宋体"/>
          <w:b w:val="0"/>
          <w:bCs w:val="0"/>
          <w:sz w:val="28"/>
          <w:szCs w:val="28"/>
          <w:lang w:val="en-US" w:eastAsia="zh-CN"/>
        </w:rPr>
        <w:t>达到</w:t>
      </w:r>
      <w:r>
        <w:rPr>
          <w:rFonts w:hint="eastAsia" w:ascii="仿宋_GB2312" w:hAnsi="宋体" w:eastAsia="仿宋_GB2312" w:cs="宋体"/>
          <w:b w:val="0"/>
          <w:bCs w:val="0"/>
          <w:sz w:val="28"/>
          <w:szCs w:val="28"/>
        </w:rPr>
        <w:t>沙厂水库管理处及附属设施正常运行</w:t>
      </w:r>
      <w:r>
        <w:rPr>
          <w:rFonts w:hint="eastAsia" w:ascii="仿宋_GB2312" w:hAnsi="宋体" w:eastAsia="仿宋_GB2312" w:cs="宋体"/>
          <w:b w:val="0"/>
          <w:bCs w:val="0"/>
          <w:sz w:val="28"/>
          <w:szCs w:val="28"/>
          <w:lang w:eastAsia="zh-CN"/>
        </w:rPr>
        <w:t>，</w:t>
      </w:r>
      <w:r>
        <w:rPr>
          <w:rFonts w:hint="eastAsia" w:ascii="仿宋_GB2312" w:hAnsi="宋体" w:eastAsia="仿宋_GB2312" w:cs="宋体"/>
          <w:b w:val="0"/>
          <w:bCs w:val="0"/>
          <w:sz w:val="28"/>
          <w:szCs w:val="28"/>
          <w:lang w:val="en-US" w:eastAsia="zh-CN"/>
        </w:rPr>
        <w:t>汛期顺利调洪调水，冬季坝体安全稳定的目标，沙厂水库管理处实施岁修工程与运行管理及破冰工程。</w:t>
      </w:r>
      <w:r>
        <w:rPr>
          <w:rFonts w:hint="eastAsia" w:ascii="仿宋_GB2312" w:hAnsi="宋体" w:eastAsia="仿宋_GB2312" w:cs="宋体"/>
          <w:b w:val="0"/>
          <w:bCs w:val="0"/>
          <w:sz w:val="28"/>
          <w:szCs w:val="28"/>
        </w:rPr>
        <w:t>通过项目绩效自评掌握我单位项目支出情况，及取得的成就，并找出项目支出中存在的问题，以此完善制度，创新机制，加强管理、强化监督，保证部门项目资金是用管理的规范性、安全性和有效性。提高项目支出资金使用效率，为下一年度项目支出预算安排提供决策参考和依据。此次对202</w:t>
      </w:r>
      <w:r>
        <w:rPr>
          <w:rFonts w:hint="eastAsia" w:ascii="仿宋_GB2312" w:hAnsi="宋体" w:eastAsia="仿宋_GB2312" w:cs="宋体"/>
          <w:b w:val="0"/>
          <w:bCs w:val="0"/>
          <w:sz w:val="28"/>
          <w:szCs w:val="28"/>
          <w:lang w:val="en-US" w:eastAsia="zh-CN"/>
        </w:rPr>
        <w:t>3</w:t>
      </w:r>
      <w:r>
        <w:rPr>
          <w:rFonts w:hint="eastAsia" w:ascii="仿宋_GB2312" w:hAnsi="宋体" w:eastAsia="仿宋_GB2312" w:cs="宋体"/>
          <w:b w:val="0"/>
          <w:bCs w:val="0"/>
          <w:sz w:val="28"/>
          <w:szCs w:val="28"/>
        </w:rPr>
        <w:t>年沙厂水库岁修费开展绩效自评。绩效自评遵循的原则为科学规范、公正公开、绩效相关原则，本评价方法采用定量和定性评价相结合的比较法。</w:t>
      </w:r>
    </w:p>
    <w:p w14:paraId="0DDE885D">
      <w:pPr>
        <w:spacing w:line="560" w:lineRule="exact"/>
        <w:ind w:firstLine="560" w:firstLineChars="200"/>
        <w:rPr>
          <w:rFonts w:ascii="仿宋_GB2312" w:eastAsia="仿宋_GB2312"/>
          <w:sz w:val="28"/>
          <w:szCs w:val="28"/>
        </w:rPr>
      </w:pPr>
      <w:r>
        <w:rPr>
          <w:rFonts w:ascii="仿宋_GB2312" w:eastAsia="仿宋_GB2312"/>
          <w:sz w:val="28"/>
          <w:szCs w:val="28"/>
        </w:rPr>
        <w:t>1、202</w:t>
      </w:r>
      <w:r>
        <w:rPr>
          <w:rFonts w:hint="eastAsia" w:ascii="仿宋_GB2312" w:eastAsia="仿宋_GB2312"/>
          <w:sz w:val="28"/>
          <w:szCs w:val="28"/>
          <w:lang w:val="en-US" w:eastAsia="zh-CN"/>
        </w:rPr>
        <w:t>3</w:t>
      </w:r>
      <w:r>
        <w:rPr>
          <w:rFonts w:ascii="仿宋_GB2312" w:eastAsia="仿宋_GB2312"/>
          <w:sz w:val="28"/>
          <w:szCs w:val="28"/>
        </w:rPr>
        <w:t>年</w:t>
      </w:r>
      <w:r>
        <w:rPr>
          <w:rFonts w:hint="eastAsia" w:ascii="仿宋_GB2312" w:eastAsia="仿宋_GB2312"/>
          <w:sz w:val="28"/>
          <w:szCs w:val="28"/>
          <w:lang w:val="en-US" w:eastAsia="zh-CN"/>
        </w:rPr>
        <w:t>12</w:t>
      </w:r>
      <w:r>
        <w:rPr>
          <w:rFonts w:ascii="仿宋_GB2312" w:eastAsia="仿宋_GB2312"/>
          <w:sz w:val="28"/>
          <w:szCs w:val="28"/>
        </w:rPr>
        <w:t>月</w:t>
      </w:r>
      <w:r>
        <w:rPr>
          <w:rFonts w:hint="eastAsia" w:ascii="仿宋_GB2312" w:eastAsia="仿宋_GB2312"/>
          <w:sz w:val="28"/>
          <w:szCs w:val="28"/>
          <w:lang w:val="en-US" w:eastAsia="zh-CN"/>
        </w:rPr>
        <w:t>10</w:t>
      </w:r>
      <w:r>
        <w:rPr>
          <w:rFonts w:ascii="仿宋_GB2312" w:eastAsia="仿宋_GB2312"/>
          <w:sz w:val="28"/>
          <w:szCs w:val="28"/>
        </w:rPr>
        <w:t>日前了解情况，收集资料，研究制定评价方案和绩效评价指标体系，以及相关基础信息表。</w:t>
      </w:r>
    </w:p>
    <w:p w14:paraId="5E5F8083">
      <w:pPr>
        <w:spacing w:line="560" w:lineRule="exact"/>
        <w:ind w:firstLine="560" w:firstLineChars="200"/>
        <w:rPr>
          <w:rFonts w:ascii="仿宋_GB2312" w:eastAsia="仿宋_GB2312"/>
          <w:sz w:val="28"/>
          <w:szCs w:val="28"/>
        </w:rPr>
      </w:pPr>
      <w:r>
        <w:rPr>
          <w:rFonts w:ascii="仿宋_GB2312" w:eastAsia="仿宋_GB2312"/>
          <w:sz w:val="28"/>
          <w:szCs w:val="28"/>
        </w:rPr>
        <w:t>2、202</w:t>
      </w:r>
      <w:r>
        <w:rPr>
          <w:rFonts w:hint="eastAsia" w:ascii="仿宋_GB2312" w:eastAsia="仿宋_GB2312"/>
          <w:sz w:val="28"/>
          <w:szCs w:val="28"/>
          <w:lang w:val="en-US" w:eastAsia="zh-CN"/>
        </w:rPr>
        <w:t>3</w:t>
      </w:r>
      <w:r>
        <w:rPr>
          <w:rFonts w:ascii="仿宋_GB2312" w:eastAsia="仿宋_GB2312"/>
          <w:sz w:val="28"/>
          <w:szCs w:val="28"/>
        </w:rPr>
        <w:t>年</w:t>
      </w:r>
      <w:r>
        <w:rPr>
          <w:rFonts w:hint="eastAsia" w:ascii="仿宋_GB2312" w:eastAsia="仿宋_GB2312"/>
          <w:sz w:val="28"/>
          <w:szCs w:val="28"/>
          <w:lang w:val="en-US" w:eastAsia="zh-CN"/>
        </w:rPr>
        <w:t>12</w:t>
      </w:r>
      <w:r>
        <w:rPr>
          <w:rFonts w:ascii="仿宋_GB2312" w:eastAsia="仿宋_GB2312"/>
          <w:sz w:val="28"/>
          <w:szCs w:val="28"/>
        </w:rPr>
        <w:t>月11日至</w:t>
      </w:r>
      <w:r>
        <w:rPr>
          <w:rFonts w:hint="eastAsia" w:ascii="仿宋_GB2312" w:eastAsia="仿宋_GB2312"/>
          <w:sz w:val="28"/>
          <w:szCs w:val="28"/>
          <w:lang w:val="en-US" w:eastAsia="zh-CN"/>
        </w:rPr>
        <w:t>12</w:t>
      </w:r>
      <w:r>
        <w:rPr>
          <w:rFonts w:ascii="仿宋_GB2312" w:eastAsia="仿宋_GB2312"/>
          <w:sz w:val="28"/>
          <w:szCs w:val="28"/>
        </w:rPr>
        <w:t>月20日，进行检查，认真收集数据，进行绩效自评。</w:t>
      </w:r>
    </w:p>
    <w:p w14:paraId="641641CE">
      <w:pPr>
        <w:spacing w:line="560" w:lineRule="exact"/>
        <w:ind w:firstLine="560" w:firstLineChars="200"/>
        <w:rPr>
          <w:rFonts w:ascii="仿宋_GB2312" w:eastAsia="仿宋_GB2312"/>
          <w:sz w:val="28"/>
          <w:szCs w:val="28"/>
        </w:rPr>
      </w:pPr>
      <w:r>
        <w:rPr>
          <w:rFonts w:ascii="仿宋_GB2312" w:eastAsia="仿宋_GB2312"/>
          <w:sz w:val="28"/>
          <w:szCs w:val="28"/>
        </w:rPr>
        <w:t>3、202</w:t>
      </w:r>
      <w:r>
        <w:rPr>
          <w:rFonts w:hint="eastAsia" w:ascii="仿宋_GB2312" w:eastAsia="仿宋_GB2312"/>
          <w:sz w:val="28"/>
          <w:szCs w:val="28"/>
          <w:lang w:val="en-US" w:eastAsia="zh-CN"/>
        </w:rPr>
        <w:t>3</w:t>
      </w:r>
      <w:r>
        <w:rPr>
          <w:rFonts w:ascii="仿宋_GB2312" w:eastAsia="仿宋_GB2312"/>
          <w:sz w:val="28"/>
          <w:szCs w:val="28"/>
        </w:rPr>
        <w:t>年</w:t>
      </w:r>
      <w:r>
        <w:rPr>
          <w:rFonts w:hint="eastAsia" w:ascii="仿宋_GB2312" w:eastAsia="仿宋_GB2312"/>
          <w:sz w:val="28"/>
          <w:szCs w:val="28"/>
          <w:lang w:val="en-US" w:eastAsia="zh-CN"/>
        </w:rPr>
        <w:t>12</w:t>
      </w:r>
      <w:r>
        <w:rPr>
          <w:rFonts w:ascii="仿宋_GB2312" w:eastAsia="仿宋_GB2312"/>
          <w:sz w:val="28"/>
          <w:szCs w:val="28"/>
        </w:rPr>
        <w:t>月21日至</w:t>
      </w:r>
      <w:r>
        <w:rPr>
          <w:rFonts w:hint="eastAsia" w:ascii="仿宋_GB2312" w:eastAsia="仿宋_GB2312"/>
          <w:sz w:val="28"/>
          <w:szCs w:val="28"/>
          <w:lang w:val="en-US" w:eastAsia="zh-CN"/>
        </w:rPr>
        <w:t>12</w:t>
      </w:r>
      <w:r>
        <w:rPr>
          <w:rFonts w:ascii="仿宋_GB2312" w:eastAsia="仿宋_GB2312"/>
          <w:sz w:val="28"/>
          <w:szCs w:val="28"/>
        </w:rPr>
        <w:t>月30日根据情况，撰写绩效自评报告。</w:t>
      </w:r>
    </w:p>
    <w:p w14:paraId="0701C339">
      <w:pPr>
        <w:snapToGrid w:val="0"/>
        <w:spacing w:line="480" w:lineRule="exact"/>
        <w:ind w:firstLine="560" w:firstLineChars="200"/>
        <w:outlineLvl w:val="0"/>
        <w:rPr>
          <w:rFonts w:ascii="仿宋_GB2312" w:hAnsi="黑体" w:eastAsia="仿宋_GB2312"/>
          <w:sz w:val="28"/>
          <w:szCs w:val="28"/>
        </w:rPr>
      </w:pPr>
      <w:r>
        <w:rPr>
          <w:rFonts w:hint="eastAsia" w:ascii="仿宋_GB2312" w:hAnsi="黑体" w:eastAsia="仿宋_GB2312"/>
          <w:sz w:val="28"/>
          <w:szCs w:val="28"/>
        </w:rPr>
        <w:t>（</w:t>
      </w:r>
      <w:r>
        <w:rPr>
          <w:rFonts w:hint="eastAsia" w:ascii="仿宋_GB2312" w:hAnsi="黑体" w:eastAsia="仿宋_GB2312"/>
          <w:sz w:val="28"/>
          <w:szCs w:val="28"/>
          <w:lang w:val="en-US" w:eastAsia="zh-CN"/>
        </w:rPr>
        <w:t>三</w:t>
      </w:r>
      <w:r>
        <w:rPr>
          <w:rFonts w:ascii="仿宋_GB2312" w:hAnsi="黑体" w:eastAsia="仿宋_GB2312"/>
          <w:sz w:val="28"/>
          <w:szCs w:val="28"/>
        </w:rPr>
        <w:t>）</w:t>
      </w:r>
      <w:r>
        <w:rPr>
          <w:rFonts w:hint="eastAsia" w:ascii="仿宋_GB2312" w:hAnsi="黑体" w:eastAsia="仿宋_GB2312"/>
          <w:sz w:val="28"/>
          <w:szCs w:val="28"/>
        </w:rPr>
        <w:t>综合评价情况及评价结论（附相关评分表）；</w:t>
      </w:r>
    </w:p>
    <w:p w14:paraId="361C9D94">
      <w:pPr>
        <w:snapToGrid w:val="0"/>
        <w:spacing w:line="480" w:lineRule="exact"/>
        <w:ind w:firstLine="560" w:firstLineChars="200"/>
        <w:rPr>
          <w:rFonts w:ascii="仿宋_GB2312" w:eastAsia="仿宋_GB2312"/>
          <w:sz w:val="28"/>
          <w:szCs w:val="28"/>
        </w:rPr>
      </w:pPr>
      <w:r>
        <w:rPr>
          <w:rFonts w:hint="eastAsia" w:ascii="仿宋_GB2312" w:eastAsia="仿宋_GB2312"/>
          <w:sz w:val="28"/>
          <w:szCs w:val="28"/>
        </w:rPr>
        <w:t>运用评价方案确定的指标体系及评分标准，对岁修工程进行绩效评价，最终评分结果为100分，绩效评级为优。</w:t>
      </w:r>
    </w:p>
    <w:tbl>
      <w:tblPr>
        <w:tblStyle w:val="11"/>
        <w:tblpPr w:leftFromText="180" w:rightFromText="180" w:vertAnchor="text" w:horzAnchor="margin" w:tblpXSpec="center" w:tblpY="111"/>
        <w:tblOverlap w:val="never"/>
        <w:tblW w:w="86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54"/>
        <w:gridCol w:w="2544"/>
        <w:gridCol w:w="2165"/>
        <w:gridCol w:w="2056"/>
      </w:tblGrid>
      <w:tr w14:paraId="5CE44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trPr>
        <w:tc>
          <w:tcPr>
            <w:tcW w:w="1854" w:type="dxa"/>
            <w:noWrap w:val="0"/>
            <w:vAlign w:val="top"/>
          </w:tcPr>
          <w:p w14:paraId="4A848B61">
            <w:pPr>
              <w:spacing w:line="560" w:lineRule="exact"/>
              <w:jc w:val="center"/>
              <w:rPr>
                <w:rFonts w:ascii="仿宋_GB2312" w:hAnsi="仿宋_GB2312" w:eastAsia="仿宋_GB2312" w:cs="仿宋_GB2312"/>
                <w:kern w:val="0"/>
                <w:sz w:val="28"/>
                <w:szCs w:val="28"/>
              </w:rPr>
            </w:pPr>
            <w:r>
              <w:rPr>
                <w:rFonts w:ascii="仿宋_GB2312" w:hAnsi="仿宋_GB2312" w:eastAsia="仿宋_GB2312" w:cs="仿宋_GB2312"/>
                <w:kern w:val="0"/>
                <w:sz w:val="28"/>
                <w:szCs w:val="28"/>
              </w:rPr>
              <w:t>一级指标</w:t>
            </w:r>
          </w:p>
        </w:tc>
        <w:tc>
          <w:tcPr>
            <w:tcW w:w="2544" w:type="dxa"/>
            <w:noWrap w:val="0"/>
            <w:vAlign w:val="top"/>
          </w:tcPr>
          <w:p w14:paraId="60C071D7">
            <w:pPr>
              <w:spacing w:line="560" w:lineRule="exact"/>
              <w:jc w:val="center"/>
              <w:rPr>
                <w:rFonts w:ascii="仿宋_GB2312" w:hAnsi="仿宋_GB2312" w:eastAsia="仿宋_GB2312" w:cs="仿宋_GB2312"/>
                <w:kern w:val="0"/>
                <w:sz w:val="28"/>
                <w:szCs w:val="28"/>
              </w:rPr>
            </w:pPr>
            <w:r>
              <w:rPr>
                <w:rFonts w:ascii="仿宋_GB2312" w:hAnsi="仿宋_GB2312" w:eastAsia="仿宋_GB2312" w:cs="仿宋_GB2312"/>
                <w:kern w:val="0"/>
                <w:sz w:val="28"/>
                <w:szCs w:val="28"/>
              </w:rPr>
              <w:t>指标</w:t>
            </w:r>
          </w:p>
        </w:tc>
        <w:tc>
          <w:tcPr>
            <w:tcW w:w="2165" w:type="dxa"/>
            <w:noWrap w:val="0"/>
            <w:vAlign w:val="top"/>
          </w:tcPr>
          <w:p w14:paraId="05EFF5D7">
            <w:pPr>
              <w:spacing w:line="560" w:lineRule="exact"/>
              <w:jc w:val="center"/>
              <w:rPr>
                <w:rFonts w:ascii="仿宋_GB2312" w:hAnsi="仿宋_GB2312" w:eastAsia="仿宋_GB2312" w:cs="仿宋_GB2312"/>
                <w:kern w:val="0"/>
                <w:sz w:val="28"/>
                <w:szCs w:val="28"/>
              </w:rPr>
            </w:pPr>
            <w:r>
              <w:rPr>
                <w:rFonts w:ascii="仿宋_GB2312" w:hAnsi="仿宋_GB2312" w:eastAsia="仿宋_GB2312" w:cs="仿宋_GB2312"/>
                <w:kern w:val="0"/>
                <w:sz w:val="28"/>
                <w:szCs w:val="28"/>
              </w:rPr>
              <w:t>权重</w:t>
            </w:r>
          </w:p>
        </w:tc>
        <w:tc>
          <w:tcPr>
            <w:tcW w:w="2056" w:type="dxa"/>
            <w:noWrap w:val="0"/>
            <w:vAlign w:val="top"/>
          </w:tcPr>
          <w:p w14:paraId="0FE7058D">
            <w:pPr>
              <w:spacing w:line="560" w:lineRule="exact"/>
              <w:jc w:val="center"/>
              <w:rPr>
                <w:rFonts w:ascii="仿宋_GB2312" w:hAnsi="仿宋_GB2312" w:eastAsia="仿宋_GB2312" w:cs="仿宋_GB2312"/>
                <w:kern w:val="0"/>
                <w:sz w:val="28"/>
                <w:szCs w:val="28"/>
              </w:rPr>
            </w:pPr>
            <w:r>
              <w:rPr>
                <w:rFonts w:ascii="仿宋_GB2312" w:hAnsi="仿宋_GB2312" w:eastAsia="仿宋_GB2312" w:cs="仿宋_GB2312"/>
                <w:kern w:val="0"/>
                <w:sz w:val="28"/>
                <w:szCs w:val="28"/>
              </w:rPr>
              <w:t>得分</w:t>
            </w:r>
          </w:p>
        </w:tc>
      </w:tr>
      <w:tr w14:paraId="4B696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1854" w:type="dxa"/>
            <w:noWrap w:val="0"/>
            <w:vAlign w:val="top"/>
          </w:tcPr>
          <w:p w14:paraId="63CE3E22">
            <w:pPr>
              <w:spacing w:line="560" w:lineRule="exact"/>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项目决策</w:t>
            </w:r>
          </w:p>
        </w:tc>
        <w:tc>
          <w:tcPr>
            <w:tcW w:w="2544" w:type="dxa"/>
            <w:noWrap w:val="0"/>
            <w:vAlign w:val="top"/>
          </w:tcPr>
          <w:p w14:paraId="5C58B249">
            <w:pPr>
              <w:spacing w:line="560" w:lineRule="exact"/>
              <w:jc w:val="left"/>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绩效目标合理性</w:t>
            </w:r>
          </w:p>
        </w:tc>
        <w:tc>
          <w:tcPr>
            <w:tcW w:w="2165" w:type="dxa"/>
            <w:noWrap w:val="0"/>
            <w:vAlign w:val="top"/>
          </w:tcPr>
          <w:p w14:paraId="04EBCA26">
            <w:pPr>
              <w:spacing w:line="560" w:lineRule="exact"/>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10</w:t>
            </w:r>
          </w:p>
        </w:tc>
        <w:tc>
          <w:tcPr>
            <w:tcW w:w="2056" w:type="dxa"/>
            <w:noWrap w:val="0"/>
            <w:vAlign w:val="top"/>
          </w:tcPr>
          <w:p w14:paraId="32CE035F">
            <w:pPr>
              <w:spacing w:line="560" w:lineRule="exact"/>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10</w:t>
            </w:r>
          </w:p>
        </w:tc>
      </w:tr>
      <w:tr w14:paraId="1A8512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1854" w:type="dxa"/>
            <w:vMerge w:val="restart"/>
            <w:noWrap w:val="0"/>
            <w:vAlign w:val="center"/>
          </w:tcPr>
          <w:p w14:paraId="6FCEB925">
            <w:pPr>
              <w:spacing w:line="560" w:lineRule="exac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项目管理</w:t>
            </w:r>
          </w:p>
        </w:tc>
        <w:tc>
          <w:tcPr>
            <w:tcW w:w="2544" w:type="dxa"/>
            <w:noWrap w:val="0"/>
            <w:vAlign w:val="top"/>
          </w:tcPr>
          <w:p w14:paraId="40294930">
            <w:pPr>
              <w:spacing w:line="560" w:lineRule="exact"/>
              <w:rPr>
                <w:rFonts w:ascii="仿宋_GB2312" w:hAnsi="仿宋_GB2312" w:eastAsia="仿宋_GB2312" w:cs="仿宋_GB2312"/>
                <w:kern w:val="0"/>
                <w:sz w:val="28"/>
                <w:szCs w:val="28"/>
              </w:rPr>
            </w:pPr>
            <w:r>
              <w:rPr>
                <w:rFonts w:hint="eastAsia" w:ascii="仿宋_GB2312" w:hAnsi="宋体" w:eastAsia="仿宋_GB2312" w:cs="宋体"/>
                <w:color w:val="000000"/>
                <w:kern w:val="0"/>
                <w:sz w:val="28"/>
                <w:szCs w:val="28"/>
              </w:rPr>
              <w:t>预算执行率</w:t>
            </w:r>
          </w:p>
        </w:tc>
        <w:tc>
          <w:tcPr>
            <w:tcW w:w="2165" w:type="dxa"/>
            <w:noWrap w:val="0"/>
            <w:vAlign w:val="top"/>
          </w:tcPr>
          <w:p w14:paraId="31F663BF">
            <w:pPr>
              <w:spacing w:line="560" w:lineRule="exact"/>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10</w:t>
            </w:r>
          </w:p>
        </w:tc>
        <w:tc>
          <w:tcPr>
            <w:tcW w:w="2056" w:type="dxa"/>
            <w:noWrap w:val="0"/>
            <w:vAlign w:val="top"/>
          </w:tcPr>
          <w:p w14:paraId="64DD6C16">
            <w:pPr>
              <w:spacing w:line="560" w:lineRule="exact"/>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10</w:t>
            </w:r>
          </w:p>
        </w:tc>
      </w:tr>
      <w:tr w14:paraId="42C1C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1854" w:type="dxa"/>
            <w:vMerge w:val="continue"/>
            <w:noWrap w:val="0"/>
            <w:vAlign w:val="top"/>
          </w:tcPr>
          <w:p w14:paraId="1E1D5272">
            <w:pPr>
              <w:widowControl/>
              <w:spacing w:line="0" w:lineRule="atLeast"/>
              <w:rPr>
                <w:rFonts w:ascii="仿宋_GB2312" w:hAnsi="宋体" w:eastAsia="仿宋_GB2312" w:cs="宋体"/>
                <w:color w:val="000000"/>
                <w:kern w:val="0"/>
                <w:sz w:val="28"/>
                <w:szCs w:val="28"/>
              </w:rPr>
            </w:pPr>
          </w:p>
        </w:tc>
        <w:tc>
          <w:tcPr>
            <w:tcW w:w="2544" w:type="dxa"/>
            <w:noWrap w:val="0"/>
            <w:vAlign w:val="top"/>
          </w:tcPr>
          <w:p w14:paraId="39F27F65">
            <w:pPr>
              <w:widowControl/>
              <w:spacing w:line="0" w:lineRule="atLeas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资金使用合规性</w:t>
            </w:r>
          </w:p>
        </w:tc>
        <w:tc>
          <w:tcPr>
            <w:tcW w:w="2165" w:type="dxa"/>
            <w:noWrap w:val="0"/>
            <w:vAlign w:val="top"/>
          </w:tcPr>
          <w:p w14:paraId="163383A5">
            <w:pPr>
              <w:spacing w:line="560" w:lineRule="exact"/>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10</w:t>
            </w:r>
          </w:p>
        </w:tc>
        <w:tc>
          <w:tcPr>
            <w:tcW w:w="2056" w:type="dxa"/>
            <w:noWrap w:val="0"/>
            <w:vAlign w:val="top"/>
          </w:tcPr>
          <w:p w14:paraId="7419A756">
            <w:pPr>
              <w:spacing w:line="560" w:lineRule="exact"/>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10</w:t>
            </w:r>
          </w:p>
        </w:tc>
      </w:tr>
      <w:tr w14:paraId="2C4791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1854" w:type="dxa"/>
            <w:vMerge w:val="restart"/>
            <w:noWrap w:val="0"/>
            <w:vAlign w:val="center"/>
          </w:tcPr>
          <w:p w14:paraId="542A878C">
            <w:pPr>
              <w:spacing w:line="560" w:lineRule="exac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项目产出</w:t>
            </w:r>
          </w:p>
        </w:tc>
        <w:tc>
          <w:tcPr>
            <w:tcW w:w="2544" w:type="dxa"/>
            <w:noWrap w:val="0"/>
            <w:vAlign w:val="top"/>
          </w:tcPr>
          <w:p w14:paraId="0CEBEF27">
            <w:pPr>
              <w:spacing w:line="560" w:lineRule="exact"/>
              <w:rPr>
                <w:rFonts w:ascii="仿宋_GB2312" w:hAnsi="仿宋_GB2312" w:eastAsia="仿宋_GB2312" w:cs="仿宋_GB2312"/>
                <w:kern w:val="0"/>
                <w:sz w:val="28"/>
                <w:szCs w:val="28"/>
              </w:rPr>
            </w:pPr>
            <w:r>
              <w:rPr>
                <w:rFonts w:hint="eastAsia" w:ascii="仿宋_GB2312" w:hAnsi="宋体" w:eastAsia="仿宋_GB2312" w:cs="宋体"/>
                <w:color w:val="000000"/>
                <w:kern w:val="0"/>
                <w:sz w:val="28"/>
                <w:szCs w:val="28"/>
              </w:rPr>
              <w:t>实际完成率</w:t>
            </w:r>
          </w:p>
        </w:tc>
        <w:tc>
          <w:tcPr>
            <w:tcW w:w="2165" w:type="dxa"/>
            <w:noWrap w:val="0"/>
            <w:vAlign w:val="top"/>
          </w:tcPr>
          <w:p w14:paraId="247B4714">
            <w:pPr>
              <w:spacing w:line="560" w:lineRule="exact"/>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20</w:t>
            </w:r>
          </w:p>
        </w:tc>
        <w:tc>
          <w:tcPr>
            <w:tcW w:w="2056" w:type="dxa"/>
            <w:noWrap w:val="0"/>
            <w:vAlign w:val="top"/>
          </w:tcPr>
          <w:p w14:paraId="3CE6FEF2">
            <w:pPr>
              <w:spacing w:line="560" w:lineRule="exact"/>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20</w:t>
            </w:r>
          </w:p>
        </w:tc>
      </w:tr>
      <w:tr w14:paraId="29B7C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1854" w:type="dxa"/>
            <w:vMerge w:val="continue"/>
            <w:noWrap w:val="0"/>
            <w:vAlign w:val="top"/>
          </w:tcPr>
          <w:p w14:paraId="73B5570F">
            <w:pPr>
              <w:spacing w:line="560" w:lineRule="exact"/>
              <w:rPr>
                <w:rFonts w:ascii="仿宋_GB2312" w:hAnsi="宋体" w:eastAsia="仿宋_GB2312" w:cs="宋体"/>
                <w:color w:val="000000"/>
                <w:kern w:val="0"/>
                <w:sz w:val="28"/>
                <w:szCs w:val="28"/>
              </w:rPr>
            </w:pPr>
          </w:p>
        </w:tc>
        <w:tc>
          <w:tcPr>
            <w:tcW w:w="2544" w:type="dxa"/>
            <w:noWrap w:val="0"/>
            <w:vAlign w:val="top"/>
          </w:tcPr>
          <w:p w14:paraId="659FACD4">
            <w:pPr>
              <w:spacing w:line="560" w:lineRule="exact"/>
              <w:rPr>
                <w:rFonts w:ascii="仿宋_GB2312" w:hAnsi="仿宋_GB2312" w:eastAsia="仿宋_GB2312" w:cs="仿宋_GB2312"/>
                <w:kern w:val="0"/>
                <w:sz w:val="28"/>
                <w:szCs w:val="28"/>
              </w:rPr>
            </w:pPr>
            <w:r>
              <w:rPr>
                <w:rFonts w:hint="eastAsia" w:ascii="仿宋_GB2312" w:hAnsi="宋体" w:eastAsia="仿宋_GB2312" w:cs="宋体"/>
                <w:color w:val="000000"/>
                <w:kern w:val="0"/>
                <w:sz w:val="28"/>
                <w:szCs w:val="28"/>
              </w:rPr>
              <w:t>质量达标率</w:t>
            </w:r>
          </w:p>
        </w:tc>
        <w:tc>
          <w:tcPr>
            <w:tcW w:w="2165" w:type="dxa"/>
            <w:noWrap w:val="0"/>
            <w:vAlign w:val="top"/>
          </w:tcPr>
          <w:p w14:paraId="1BA49B55">
            <w:pPr>
              <w:spacing w:line="560" w:lineRule="exact"/>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10</w:t>
            </w:r>
          </w:p>
        </w:tc>
        <w:tc>
          <w:tcPr>
            <w:tcW w:w="2056" w:type="dxa"/>
            <w:noWrap w:val="0"/>
            <w:vAlign w:val="top"/>
          </w:tcPr>
          <w:p w14:paraId="36A36240">
            <w:pPr>
              <w:spacing w:line="560" w:lineRule="exact"/>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10</w:t>
            </w:r>
          </w:p>
        </w:tc>
      </w:tr>
      <w:tr w14:paraId="5FDE49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trPr>
        <w:tc>
          <w:tcPr>
            <w:tcW w:w="1854" w:type="dxa"/>
            <w:vMerge w:val="continue"/>
            <w:noWrap w:val="0"/>
            <w:vAlign w:val="top"/>
          </w:tcPr>
          <w:p w14:paraId="6B4838BE">
            <w:pPr>
              <w:spacing w:line="560" w:lineRule="exact"/>
              <w:rPr>
                <w:rFonts w:ascii="仿宋_GB2312" w:hAnsi="宋体" w:eastAsia="仿宋_GB2312" w:cs="宋体"/>
                <w:color w:val="000000"/>
                <w:kern w:val="0"/>
                <w:sz w:val="28"/>
                <w:szCs w:val="28"/>
              </w:rPr>
            </w:pPr>
          </w:p>
        </w:tc>
        <w:tc>
          <w:tcPr>
            <w:tcW w:w="2544" w:type="dxa"/>
            <w:noWrap w:val="0"/>
            <w:vAlign w:val="top"/>
          </w:tcPr>
          <w:p w14:paraId="2673EF1F">
            <w:pPr>
              <w:spacing w:line="560" w:lineRule="exac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完成及时性</w:t>
            </w:r>
          </w:p>
        </w:tc>
        <w:tc>
          <w:tcPr>
            <w:tcW w:w="2165" w:type="dxa"/>
            <w:noWrap w:val="0"/>
            <w:vAlign w:val="top"/>
          </w:tcPr>
          <w:p w14:paraId="526B7D70">
            <w:pPr>
              <w:spacing w:line="560" w:lineRule="exact"/>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10</w:t>
            </w:r>
          </w:p>
        </w:tc>
        <w:tc>
          <w:tcPr>
            <w:tcW w:w="2056" w:type="dxa"/>
            <w:noWrap w:val="0"/>
            <w:vAlign w:val="top"/>
          </w:tcPr>
          <w:p w14:paraId="0F026D75">
            <w:pPr>
              <w:spacing w:line="560" w:lineRule="exact"/>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10</w:t>
            </w:r>
          </w:p>
        </w:tc>
      </w:tr>
      <w:tr w14:paraId="74A1E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1854" w:type="dxa"/>
            <w:vMerge w:val="restart"/>
            <w:noWrap w:val="0"/>
            <w:vAlign w:val="center"/>
          </w:tcPr>
          <w:p w14:paraId="3910EF8C">
            <w:pPr>
              <w:spacing w:line="560" w:lineRule="exact"/>
              <w:jc w:val="center"/>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项目效益</w:t>
            </w:r>
          </w:p>
        </w:tc>
        <w:tc>
          <w:tcPr>
            <w:tcW w:w="2544" w:type="dxa"/>
            <w:noWrap w:val="0"/>
            <w:vAlign w:val="top"/>
          </w:tcPr>
          <w:p w14:paraId="68F90249">
            <w:pPr>
              <w:spacing w:line="560" w:lineRule="exac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实施效益</w:t>
            </w:r>
          </w:p>
        </w:tc>
        <w:tc>
          <w:tcPr>
            <w:tcW w:w="2165" w:type="dxa"/>
            <w:noWrap w:val="0"/>
            <w:vAlign w:val="top"/>
          </w:tcPr>
          <w:p w14:paraId="1746591E">
            <w:pPr>
              <w:spacing w:line="560" w:lineRule="exact"/>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20</w:t>
            </w:r>
          </w:p>
        </w:tc>
        <w:tc>
          <w:tcPr>
            <w:tcW w:w="2056" w:type="dxa"/>
            <w:noWrap w:val="0"/>
            <w:vAlign w:val="top"/>
          </w:tcPr>
          <w:p w14:paraId="596A663C">
            <w:pPr>
              <w:spacing w:line="560" w:lineRule="exact"/>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20</w:t>
            </w:r>
          </w:p>
        </w:tc>
      </w:tr>
      <w:tr w14:paraId="479EBB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1854" w:type="dxa"/>
            <w:vMerge w:val="continue"/>
            <w:noWrap w:val="0"/>
            <w:vAlign w:val="top"/>
          </w:tcPr>
          <w:p w14:paraId="46A3DBFC">
            <w:pPr>
              <w:spacing w:line="560" w:lineRule="exact"/>
              <w:rPr>
                <w:rFonts w:ascii="仿宋_GB2312" w:hAnsi="宋体" w:eastAsia="仿宋_GB2312" w:cs="宋体"/>
                <w:color w:val="000000"/>
                <w:kern w:val="0"/>
                <w:sz w:val="28"/>
                <w:szCs w:val="28"/>
              </w:rPr>
            </w:pPr>
          </w:p>
        </w:tc>
        <w:tc>
          <w:tcPr>
            <w:tcW w:w="2544" w:type="dxa"/>
            <w:noWrap w:val="0"/>
            <w:vAlign w:val="top"/>
          </w:tcPr>
          <w:p w14:paraId="7B7115AB">
            <w:pPr>
              <w:spacing w:line="560" w:lineRule="exact"/>
              <w:rPr>
                <w:rFonts w:ascii="仿宋_GB2312" w:hAnsi="宋体" w:eastAsia="仿宋_GB2312" w:cs="宋体"/>
                <w:color w:val="000000"/>
                <w:kern w:val="0"/>
                <w:sz w:val="28"/>
                <w:szCs w:val="28"/>
              </w:rPr>
            </w:pPr>
            <w:r>
              <w:rPr>
                <w:rFonts w:hint="eastAsia" w:ascii="仿宋_GB2312" w:hAnsi="宋体" w:eastAsia="仿宋_GB2312" w:cs="宋体"/>
                <w:color w:val="000000"/>
                <w:kern w:val="0"/>
                <w:sz w:val="28"/>
                <w:szCs w:val="28"/>
              </w:rPr>
              <w:t>满意度</w:t>
            </w:r>
          </w:p>
        </w:tc>
        <w:tc>
          <w:tcPr>
            <w:tcW w:w="2165" w:type="dxa"/>
            <w:noWrap w:val="0"/>
            <w:vAlign w:val="top"/>
          </w:tcPr>
          <w:p w14:paraId="75D23ADD">
            <w:pPr>
              <w:spacing w:line="560" w:lineRule="exact"/>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10</w:t>
            </w:r>
          </w:p>
        </w:tc>
        <w:tc>
          <w:tcPr>
            <w:tcW w:w="2056" w:type="dxa"/>
            <w:noWrap w:val="0"/>
            <w:vAlign w:val="top"/>
          </w:tcPr>
          <w:p w14:paraId="71AC0761">
            <w:pPr>
              <w:spacing w:line="560" w:lineRule="exact"/>
              <w:jc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10</w:t>
            </w:r>
          </w:p>
        </w:tc>
      </w:tr>
      <w:tr w14:paraId="7E2D93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1854" w:type="dxa"/>
            <w:noWrap w:val="0"/>
            <w:vAlign w:val="top"/>
          </w:tcPr>
          <w:p w14:paraId="292236D7">
            <w:pPr>
              <w:spacing w:line="560" w:lineRule="exact"/>
              <w:rPr>
                <w:rFonts w:ascii="仿宋_GB2312" w:hAnsi="宋体" w:eastAsia="仿宋_GB2312" w:cs="宋体"/>
                <w:color w:val="000000"/>
                <w:kern w:val="0"/>
                <w:sz w:val="24"/>
              </w:rPr>
            </w:pPr>
          </w:p>
        </w:tc>
        <w:tc>
          <w:tcPr>
            <w:tcW w:w="2544" w:type="dxa"/>
            <w:noWrap w:val="0"/>
            <w:vAlign w:val="top"/>
          </w:tcPr>
          <w:p w14:paraId="782C4E95">
            <w:pPr>
              <w:spacing w:line="560" w:lineRule="exact"/>
              <w:rPr>
                <w:rFonts w:ascii="仿宋_GB2312" w:hAnsi="宋体" w:eastAsia="仿宋_GB2312" w:cs="宋体"/>
                <w:color w:val="000000"/>
                <w:kern w:val="0"/>
                <w:sz w:val="24"/>
              </w:rPr>
            </w:pPr>
          </w:p>
        </w:tc>
        <w:tc>
          <w:tcPr>
            <w:tcW w:w="2165" w:type="dxa"/>
            <w:noWrap w:val="0"/>
            <w:vAlign w:val="top"/>
          </w:tcPr>
          <w:p w14:paraId="29598F5D">
            <w:pPr>
              <w:spacing w:line="560" w:lineRule="exact"/>
              <w:jc w:val="center"/>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100</w:t>
            </w:r>
          </w:p>
        </w:tc>
        <w:tc>
          <w:tcPr>
            <w:tcW w:w="2056" w:type="dxa"/>
            <w:noWrap w:val="0"/>
            <w:vAlign w:val="top"/>
          </w:tcPr>
          <w:p w14:paraId="478C2B9A">
            <w:pPr>
              <w:spacing w:line="560" w:lineRule="exact"/>
              <w:jc w:val="center"/>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100</w:t>
            </w:r>
          </w:p>
        </w:tc>
      </w:tr>
    </w:tbl>
    <w:p w14:paraId="083DAFCF">
      <w:pPr>
        <w:pStyle w:val="2"/>
      </w:pPr>
    </w:p>
    <w:p w14:paraId="73B5768A">
      <w:pPr>
        <w:spacing w:line="360" w:lineRule="auto"/>
        <w:ind w:firstLine="560" w:firstLineChars="200"/>
        <w:outlineLvl w:val="0"/>
        <w:rPr>
          <w:rFonts w:ascii="仿宋_GB2312" w:hAnsi="黑体" w:eastAsia="仿宋_GB2312"/>
          <w:sz w:val="28"/>
          <w:szCs w:val="28"/>
        </w:rPr>
      </w:pPr>
    </w:p>
    <w:p w14:paraId="42298F0A">
      <w:pPr>
        <w:spacing w:line="360" w:lineRule="auto"/>
        <w:outlineLvl w:val="0"/>
        <w:rPr>
          <w:rFonts w:ascii="仿宋_GB2312" w:hAnsi="黑体" w:eastAsia="仿宋_GB2312"/>
          <w:sz w:val="28"/>
          <w:szCs w:val="28"/>
        </w:rPr>
      </w:pPr>
    </w:p>
    <w:p w14:paraId="0BBA910B">
      <w:pPr>
        <w:spacing w:line="360" w:lineRule="auto"/>
        <w:ind w:firstLine="560" w:firstLineChars="200"/>
        <w:outlineLvl w:val="0"/>
        <w:rPr>
          <w:rFonts w:hint="eastAsia" w:ascii="仿宋_GB2312" w:hAnsi="黑体" w:eastAsia="仿宋_GB2312"/>
          <w:sz w:val="28"/>
          <w:szCs w:val="28"/>
        </w:rPr>
      </w:pPr>
    </w:p>
    <w:p w14:paraId="18C702BF">
      <w:pPr>
        <w:snapToGrid w:val="0"/>
        <w:spacing w:line="480" w:lineRule="exact"/>
        <w:ind w:firstLine="560" w:firstLineChars="200"/>
        <w:outlineLvl w:val="0"/>
        <w:rPr>
          <w:rFonts w:hint="eastAsia" w:ascii="仿宋_GB2312" w:hAnsi="黑体" w:eastAsia="仿宋_GB2312"/>
          <w:sz w:val="28"/>
          <w:szCs w:val="28"/>
          <w:lang w:eastAsia="zh-CN"/>
        </w:rPr>
      </w:pPr>
    </w:p>
    <w:p w14:paraId="5BF39368">
      <w:pPr>
        <w:snapToGrid w:val="0"/>
        <w:spacing w:line="480" w:lineRule="exact"/>
        <w:ind w:firstLine="560" w:firstLineChars="200"/>
        <w:outlineLvl w:val="0"/>
        <w:rPr>
          <w:rFonts w:hint="eastAsia" w:ascii="仿宋_GB2312" w:hAnsi="黑体" w:eastAsia="仿宋_GB2312"/>
          <w:sz w:val="28"/>
          <w:szCs w:val="28"/>
          <w:lang w:eastAsia="zh-CN"/>
        </w:rPr>
      </w:pPr>
    </w:p>
    <w:p w14:paraId="4621ADE3">
      <w:pPr>
        <w:snapToGrid w:val="0"/>
        <w:spacing w:line="480" w:lineRule="exact"/>
        <w:ind w:firstLine="560" w:firstLineChars="200"/>
        <w:outlineLvl w:val="0"/>
        <w:rPr>
          <w:rFonts w:hint="eastAsia" w:ascii="仿宋_GB2312" w:hAnsi="黑体" w:eastAsia="仿宋_GB2312"/>
          <w:sz w:val="28"/>
          <w:szCs w:val="28"/>
        </w:rPr>
      </w:pPr>
      <w:r>
        <w:rPr>
          <w:rFonts w:hint="eastAsia" w:ascii="仿宋_GB2312" w:hAnsi="黑体" w:eastAsia="仿宋_GB2312"/>
          <w:sz w:val="28"/>
          <w:szCs w:val="28"/>
          <w:lang w:eastAsia="zh-CN"/>
        </w:rPr>
        <w:t>（</w:t>
      </w:r>
      <w:r>
        <w:rPr>
          <w:rFonts w:hint="eastAsia" w:ascii="仿宋_GB2312" w:hAnsi="黑体" w:eastAsia="仿宋_GB2312"/>
          <w:sz w:val="28"/>
          <w:szCs w:val="28"/>
          <w:lang w:val="en-US" w:eastAsia="zh-CN"/>
        </w:rPr>
        <w:t>四</w:t>
      </w:r>
      <w:r>
        <w:rPr>
          <w:rFonts w:hint="eastAsia" w:ascii="仿宋_GB2312" w:hAnsi="黑体" w:eastAsia="仿宋_GB2312"/>
          <w:sz w:val="28"/>
          <w:szCs w:val="28"/>
          <w:lang w:eastAsia="zh-CN"/>
        </w:rPr>
        <w:t>）</w:t>
      </w:r>
      <w:r>
        <w:rPr>
          <w:rFonts w:hint="eastAsia" w:ascii="仿宋_GB2312" w:hAnsi="黑体" w:eastAsia="仿宋_GB2312"/>
          <w:sz w:val="28"/>
          <w:szCs w:val="28"/>
        </w:rPr>
        <w:t>绩效评价指标分析</w:t>
      </w:r>
    </w:p>
    <w:p w14:paraId="4D410307">
      <w:pPr>
        <w:spacing w:line="560" w:lineRule="exact"/>
        <w:ind w:firstLine="560" w:firstLineChars="200"/>
        <w:outlineLvl w:val="0"/>
        <w:rPr>
          <w:rFonts w:hint="eastAsia" w:ascii="仿宋_GB2312" w:hAnsi="宋体" w:eastAsia="仿宋_GB2312" w:cs="宋体"/>
          <w:b w:val="0"/>
          <w:bCs w:val="0"/>
          <w:sz w:val="28"/>
          <w:szCs w:val="28"/>
        </w:rPr>
      </w:pPr>
      <w:r>
        <w:rPr>
          <w:rFonts w:hint="eastAsia" w:ascii="仿宋_GB2312" w:hAnsi="宋体" w:eastAsia="仿宋_GB2312" w:cs="宋体"/>
          <w:b w:val="0"/>
          <w:bCs w:val="0"/>
          <w:sz w:val="28"/>
          <w:szCs w:val="28"/>
        </w:rPr>
        <w:t>（</w:t>
      </w:r>
      <w:r>
        <w:rPr>
          <w:rFonts w:hint="eastAsia" w:ascii="仿宋_GB2312" w:hAnsi="宋体" w:eastAsia="仿宋_GB2312" w:cs="宋体"/>
          <w:b w:val="0"/>
          <w:bCs w:val="0"/>
          <w:sz w:val="28"/>
          <w:szCs w:val="28"/>
          <w:lang w:val="en-US" w:eastAsia="zh-CN"/>
        </w:rPr>
        <w:t>1</w:t>
      </w:r>
      <w:r>
        <w:rPr>
          <w:rFonts w:hint="eastAsia" w:ascii="仿宋_GB2312" w:hAnsi="宋体" w:eastAsia="仿宋_GB2312" w:cs="宋体"/>
          <w:b w:val="0"/>
          <w:bCs w:val="0"/>
          <w:sz w:val="28"/>
          <w:szCs w:val="28"/>
        </w:rPr>
        <w:t>）项目决策情况。202</w:t>
      </w:r>
      <w:r>
        <w:rPr>
          <w:rFonts w:hint="eastAsia" w:ascii="仿宋_GB2312" w:hAnsi="宋体" w:eastAsia="仿宋_GB2312" w:cs="宋体"/>
          <w:b w:val="0"/>
          <w:bCs w:val="0"/>
          <w:sz w:val="28"/>
          <w:szCs w:val="28"/>
          <w:lang w:val="en-US" w:eastAsia="zh-CN"/>
        </w:rPr>
        <w:t>3</w:t>
      </w:r>
      <w:r>
        <w:rPr>
          <w:rFonts w:hint="eastAsia" w:ascii="仿宋_GB2312" w:hAnsi="宋体" w:eastAsia="仿宋_GB2312" w:cs="宋体"/>
          <w:b w:val="0"/>
          <w:bCs w:val="0"/>
          <w:sz w:val="28"/>
          <w:szCs w:val="28"/>
        </w:rPr>
        <w:t>年北京市密云区水务局</w:t>
      </w:r>
      <w:r>
        <w:rPr>
          <w:rFonts w:hint="eastAsia" w:ascii="仿宋_GB2312" w:hAnsi="宋体" w:eastAsia="仿宋_GB2312" w:cs="宋体"/>
          <w:b w:val="0"/>
          <w:bCs w:val="0"/>
          <w:sz w:val="28"/>
          <w:szCs w:val="28"/>
          <w:lang w:val="en-US" w:eastAsia="zh-CN"/>
        </w:rPr>
        <w:t>先后三次</w:t>
      </w:r>
      <w:r>
        <w:rPr>
          <w:rFonts w:hint="eastAsia" w:ascii="仿宋_GB2312" w:hAnsi="宋体" w:eastAsia="仿宋_GB2312" w:cs="宋体"/>
          <w:b w:val="0"/>
          <w:bCs w:val="0"/>
          <w:sz w:val="28"/>
          <w:szCs w:val="28"/>
        </w:rPr>
        <w:t>根据合同拨付我单位岁修费</w:t>
      </w:r>
      <w:r>
        <w:rPr>
          <w:rFonts w:hint="eastAsia" w:ascii="仿宋_GB2312" w:hAnsi="宋体" w:eastAsia="仿宋_GB2312" w:cs="宋体"/>
          <w:b w:val="0"/>
          <w:bCs w:val="0"/>
          <w:sz w:val="28"/>
          <w:szCs w:val="28"/>
          <w:lang w:val="en-US" w:eastAsia="zh-CN"/>
        </w:rPr>
        <w:t>及运行管理129.37</w:t>
      </w:r>
      <w:r>
        <w:rPr>
          <w:rFonts w:hint="eastAsia" w:ascii="仿宋_GB2312" w:hAnsi="宋体" w:eastAsia="仿宋_GB2312" w:cs="宋体"/>
          <w:b w:val="0"/>
          <w:bCs w:val="0"/>
          <w:sz w:val="28"/>
          <w:szCs w:val="28"/>
        </w:rPr>
        <w:t>万元</w:t>
      </w:r>
      <w:r>
        <w:rPr>
          <w:rFonts w:hint="eastAsia" w:ascii="仿宋_GB2312" w:hAnsi="宋体" w:eastAsia="仿宋_GB2312" w:cs="宋体"/>
          <w:b w:val="0"/>
          <w:bCs w:val="0"/>
          <w:sz w:val="28"/>
          <w:szCs w:val="28"/>
          <w:lang w:eastAsia="zh-CN"/>
        </w:rPr>
        <w:t>，</w:t>
      </w:r>
      <w:r>
        <w:rPr>
          <w:rFonts w:hint="eastAsia" w:ascii="仿宋_GB2312" w:hAnsi="宋体" w:eastAsia="仿宋_GB2312" w:cs="宋体"/>
          <w:b w:val="0"/>
          <w:bCs w:val="0"/>
          <w:sz w:val="28"/>
          <w:szCs w:val="28"/>
          <w:lang w:val="en-US" w:eastAsia="zh-CN"/>
        </w:rPr>
        <w:t>第一笔为14.61万元，第二笔为100.26万元，第三笔为14.5万元</w:t>
      </w:r>
      <w:r>
        <w:rPr>
          <w:rFonts w:hint="eastAsia" w:ascii="仿宋_GB2312" w:hAnsi="宋体" w:eastAsia="仿宋_GB2312" w:cs="宋体"/>
          <w:b w:val="0"/>
          <w:bCs w:val="0"/>
          <w:sz w:val="28"/>
          <w:szCs w:val="28"/>
        </w:rPr>
        <w:t>。</w:t>
      </w:r>
    </w:p>
    <w:p w14:paraId="1564F0CF">
      <w:pPr>
        <w:spacing w:line="560" w:lineRule="exact"/>
        <w:ind w:firstLine="560" w:firstLineChars="200"/>
        <w:outlineLvl w:val="0"/>
        <w:rPr>
          <w:rFonts w:hint="eastAsia" w:ascii="仿宋_GB2312" w:hAnsi="宋体" w:eastAsia="仿宋_GB2312" w:cs="宋体"/>
          <w:b w:val="0"/>
          <w:bCs w:val="0"/>
          <w:sz w:val="28"/>
          <w:szCs w:val="28"/>
        </w:rPr>
      </w:pPr>
      <w:r>
        <w:rPr>
          <w:rFonts w:hint="eastAsia" w:ascii="仿宋_GB2312" w:hAnsi="宋体" w:eastAsia="仿宋_GB2312" w:cs="宋体"/>
          <w:b w:val="0"/>
          <w:bCs w:val="0"/>
          <w:sz w:val="28"/>
          <w:szCs w:val="28"/>
        </w:rPr>
        <w:t>（</w:t>
      </w:r>
      <w:r>
        <w:rPr>
          <w:rFonts w:hint="eastAsia" w:ascii="仿宋_GB2312" w:hAnsi="宋体" w:eastAsia="仿宋_GB2312" w:cs="宋体"/>
          <w:b w:val="0"/>
          <w:bCs w:val="0"/>
          <w:sz w:val="28"/>
          <w:szCs w:val="28"/>
          <w:lang w:val="en-US" w:eastAsia="zh-CN"/>
        </w:rPr>
        <w:t>2</w:t>
      </w:r>
      <w:r>
        <w:rPr>
          <w:rFonts w:hint="eastAsia" w:ascii="仿宋_GB2312" w:hAnsi="宋体" w:eastAsia="仿宋_GB2312" w:cs="宋体"/>
          <w:b w:val="0"/>
          <w:bCs w:val="0"/>
          <w:sz w:val="28"/>
          <w:szCs w:val="28"/>
        </w:rPr>
        <w:t>）项目过程情况。</w:t>
      </w:r>
      <w:r>
        <w:rPr>
          <w:rFonts w:hint="eastAsia" w:ascii="仿宋_GB2312" w:hAnsi="宋体" w:eastAsia="仿宋_GB2312" w:cs="宋体"/>
          <w:b w:val="0"/>
          <w:bCs w:val="0"/>
          <w:sz w:val="28"/>
          <w:szCs w:val="28"/>
          <w:lang w:val="en-US" w:eastAsia="zh-CN"/>
        </w:rPr>
        <w:t>2023年沙厂水库管理处先后组织开展对岁修和运行及破冰工程进行比选，专家评选，施工组织实施，专业验收等规定程序，顺利完成工程各项工作。</w:t>
      </w:r>
    </w:p>
    <w:p w14:paraId="084AB5E9">
      <w:pPr>
        <w:spacing w:line="560" w:lineRule="exact"/>
        <w:ind w:firstLine="560" w:firstLineChars="200"/>
        <w:outlineLvl w:val="0"/>
        <w:rPr>
          <w:rFonts w:hint="eastAsia" w:ascii="仿宋_GB2312" w:hAnsi="宋体" w:eastAsia="仿宋_GB2312" w:cs="宋体"/>
          <w:b w:val="0"/>
          <w:bCs w:val="0"/>
          <w:sz w:val="28"/>
          <w:szCs w:val="28"/>
        </w:rPr>
      </w:pPr>
      <w:r>
        <w:rPr>
          <w:rFonts w:hint="eastAsia" w:ascii="仿宋_GB2312" w:hAnsi="宋体" w:eastAsia="仿宋_GB2312" w:cs="宋体"/>
          <w:b w:val="0"/>
          <w:bCs w:val="0"/>
          <w:sz w:val="28"/>
          <w:szCs w:val="28"/>
        </w:rPr>
        <w:t>（</w:t>
      </w:r>
      <w:r>
        <w:rPr>
          <w:rFonts w:hint="eastAsia" w:ascii="仿宋_GB2312" w:hAnsi="宋体" w:eastAsia="仿宋_GB2312" w:cs="宋体"/>
          <w:b w:val="0"/>
          <w:bCs w:val="0"/>
          <w:sz w:val="28"/>
          <w:szCs w:val="28"/>
          <w:lang w:val="en-US" w:eastAsia="zh-CN"/>
        </w:rPr>
        <w:t>3</w:t>
      </w:r>
      <w:r>
        <w:rPr>
          <w:rFonts w:hint="eastAsia" w:ascii="仿宋_GB2312" w:hAnsi="宋体" w:eastAsia="仿宋_GB2312" w:cs="宋体"/>
          <w:b w:val="0"/>
          <w:bCs w:val="0"/>
          <w:sz w:val="28"/>
          <w:szCs w:val="28"/>
        </w:rPr>
        <w:t>）项目产出情况。通过该项目的实施，保证水库大坝及附属设施正常运行，对全区防汛工作起到保证作用，充分发挥工程效益及非工程效益，对区域经济快速增长、改善人民生活水平起到积极促进作用。</w:t>
      </w:r>
    </w:p>
    <w:p w14:paraId="78849119">
      <w:pPr>
        <w:spacing w:line="560" w:lineRule="exact"/>
        <w:ind w:firstLine="560" w:firstLineChars="200"/>
        <w:outlineLvl w:val="0"/>
        <w:rPr>
          <w:rFonts w:hint="eastAsia" w:ascii="仿宋_GB2312" w:hAnsi="宋体" w:eastAsia="仿宋_GB2312" w:cs="宋体"/>
          <w:b w:val="0"/>
          <w:bCs w:val="0"/>
          <w:sz w:val="28"/>
          <w:szCs w:val="28"/>
        </w:rPr>
      </w:pPr>
      <w:r>
        <w:rPr>
          <w:rFonts w:hint="eastAsia" w:ascii="仿宋_GB2312" w:hAnsi="宋体" w:eastAsia="仿宋_GB2312" w:cs="宋体"/>
          <w:b w:val="0"/>
          <w:bCs w:val="0"/>
          <w:sz w:val="28"/>
          <w:szCs w:val="28"/>
        </w:rPr>
        <w:t>（</w:t>
      </w:r>
      <w:r>
        <w:rPr>
          <w:rFonts w:hint="eastAsia" w:ascii="仿宋_GB2312" w:hAnsi="宋体" w:eastAsia="仿宋_GB2312" w:cs="宋体"/>
          <w:b w:val="0"/>
          <w:bCs w:val="0"/>
          <w:sz w:val="28"/>
          <w:szCs w:val="28"/>
          <w:lang w:val="en-US" w:eastAsia="zh-CN"/>
        </w:rPr>
        <w:t>4</w:t>
      </w:r>
      <w:r>
        <w:rPr>
          <w:rFonts w:hint="eastAsia" w:ascii="仿宋_GB2312" w:hAnsi="宋体" w:eastAsia="仿宋_GB2312" w:cs="宋体"/>
          <w:b w:val="0"/>
          <w:bCs w:val="0"/>
          <w:sz w:val="28"/>
          <w:szCs w:val="28"/>
        </w:rPr>
        <w:t>）项目效益情况。有效保证了沙厂水库大坝及附属设施正常运行，保障了下游人民生命财产安全，改善环境，确保人民正常的生产、生活，促进下游地区乃至全区的经济发展。</w:t>
      </w:r>
    </w:p>
    <w:p w14:paraId="266EBF0F">
      <w:pPr>
        <w:spacing w:line="560" w:lineRule="exact"/>
        <w:ind w:firstLine="560" w:firstLineChars="200"/>
        <w:outlineLvl w:val="0"/>
        <w:rPr>
          <w:rFonts w:hint="eastAsia" w:ascii="仿宋_GB2312" w:hAnsi="宋体" w:eastAsia="仿宋_GB2312" w:cs="宋体"/>
          <w:b w:val="0"/>
          <w:bCs w:val="0"/>
          <w:sz w:val="28"/>
          <w:szCs w:val="28"/>
        </w:rPr>
      </w:pPr>
      <w:r>
        <w:rPr>
          <w:rFonts w:hint="eastAsia" w:ascii="仿宋_GB2312" w:hAnsi="宋体" w:eastAsia="仿宋_GB2312" w:cs="宋体"/>
          <w:b w:val="0"/>
          <w:bCs w:val="0"/>
          <w:sz w:val="28"/>
          <w:szCs w:val="28"/>
          <w:lang w:eastAsia="zh-CN"/>
        </w:rPr>
        <w:t>（</w:t>
      </w:r>
      <w:r>
        <w:rPr>
          <w:rFonts w:hint="eastAsia" w:ascii="仿宋_GB2312" w:hAnsi="宋体" w:eastAsia="仿宋_GB2312" w:cs="宋体"/>
          <w:b w:val="0"/>
          <w:bCs w:val="0"/>
          <w:sz w:val="28"/>
          <w:szCs w:val="28"/>
        </w:rPr>
        <w:t>五</w:t>
      </w:r>
      <w:r>
        <w:rPr>
          <w:rFonts w:hint="eastAsia" w:ascii="仿宋_GB2312" w:hAnsi="宋体" w:eastAsia="仿宋_GB2312" w:cs="宋体"/>
          <w:b w:val="0"/>
          <w:bCs w:val="0"/>
          <w:sz w:val="28"/>
          <w:szCs w:val="28"/>
          <w:lang w:eastAsia="zh-CN"/>
        </w:rPr>
        <w:t>）</w:t>
      </w:r>
      <w:r>
        <w:rPr>
          <w:rFonts w:hint="eastAsia" w:ascii="仿宋_GB2312" w:hAnsi="宋体" w:eastAsia="仿宋_GB2312" w:cs="宋体"/>
          <w:b w:val="0"/>
          <w:bCs w:val="0"/>
          <w:sz w:val="28"/>
          <w:szCs w:val="28"/>
        </w:rPr>
        <w:t>主要经验及做法、存在的问题及原因分析</w:t>
      </w:r>
    </w:p>
    <w:p w14:paraId="7E805E97">
      <w:pPr>
        <w:spacing w:line="560" w:lineRule="exact"/>
        <w:ind w:firstLine="560" w:firstLineChars="200"/>
        <w:outlineLvl w:val="0"/>
        <w:rPr>
          <w:rFonts w:hint="default" w:ascii="仿宋_GB2312" w:hAnsi="宋体" w:eastAsia="仿宋_GB2312" w:cs="宋体"/>
          <w:b w:val="0"/>
          <w:bCs w:val="0"/>
          <w:sz w:val="28"/>
          <w:szCs w:val="28"/>
          <w:lang w:val="en-US" w:eastAsia="zh-CN"/>
        </w:rPr>
      </w:pPr>
      <w:r>
        <w:rPr>
          <w:rFonts w:hint="eastAsia" w:ascii="仿宋_GB2312" w:hAnsi="宋体" w:eastAsia="仿宋_GB2312" w:cs="宋体"/>
          <w:b w:val="0"/>
          <w:bCs w:val="0"/>
          <w:sz w:val="28"/>
          <w:szCs w:val="28"/>
        </w:rPr>
        <w:t>在以后的工作中，我们将集思广益，以改进本部门的绩效跟踪组织、管理、实施方式等的思路最为重点，进一步完善细化项目的计划、使用及绩效考核等方面的工作，力争将有限的项目资金高效、准确、规范使用，高质完成绩效目标。</w:t>
      </w:r>
    </w:p>
    <w:p w14:paraId="6A511FC1">
      <w:pPr>
        <w:spacing w:line="560" w:lineRule="exact"/>
        <w:ind w:firstLine="560" w:firstLineChars="200"/>
        <w:outlineLvl w:val="0"/>
        <w:rPr>
          <w:rFonts w:hint="eastAsia" w:ascii="仿宋_GB2312" w:hAnsi="宋体" w:eastAsia="仿宋_GB2312" w:cs="宋体"/>
          <w:b w:val="0"/>
          <w:bCs w:val="0"/>
          <w:sz w:val="28"/>
          <w:szCs w:val="28"/>
        </w:rPr>
      </w:pPr>
      <w:r>
        <w:rPr>
          <w:rFonts w:hint="eastAsia" w:ascii="仿宋_GB2312" w:hAnsi="宋体" w:eastAsia="仿宋_GB2312" w:cs="宋体"/>
          <w:b w:val="0"/>
          <w:bCs w:val="0"/>
          <w:sz w:val="28"/>
          <w:szCs w:val="28"/>
          <w:lang w:eastAsia="zh-CN"/>
        </w:rPr>
        <w:t>（</w:t>
      </w:r>
      <w:r>
        <w:rPr>
          <w:rFonts w:hint="eastAsia" w:ascii="仿宋_GB2312" w:hAnsi="宋体" w:eastAsia="仿宋_GB2312" w:cs="宋体"/>
          <w:b w:val="0"/>
          <w:bCs w:val="0"/>
          <w:sz w:val="28"/>
          <w:szCs w:val="28"/>
          <w:lang w:val="en-US" w:eastAsia="zh-CN"/>
        </w:rPr>
        <w:t>六</w:t>
      </w:r>
      <w:r>
        <w:rPr>
          <w:rFonts w:hint="eastAsia" w:ascii="仿宋_GB2312" w:hAnsi="宋体" w:eastAsia="仿宋_GB2312" w:cs="宋体"/>
          <w:b w:val="0"/>
          <w:bCs w:val="0"/>
          <w:sz w:val="28"/>
          <w:szCs w:val="28"/>
          <w:lang w:eastAsia="zh-CN"/>
        </w:rPr>
        <w:t>）</w:t>
      </w:r>
      <w:r>
        <w:rPr>
          <w:rFonts w:hint="eastAsia" w:ascii="仿宋_GB2312" w:hAnsi="宋体" w:eastAsia="仿宋_GB2312" w:cs="宋体"/>
          <w:b w:val="0"/>
          <w:bCs w:val="0"/>
          <w:sz w:val="28"/>
          <w:szCs w:val="28"/>
        </w:rPr>
        <w:t>有关建议</w:t>
      </w:r>
    </w:p>
    <w:p w14:paraId="38BCD8A5">
      <w:pPr>
        <w:spacing w:line="560" w:lineRule="exact"/>
        <w:ind w:firstLine="560" w:firstLineChars="200"/>
        <w:outlineLvl w:val="0"/>
        <w:rPr>
          <w:rFonts w:hint="default" w:ascii="仿宋_GB2312" w:hAnsi="宋体" w:eastAsia="仿宋_GB2312" w:cs="宋体"/>
          <w:b w:val="0"/>
          <w:bCs w:val="0"/>
          <w:sz w:val="28"/>
          <w:szCs w:val="28"/>
          <w:lang w:val="en-US" w:eastAsia="zh-CN"/>
        </w:rPr>
      </w:pPr>
      <w:r>
        <w:rPr>
          <w:rFonts w:hint="eastAsia" w:ascii="仿宋_GB2312" w:hAnsi="宋体" w:eastAsia="仿宋_GB2312" w:cs="宋体"/>
          <w:b w:val="0"/>
          <w:bCs w:val="0"/>
          <w:sz w:val="28"/>
          <w:szCs w:val="28"/>
          <w:lang w:val="en-US" w:eastAsia="zh-CN"/>
        </w:rPr>
        <w:t xml:space="preserve">   无</w:t>
      </w:r>
    </w:p>
    <w:p w14:paraId="6A29CEF7">
      <w:pPr>
        <w:spacing w:line="560" w:lineRule="exact"/>
        <w:ind w:firstLine="560" w:firstLineChars="200"/>
        <w:outlineLvl w:val="0"/>
        <w:rPr>
          <w:rFonts w:hint="eastAsia" w:ascii="仿宋_GB2312" w:hAnsi="宋体" w:eastAsia="仿宋_GB2312" w:cs="宋体"/>
          <w:b w:val="0"/>
          <w:bCs w:val="0"/>
          <w:sz w:val="28"/>
          <w:szCs w:val="28"/>
        </w:rPr>
      </w:pPr>
      <w:r>
        <w:rPr>
          <w:rFonts w:hint="eastAsia" w:ascii="仿宋_GB2312" w:hAnsi="宋体" w:eastAsia="仿宋_GB2312" w:cs="宋体"/>
          <w:b w:val="0"/>
          <w:bCs w:val="0"/>
          <w:sz w:val="28"/>
          <w:szCs w:val="28"/>
          <w:lang w:eastAsia="zh-CN"/>
        </w:rPr>
        <w:t>（</w:t>
      </w:r>
      <w:r>
        <w:rPr>
          <w:rFonts w:hint="eastAsia" w:ascii="仿宋_GB2312" w:hAnsi="宋体" w:eastAsia="仿宋_GB2312" w:cs="宋体"/>
          <w:b w:val="0"/>
          <w:bCs w:val="0"/>
          <w:sz w:val="28"/>
          <w:szCs w:val="28"/>
          <w:lang w:val="en-US" w:eastAsia="zh-CN"/>
        </w:rPr>
        <w:t>七</w:t>
      </w:r>
      <w:r>
        <w:rPr>
          <w:rFonts w:hint="eastAsia" w:ascii="仿宋_GB2312" w:hAnsi="宋体" w:eastAsia="仿宋_GB2312" w:cs="宋体"/>
          <w:b w:val="0"/>
          <w:bCs w:val="0"/>
          <w:sz w:val="28"/>
          <w:szCs w:val="28"/>
          <w:lang w:eastAsia="zh-CN"/>
        </w:rPr>
        <w:t>）</w:t>
      </w:r>
      <w:r>
        <w:rPr>
          <w:rFonts w:hint="eastAsia" w:ascii="仿宋_GB2312" w:hAnsi="宋体" w:eastAsia="仿宋_GB2312" w:cs="宋体"/>
          <w:b w:val="0"/>
          <w:bCs w:val="0"/>
          <w:sz w:val="28"/>
          <w:szCs w:val="28"/>
        </w:rPr>
        <w:t>其他需要说明的问题</w:t>
      </w:r>
    </w:p>
    <w:p w14:paraId="1AB8B820">
      <w:pPr>
        <w:spacing w:line="560" w:lineRule="exact"/>
        <w:ind w:firstLine="840" w:firstLineChars="300"/>
        <w:outlineLvl w:val="0"/>
        <w:rPr>
          <w:rFonts w:hint="eastAsia" w:ascii="仿宋_GB2312" w:hAnsi="宋体" w:eastAsia="仿宋_GB2312" w:cs="宋体"/>
          <w:b w:val="0"/>
          <w:bCs w:val="0"/>
          <w:sz w:val="28"/>
          <w:szCs w:val="28"/>
          <w:lang w:val="en-US" w:eastAsia="zh-CN"/>
        </w:rPr>
      </w:pPr>
      <w:r>
        <w:rPr>
          <w:rFonts w:hint="eastAsia" w:ascii="仿宋_GB2312" w:hAnsi="宋体" w:eastAsia="仿宋_GB2312" w:cs="宋体"/>
          <w:b w:val="0"/>
          <w:bCs w:val="0"/>
          <w:sz w:val="28"/>
          <w:szCs w:val="28"/>
          <w:lang w:val="en-US" w:eastAsia="zh-CN"/>
        </w:rPr>
        <w:t>无</w:t>
      </w:r>
    </w:p>
    <w:p w14:paraId="6BB0CF3B">
      <w:pPr>
        <w:spacing w:line="560" w:lineRule="exact"/>
        <w:ind w:firstLine="560" w:firstLineChars="200"/>
        <w:outlineLvl w:val="0"/>
        <w:rPr>
          <w:rFonts w:hint="eastAsia" w:ascii="仿宋_GB2312" w:hAnsi="宋体" w:eastAsia="仿宋_GB2312" w:cs="宋体"/>
          <w:b w:val="0"/>
          <w:bCs w:val="0"/>
          <w:sz w:val="28"/>
          <w:szCs w:val="28"/>
        </w:rPr>
      </w:pPr>
    </w:p>
    <w:p w14:paraId="60AE0167">
      <w:pPr>
        <w:pStyle w:val="2"/>
        <w:rPr>
          <w:rFonts w:hint="eastAsia" w:ascii="仿宋_GB2312" w:hAnsi="宋体" w:eastAsia="仿宋_GB2312" w:cs="宋体"/>
          <w:b w:val="0"/>
          <w:bCs w:val="0"/>
          <w:sz w:val="28"/>
          <w:szCs w:val="28"/>
        </w:rPr>
      </w:pPr>
    </w:p>
    <w:p w14:paraId="394B2E5C">
      <w:pPr>
        <w:pStyle w:val="2"/>
        <w:rPr>
          <w:rFonts w:hint="eastAsia" w:ascii="仿宋_GB2312" w:hAnsi="宋体" w:eastAsia="仿宋_GB2312" w:cs="宋体"/>
          <w:b w:val="0"/>
          <w:bCs w:val="0"/>
          <w:sz w:val="28"/>
          <w:szCs w:val="28"/>
        </w:rPr>
      </w:pPr>
    </w:p>
    <w:p w14:paraId="6C8AFA26">
      <w:pPr>
        <w:pStyle w:val="2"/>
        <w:rPr>
          <w:rFonts w:hint="eastAsia" w:ascii="仿宋_GB2312" w:hAnsi="宋体" w:eastAsia="仿宋_GB2312" w:cs="宋体"/>
          <w:b w:val="0"/>
          <w:bCs w:val="0"/>
          <w:sz w:val="28"/>
          <w:szCs w:val="28"/>
        </w:rPr>
      </w:pPr>
    </w:p>
    <w:p w14:paraId="0F6321E3">
      <w:pPr>
        <w:pStyle w:val="2"/>
        <w:rPr>
          <w:rFonts w:hint="eastAsia" w:ascii="仿宋_GB2312" w:hAnsi="宋体" w:eastAsia="仿宋_GB2312" w:cs="宋体"/>
          <w:b w:val="0"/>
          <w:bCs w:val="0"/>
          <w:sz w:val="28"/>
          <w:szCs w:val="28"/>
        </w:rPr>
      </w:pPr>
    </w:p>
    <w:p w14:paraId="1B077425">
      <w:pPr>
        <w:pStyle w:val="2"/>
        <w:rPr>
          <w:rFonts w:hint="eastAsia" w:ascii="仿宋_GB2312" w:hAnsi="宋体" w:eastAsia="仿宋_GB2312" w:cs="宋体"/>
          <w:b w:val="0"/>
          <w:bCs w:val="0"/>
          <w:sz w:val="28"/>
          <w:szCs w:val="28"/>
        </w:rPr>
      </w:pPr>
    </w:p>
    <w:p w14:paraId="46F75410">
      <w:pPr>
        <w:pStyle w:val="2"/>
        <w:rPr>
          <w:rFonts w:hint="eastAsia" w:ascii="仿宋_GB2312" w:hAnsi="宋体" w:eastAsia="仿宋_GB2312" w:cs="宋体"/>
          <w:b w:val="0"/>
          <w:bCs w:val="0"/>
          <w:sz w:val="28"/>
          <w:szCs w:val="28"/>
        </w:rPr>
      </w:pPr>
    </w:p>
    <w:p w14:paraId="7BF2D5A7">
      <w:pPr>
        <w:pStyle w:val="2"/>
        <w:rPr>
          <w:rFonts w:hint="eastAsia" w:ascii="仿宋_GB2312" w:hAnsi="宋体" w:eastAsia="仿宋_GB2312" w:cs="宋体"/>
          <w:b w:val="0"/>
          <w:bCs w:val="0"/>
          <w:sz w:val="28"/>
          <w:szCs w:val="28"/>
        </w:rPr>
      </w:pPr>
    </w:p>
    <w:p w14:paraId="64DA11F3">
      <w:pPr>
        <w:pStyle w:val="2"/>
        <w:rPr>
          <w:rFonts w:hint="eastAsia" w:ascii="仿宋_GB2312" w:hAnsi="宋体" w:eastAsia="仿宋_GB2312" w:cs="宋体"/>
          <w:b w:val="0"/>
          <w:bCs w:val="0"/>
          <w:sz w:val="28"/>
          <w:szCs w:val="28"/>
        </w:rPr>
      </w:pPr>
    </w:p>
    <w:p w14:paraId="4637D2FD">
      <w:pPr>
        <w:pStyle w:val="2"/>
        <w:rPr>
          <w:rFonts w:hint="eastAsia" w:ascii="仿宋_GB2312" w:hAnsi="宋体" w:eastAsia="仿宋_GB2312" w:cs="宋体"/>
          <w:b w:val="0"/>
          <w:bCs w:val="0"/>
          <w:sz w:val="28"/>
          <w:szCs w:val="28"/>
        </w:rPr>
      </w:pPr>
    </w:p>
    <w:p w14:paraId="60C4960E">
      <w:pPr>
        <w:spacing w:line="560" w:lineRule="exact"/>
        <w:ind w:firstLine="840" w:firstLineChars="300"/>
        <w:outlineLvl w:val="0"/>
        <w:rPr>
          <w:rFonts w:hint="eastAsia" w:ascii="仿宋_GB2312" w:hAnsi="宋体" w:eastAsia="仿宋_GB2312" w:cs="宋体"/>
          <w:b w:val="0"/>
          <w:bCs w:val="0"/>
          <w:sz w:val="28"/>
          <w:szCs w:val="28"/>
        </w:rPr>
      </w:pPr>
    </w:p>
    <w:p w14:paraId="0BD28B67">
      <w:pPr>
        <w:pStyle w:val="4"/>
        <w:numPr>
          <w:ilvl w:val="0"/>
          <w:numId w:val="0"/>
        </w:numPr>
        <w:ind w:leftChars="200"/>
        <w:rPr>
          <w:rFonts w:hint="eastAsia"/>
        </w:rPr>
      </w:pPr>
    </w:p>
    <w:p w14:paraId="14690FB6">
      <w:pPr>
        <w:numPr>
          <w:ilvl w:val="0"/>
          <w:numId w:val="3"/>
        </w:numPr>
        <w:ind w:left="0" w:leftChars="0" w:firstLine="560" w:firstLineChars="200"/>
        <w:rPr>
          <w:rFonts w:hint="eastAsia" w:ascii="黑体" w:eastAsia="黑体"/>
          <w:sz w:val="28"/>
          <w:szCs w:val="28"/>
          <w:lang w:eastAsia="zh-CN"/>
        </w:rPr>
      </w:pPr>
      <w:r>
        <w:rPr>
          <w:rFonts w:hint="eastAsia" w:ascii="黑体" w:eastAsia="黑体"/>
          <w:sz w:val="28"/>
          <w:szCs w:val="28"/>
        </w:rPr>
        <w:t>项目</w:t>
      </w:r>
      <w:r>
        <w:rPr>
          <w:rFonts w:ascii="黑体" w:eastAsia="黑体"/>
          <w:sz w:val="28"/>
          <w:szCs w:val="28"/>
        </w:rPr>
        <w:t>支出绩效自评表</w:t>
      </w:r>
    </w:p>
    <w:tbl>
      <w:tblPr>
        <w:tblStyle w:val="11"/>
        <w:tblW w:w="14505" w:type="dxa"/>
        <w:tblInd w:w="93" w:type="dxa"/>
        <w:tblLayout w:type="fixed"/>
        <w:tblCellMar>
          <w:top w:w="0" w:type="dxa"/>
          <w:left w:w="108" w:type="dxa"/>
          <w:bottom w:w="0" w:type="dxa"/>
          <w:right w:w="108" w:type="dxa"/>
        </w:tblCellMar>
      </w:tblPr>
      <w:tblGrid>
        <w:gridCol w:w="1455"/>
        <w:gridCol w:w="945"/>
        <w:gridCol w:w="1515"/>
        <w:gridCol w:w="1290"/>
        <w:gridCol w:w="1203"/>
        <w:gridCol w:w="87"/>
        <w:gridCol w:w="2193"/>
        <w:gridCol w:w="2115"/>
        <w:gridCol w:w="732"/>
        <w:gridCol w:w="63"/>
        <w:gridCol w:w="810"/>
        <w:gridCol w:w="807"/>
        <w:gridCol w:w="1290"/>
      </w:tblGrid>
      <w:tr w14:paraId="4E2AA892">
        <w:tblPrEx>
          <w:tblCellMar>
            <w:top w:w="0" w:type="dxa"/>
            <w:left w:w="108" w:type="dxa"/>
            <w:bottom w:w="0" w:type="dxa"/>
            <w:right w:w="108" w:type="dxa"/>
          </w:tblCellMar>
        </w:tblPrEx>
        <w:trPr>
          <w:trHeight w:val="480" w:hRule="atLeast"/>
        </w:trPr>
        <w:tc>
          <w:tcPr>
            <w:tcW w:w="14505" w:type="dxa"/>
            <w:gridSpan w:val="13"/>
            <w:tcBorders>
              <w:top w:val="nil"/>
              <w:left w:val="nil"/>
              <w:bottom w:val="nil"/>
              <w:right w:val="nil"/>
            </w:tcBorders>
            <w:noWrap w:val="0"/>
            <w:vAlign w:val="center"/>
          </w:tcPr>
          <w:p w14:paraId="259C4205">
            <w:pPr>
              <w:widowControl/>
              <w:jc w:val="center"/>
              <w:textAlignment w:val="center"/>
              <w:rPr>
                <w:rFonts w:ascii="黑体" w:hAnsi="黑体" w:eastAsia="黑体" w:cs="方正小标宋简体"/>
                <w:color w:val="000000"/>
                <w:sz w:val="36"/>
                <w:szCs w:val="36"/>
              </w:rPr>
            </w:pPr>
            <w:r>
              <w:rPr>
                <w:rFonts w:hint="eastAsia" w:ascii="黑体" w:hAnsi="黑体" w:eastAsia="黑体" w:cs="方正小标宋简体"/>
                <w:color w:val="000000"/>
                <w:kern w:val="0"/>
                <w:sz w:val="36"/>
                <w:szCs w:val="36"/>
                <w:lang w:bidi="ar"/>
              </w:rPr>
              <w:t>项目支出绩效自评表</w:t>
            </w:r>
          </w:p>
        </w:tc>
      </w:tr>
      <w:tr w14:paraId="662369AD">
        <w:tblPrEx>
          <w:tblCellMar>
            <w:top w:w="0" w:type="dxa"/>
            <w:left w:w="108" w:type="dxa"/>
            <w:bottom w:w="0" w:type="dxa"/>
            <w:right w:w="108" w:type="dxa"/>
          </w:tblCellMar>
        </w:tblPrEx>
        <w:trPr>
          <w:trHeight w:val="375" w:hRule="atLeast"/>
        </w:trPr>
        <w:tc>
          <w:tcPr>
            <w:tcW w:w="14505" w:type="dxa"/>
            <w:gridSpan w:val="13"/>
            <w:tcBorders>
              <w:top w:val="nil"/>
              <w:left w:val="nil"/>
              <w:bottom w:val="nil"/>
              <w:right w:val="nil"/>
            </w:tcBorders>
            <w:noWrap w:val="0"/>
            <w:vAlign w:val="center"/>
          </w:tcPr>
          <w:p w14:paraId="2BE09A5B">
            <w:pPr>
              <w:widowControl/>
              <w:jc w:val="center"/>
              <w:textAlignment w:val="center"/>
              <w:rPr>
                <w:rFonts w:ascii="仿宋_GB2312" w:hAnsi="宋体" w:eastAsia="仿宋_GB2312" w:cs="仿宋_GB2312"/>
                <w:color w:val="000000"/>
                <w:sz w:val="28"/>
                <w:szCs w:val="28"/>
              </w:rPr>
            </w:pPr>
            <w:r>
              <w:rPr>
                <w:rFonts w:hint="eastAsia" w:ascii="仿宋_GB2312" w:hAnsi="宋体" w:eastAsia="仿宋_GB2312" w:cs="仿宋_GB2312"/>
                <w:color w:val="000000"/>
                <w:kern w:val="0"/>
                <w:sz w:val="28"/>
                <w:szCs w:val="28"/>
                <w:lang w:bidi="ar"/>
              </w:rPr>
              <w:t xml:space="preserve">  （</w:t>
            </w:r>
            <w:r>
              <w:rPr>
                <w:rFonts w:hint="eastAsia" w:ascii="仿宋_GB2312" w:hAnsi="宋体" w:eastAsia="仿宋_GB2312" w:cs="仿宋_GB2312"/>
                <w:color w:val="000000"/>
                <w:kern w:val="0"/>
                <w:sz w:val="28"/>
                <w:szCs w:val="28"/>
                <w:lang w:val="en-US" w:eastAsia="zh-CN" w:bidi="ar"/>
              </w:rPr>
              <w:t>2023</w:t>
            </w:r>
            <w:r>
              <w:rPr>
                <w:rFonts w:hint="eastAsia" w:ascii="仿宋_GB2312" w:hAnsi="宋体" w:eastAsia="仿宋_GB2312" w:cs="仿宋_GB2312"/>
                <w:color w:val="000000"/>
                <w:kern w:val="0"/>
                <w:sz w:val="28"/>
                <w:szCs w:val="28"/>
                <w:lang w:bidi="ar"/>
              </w:rPr>
              <w:t>年度）</w:t>
            </w:r>
          </w:p>
        </w:tc>
      </w:tr>
      <w:tr w14:paraId="00967862">
        <w:tblPrEx>
          <w:tblCellMar>
            <w:top w:w="0" w:type="dxa"/>
            <w:left w:w="108" w:type="dxa"/>
            <w:bottom w:w="0" w:type="dxa"/>
            <w:right w:w="108" w:type="dxa"/>
          </w:tblCellMar>
        </w:tblPrEx>
        <w:trPr>
          <w:trHeight w:val="220" w:hRule="atLeast"/>
        </w:trPr>
        <w:tc>
          <w:tcPr>
            <w:tcW w:w="2400" w:type="dxa"/>
            <w:gridSpan w:val="2"/>
            <w:tcBorders>
              <w:top w:val="single" w:color="000000" w:sz="4" w:space="0"/>
              <w:left w:val="single" w:color="000000" w:sz="4" w:space="0"/>
              <w:bottom w:val="single" w:color="000000" w:sz="4" w:space="0"/>
              <w:right w:val="single" w:color="000000" w:sz="4" w:space="0"/>
            </w:tcBorders>
            <w:noWrap w:val="0"/>
            <w:vAlign w:val="center"/>
          </w:tcPr>
          <w:p w14:paraId="22D75357">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项目名称</w:t>
            </w:r>
          </w:p>
        </w:tc>
        <w:tc>
          <w:tcPr>
            <w:tcW w:w="12105" w:type="dxa"/>
            <w:gridSpan w:val="11"/>
            <w:tcBorders>
              <w:top w:val="single" w:color="000000" w:sz="4" w:space="0"/>
              <w:left w:val="single" w:color="000000" w:sz="4" w:space="0"/>
              <w:bottom w:val="single" w:color="000000" w:sz="4" w:space="0"/>
              <w:right w:val="single" w:color="000000" w:sz="4" w:space="0"/>
            </w:tcBorders>
            <w:noWrap w:val="0"/>
            <w:vAlign w:val="center"/>
          </w:tcPr>
          <w:p w14:paraId="33A170BB">
            <w:pPr>
              <w:jc w:val="center"/>
              <w:rPr>
                <w:rFonts w:hint="eastAsia" w:ascii="仿宋_GB2312" w:hAnsi="宋体" w:eastAsia="仿宋_GB2312" w:cs="仿宋_GB2312"/>
                <w:color w:val="000000"/>
                <w:szCs w:val="21"/>
              </w:rPr>
            </w:pPr>
            <w:r>
              <w:rPr>
                <w:rFonts w:hint="eastAsia" w:ascii="仿宋_GB2312" w:hAnsi="宋体" w:eastAsia="仿宋_GB2312" w:cs="宋体"/>
                <w:kern w:val="0"/>
                <w:szCs w:val="21"/>
                <w:lang w:val="en-US" w:eastAsia="zh-CN"/>
              </w:rPr>
              <w:t>水库防汛岁修及运行管理</w:t>
            </w:r>
          </w:p>
        </w:tc>
      </w:tr>
      <w:tr w14:paraId="5A569361">
        <w:tblPrEx>
          <w:tblCellMar>
            <w:top w:w="0" w:type="dxa"/>
            <w:left w:w="108" w:type="dxa"/>
            <w:bottom w:w="0" w:type="dxa"/>
            <w:right w:w="108" w:type="dxa"/>
          </w:tblCellMar>
        </w:tblPrEx>
        <w:trPr>
          <w:trHeight w:val="220" w:hRule="atLeast"/>
        </w:trPr>
        <w:tc>
          <w:tcPr>
            <w:tcW w:w="2400" w:type="dxa"/>
            <w:gridSpan w:val="2"/>
            <w:tcBorders>
              <w:top w:val="single" w:color="000000" w:sz="4" w:space="0"/>
              <w:left w:val="single" w:color="000000" w:sz="4" w:space="0"/>
              <w:bottom w:val="single" w:color="000000" w:sz="4" w:space="0"/>
              <w:right w:val="single" w:color="000000" w:sz="4" w:space="0"/>
            </w:tcBorders>
            <w:noWrap w:val="0"/>
            <w:vAlign w:val="center"/>
          </w:tcPr>
          <w:p w14:paraId="589EE253">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主管部门</w:t>
            </w:r>
          </w:p>
        </w:tc>
        <w:tc>
          <w:tcPr>
            <w:tcW w:w="6288" w:type="dxa"/>
            <w:gridSpan w:val="5"/>
            <w:tcBorders>
              <w:top w:val="single" w:color="000000" w:sz="4" w:space="0"/>
              <w:left w:val="single" w:color="000000" w:sz="4" w:space="0"/>
              <w:bottom w:val="single" w:color="000000" w:sz="4" w:space="0"/>
              <w:right w:val="single" w:color="000000" w:sz="4" w:space="0"/>
            </w:tcBorders>
            <w:noWrap w:val="0"/>
            <w:vAlign w:val="center"/>
          </w:tcPr>
          <w:p w14:paraId="4A0168D1">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北京市密云区水务局</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14:paraId="449C8083">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rPr>
              <w:t>实施单位</w:t>
            </w:r>
          </w:p>
        </w:tc>
        <w:tc>
          <w:tcPr>
            <w:tcW w:w="3702" w:type="dxa"/>
            <w:gridSpan w:val="5"/>
            <w:tcBorders>
              <w:top w:val="single" w:color="000000" w:sz="4" w:space="0"/>
              <w:left w:val="single" w:color="000000" w:sz="4" w:space="0"/>
              <w:bottom w:val="single" w:color="000000" w:sz="4" w:space="0"/>
              <w:right w:val="single" w:color="000000" w:sz="4" w:space="0"/>
            </w:tcBorders>
            <w:noWrap w:val="0"/>
            <w:vAlign w:val="center"/>
          </w:tcPr>
          <w:p w14:paraId="0B7D42C7">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 w:val="15"/>
                <w:szCs w:val="15"/>
                <w:lang w:val="en-US" w:eastAsia="zh-CN"/>
              </w:rPr>
              <w:t>北京市密云区沙厂水库管理处</w:t>
            </w:r>
          </w:p>
        </w:tc>
      </w:tr>
      <w:tr w14:paraId="327BC16D">
        <w:tblPrEx>
          <w:tblCellMar>
            <w:top w:w="0" w:type="dxa"/>
            <w:left w:w="108" w:type="dxa"/>
            <w:bottom w:w="0" w:type="dxa"/>
            <w:right w:w="108" w:type="dxa"/>
          </w:tblCellMar>
        </w:tblPrEx>
        <w:trPr>
          <w:trHeight w:val="220" w:hRule="atLeast"/>
        </w:trPr>
        <w:tc>
          <w:tcPr>
            <w:tcW w:w="2400" w:type="dxa"/>
            <w:gridSpan w:val="2"/>
            <w:tcBorders>
              <w:top w:val="single" w:color="000000" w:sz="4" w:space="0"/>
              <w:left w:val="single" w:color="000000" w:sz="4" w:space="0"/>
              <w:bottom w:val="single" w:color="000000" w:sz="4" w:space="0"/>
              <w:right w:val="single" w:color="000000" w:sz="4" w:space="0"/>
            </w:tcBorders>
            <w:noWrap w:val="0"/>
            <w:vAlign w:val="center"/>
          </w:tcPr>
          <w:p w14:paraId="38A4411C">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项目负责人</w:t>
            </w:r>
          </w:p>
        </w:tc>
        <w:tc>
          <w:tcPr>
            <w:tcW w:w="6288" w:type="dxa"/>
            <w:gridSpan w:val="5"/>
            <w:tcBorders>
              <w:top w:val="single" w:color="000000" w:sz="4" w:space="0"/>
              <w:left w:val="single" w:color="000000" w:sz="4" w:space="0"/>
              <w:bottom w:val="single" w:color="000000" w:sz="4" w:space="0"/>
              <w:right w:val="single" w:color="000000" w:sz="4" w:space="0"/>
            </w:tcBorders>
            <w:noWrap w:val="0"/>
            <w:vAlign w:val="center"/>
          </w:tcPr>
          <w:p w14:paraId="19A56571">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欧春霞</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14:paraId="6647D40E">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rPr>
              <w:t>联系电话</w:t>
            </w:r>
          </w:p>
        </w:tc>
        <w:tc>
          <w:tcPr>
            <w:tcW w:w="3702" w:type="dxa"/>
            <w:gridSpan w:val="5"/>
            <w:tcBorders>
              <w:top w:val="single" w:color="000000" w:sz="4" w:space="0"/>
              <w:left w:val="single" w:color="000000" w:sz="4" w:space="0"/>
              <w:bottom w:val="single" w:color="000000" w:sz="4" w:space="0"/>
              <w:right w:val="single" w:color="000000" w:sz="4" w:space="0"/>
            </w:tcBorders>
            <w:noWrap w:val="0"/>
            <w:vAlign w:val="center"/>
          </w:tcPr>
          <w:p w14:paraId="49D57948">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61034291</w:t>
            </w:r>
          </w:p>
        </w:tc>
      </w:tr>
      <w:tr w14:paraId="691C13A7">
        <w:tblPrEx>
          <w:tblCellMar>
            <w:top w:w="0" w:type="dxa"/>
            <w:left w:w="108" w:type="dxa"/>
            <w:bottom w:w="0" w:type="dxa"/>
            <w:right w:w="108" w:type="dxa"/>
          </w:tblCellMar>
        </w:tblPrEx>
        <w:trPr>
          <w:trHeight w:val="220" w:hRule="atLeast"/>
        </w:trPr>
        <w:tc>
          <w:tcPr>
            <w:tcW w:w="2400"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14:paraId="445B5622">
            <w:pPr>
              <w:widowControl/>
              <w:jc w:val="center"/>
              <w:textAlignment w:val="center"/>
              <w:rPr>
                <w:rFonts w:hint="eastAsia" w:ascii="仿宋_GB2312" w:hAnsi="宋体" w:eastAsia="仿宋_GB2312" w:cs="仿宋_GB2312"/>
                <w:color w:val="000000"/>
                <w:kern w:val="0"/>
                <w:szCs w:val="21"/>
                <w:lang w:eastAsia="zh-CN" w:bidi="ar"/>
              </w:rPr>
            </w:pPr>
            <w:r>
              <w:rPr>
                <w:rFonts w:hint="eastAsia" w:ascii="仿宋_GB2312" w:hAnsi="宋体" w:eastAsia="仿宋_GB2312" w:cs="仿宋_GB2312"/>
                <w:color w:val="000000"/>
                <w:kern w:val="0"/>
                <w:szCs w:val="21"/>
                <w:lang w:bidi="ar"/>
              </w:rPr>
              <w:t>项目资金</w:t>
            </w:r>
          </w:p>
          <w:p w14:paraId="4028A5B6">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（万元）</w:t>
            </w: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14:paraId="6FFE93BD">
            <w:pPr>
              <w:jc w:val="center"/>
              <w:rPr>
                <w:rFonts w:hint="eastAsia" w:ascii="仿宋_GB2312" w:hAnsi="宋体" w:eastAsia="仿宋_GB2312" w:cs="仿宋_GB2312"/>
                <w:color w:val="000000"/>
                <w:szCs w:val="21"/>
              </w:rPr>
            </w:pPr>
          </w:p>
        </w:tc>
        <w:tc>
          <w:tcPr>
            <w:tcW w:w="1290" w:type="dxa"/>
            <w:gridSpan w:val="2"/>
            <w:tcBorders>
              <w:top w:val="single" w:color="000000" w:sz="4" w:space="0"/>
              <w:left w:val="single" w:color="000000" w:sz="4" w:space="0"/>
              <w:bottom w:val="nil"/>
              <w:right w:val="single" w:color="000000" w:sz="4" w:space="0"/>
            </w:tcBorders>
            <w:noWrap w:val="0"/>
            <w:vAlign w:val="center"/>
          </w:tcPr>
          <w:p w14:paraId="3F3ABFC4">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年初预算数</w:t>
            </w:r>
          </w:p>
        </w:tc>
        <w:tc>
          <w:tcPr>
            <w:tcW w:w="2193" w:type="dxa"/>
            <w:tcBorders>
              <w:top w:val="single" w:color="000000" w:sz="4" w:space="0"/>
              <w:left w:val="single" w:color="000000" w:sz="4" w:space="0"/>
              <w:bottom w:val="single" w:color="000000" w:sz="4" w:space="0"/>
              <w:right w:val="single" w:color="000000" w:sz="4" w:space="0"/>
            </w:tcBorders>
            <w:noWrap w:val="0"/>
            <w:vAlign w:val="center"/>
          </w:tcPr>
          <w:p w14:paraId="405CB61F">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全年预算数</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14:paraId="69E11DFF">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全年执行数</w:t>
            </w:r>
          </w:p>
        </w:tc>
        <w:tc>
          <w:tcPr>
            <w:tcW w:w="732" w:type="dxa"/>
            <w:tcBorders>
              <w:top w:val="single" w:color="000000" w:sz="4" w:space="0"/>
              <w:left w:val="single" w:color="000000" w:sz="4" w:space="0"/>
              <w:bottom w:val="single" w:color="000000" w:sz="4" w:space="0"/>
              <w:right w:val="single" w:color="000000" w:sz="4" w:space="0"/>
            </w:tcBorders>
            <w:noWrap w:val="0"/>
            <w:vAlign w:val="center"/>
          </w:tcPr>
          <w:p w14:paraId="1AC7476A">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1680" w:type="dxa"/>
            <w:gridSpan w:val="3"/>
            <w:tcBorders>
              <w:top w:val="single" w:color="000000" w:sz="4" w:space="0"/>
              <w:left w:val="single" w:color="000000" w:sz="4" w:space="0"/>
              <w:bottom w:val="single" w:color="000000" w:sz="4" w:space="0"/>
              <w:right w:val="single" w:color="000000" w:sz="4" w:space="0"/>
            </w:tcBorders>
            <w:noWrap w:val="0"/>
            <w:vAlign w:val="center"/>
          </w:tcPr>
          <w:p w14:paraId="51484CB0">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执行率</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1E3D1707">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r>
      <w:tr w14:paraId="48B942CB">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591078AC">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14:paraId="6A18BFFA">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年度资金总额</w:t>
            </w:r>
          </w:p>
        </w:tc>
        <w:tc>
          <w:tcPr>
            <w:tcW w:w="1290" w:type="dxa"/>
            <w:gridSpan w:val="2"/>
            <w:tcBorders>
              <w:top w:val="single" w:color="000000" w:sz="4" w:space="0"/>
              <w:left w:val="single" w:color="000000" w:sz="4" w:space="0"/>
              <w:bottom w:val="single" w:color="000000" w:sz="4" w:space="0"/>
              <w:right w:val="single" w:color="000000" w:sz="4" w:space="0"/>
            </w:tcBorders>
            <w:noWrap w:val="0"/>
            <w:vAlign w:val="center"/>
          </w:tcPr>
          <w:p w14:paraId="206FF66D">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0</w:t>
            </w:r>
          </w:p>
        </w:tc>
        <w:tc>
          <w:tcPr>
            <w:tcW w:w="2193" w:type="dxa"/>
            <w:tcBorders>
              <w:top w:val="single" w:color="000000" w:sz="4" w:space="0"/>
              <w:left w:val="single" w:color="000000" w:sz="4" w:space="0"/>
              <w:bottom w:val="single" w:color="000000" w:sz="4" w:space="0"/>
              <w:right w:val="single" w:color="000000" w:sz="4" w:space="0"/>
            </w:tcBorders>
            <w:noWrap w:val="0"/>
            <w:vAlign w:val="center"/>
          </w:tcPr>
          <w:p w14:paraId="4E0AB096">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129.374524</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14:paraId="763C6EA3">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129.374524</w:t>
            </w:r>
          </w:p>
        </w:tc>
        <w:tc>
          <w:tcPr>
            <w:tcW w:w="732" w:type="dxa"/>
            <w:tcBorders>
              <w:top w:val="single" w:color="000000" w:sz="4" w:space="0"/>
              <w:left w:val="single" w:color="000000" w:sz="4" w:space="0"/>
              <w:bottom w:val="single" w:color="000000" w:sz="4" w:space="0"/>
              <w:right w:val="single" w:color="000000" w:sz="4" w:space="0"/>
            </w:tcBorders>
            <w:noWrap w:val="0"/>
            <w:vAlign w:val="center"/>
          </w:tcPr>
          <w:p w14:paraId="24F14067">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rPr>
              <w:t>10</w:t>
            </w:r>
          </w:p>
        </w:tc>
        <w:tc>
          <w:tcPr>
            <w:tcW w:w="1680" w:type="dxa"/>
            <w:gridSpan w:val="3"/>
            <w:tcBorders>
              <w:top w:val="single" w:color="000000" w:sz="4" w:space="0"/>
              <w:left w:val="single" w:color="000000" w:sz="4" w:space="0"/>
              <w:bottom w:val="single" w:color="000000" w:sz="4" w:space="0"/>
              <w:right w:val="single" w:color="000000" w:sz="4" w:space="0"/>
            </w:tcBorders>
            <w:noWrap w:val="0"/>
            <w:vAlign w:val="center"/>
          </w:tcPr>
          <w:p w14:paraId="3D23A949">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40561CEA">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bidi="ar-SA"/>
              </w:rPr>
              <w:t>10</w:t>
            </w:r>
          </w:p>
        </w:tc>
      </w:tr>
      <w:tr w14:paraId="32B12187">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3846F935">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14:paraId="65996C14">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其中：当年财政拨款</w:t>
            </w:r>
          </w:p>
        </w:tc>
        <w:tc>
          <w:tcPr>
            <w:tcW w:w="1290" w:type="dxa"/>
            <w:gridSpan w:val="2"/>
            <w:tcBorders>
              <w:top w:val="single" w:color="000000" w:sz="4" w:space="0"/>
              <w:left w:val="single" w:color="000000" w:sz="4" w:space="0"/>
              <w:bottom w:val="single" w:color="000000" w:sz="4" w:space="0"/>
              <w:right w:val="single" w:color="000000" w:sz="4" w:space="0"/>
            </w:tcBorders>
            <w:noWrap w:val="0"/>
            <w:vAlign w:val="center"/>
          </w:tcPr>
          <w:p w14:paraId="16DAF1B3">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0</w:t>
            </w:r>
          </w:p>
        </w:tc>
        <w:tc>
          <w:tcPr>
            <w:tcW w:w="2193" w:type="dxa"/>
            <w:tcBorders>
              <w:top w:val="single" w:color="000000" w:sz="4" w:space="0"/>
              <w:left w:val="single" w:color="000000" w:sz="4" w:space="0"/>
              <w:bottom w:val="single" w:color="000000" w:sz="4" w:space="0"/>
              <w:right w:val="single" w:color="000000" w:sz="4" w:space="0"/>
            </w:tcBorders>
            <w:noWrap w:val="0"/>
            <w:vAlign w:val="center"/>
          </w:tcPr>
          <w:p w14:paraId="053DAA67">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129.374524</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14:paraId="5C56DF3B">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129.374524</w:t>
            </w:r>
          </w:p>
        </w:tc>
        <w:tc>
          <w:tcPr>
            <w:tcW w:w="732" w:type="dxa"/>
            <w:tcBorders>
              <w:top w:val="single" w:color="000000" w:sz="4" w:space="0"/>
              <w:left w:val="single" w:color="000000" w:sz="4" w:space="0"/>
              <w:bottom w:val="single" w:color="000000" w:sz="4" w:space="0"/>
              <w:right w:val="single" w:color="000000" w:sz="4" w:space="0"/>
            </w:tcBorders>
            <w:noWrap w:val="0"/>
            <w:vAlign w:val="center"/>
          </w:tcPr>
          <w:p w14:paraId="7CA16BBC">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rPr>
              <w:t>—</w:t>
            </w:r>
          </w:p>
        </w:tc>
        <w:tc>
          <w:tcPr>
            <w:tcW w:w="1680" w:type="dxa"/>
            <w:gridSpan w:val="3"/>
            <w:tcBorders>
              <w:top w:val="single" w:color="000000" w:sz="4" w:space="0"/>
              <w:left w:val="single" w:color="000000" w:sz="4" w:space="0"/>
              <w:bottom w:val="single" w:color="000000" w:sz="4" w:space="0"/>
              <w:right w:val="single" w:color="000000" w:sz="4" w:space="0"/>
            </w:tcBorders>
            <w:noWrap w:val="0"/>
            <w:vAlign w:val="center"/>
          </w:tcPr>
          <w:p w14:paraId="552D3E66">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bidi="ar-SA"/>
              </w:rPr>
              <w:t>100%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0CCAA97F">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rPr>
              <w:t>—</w:t>
            </w:r>
          </w:p>
        </w:tc>
      </w:tr>
      <w:tr w14:paraId="654D5B5E">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5F457DCE">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14:paraId="3C7A1D52">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上年结转资金</w:t>
            </w:r>
          </w:p>
        </w:tc>
        <w:tc>
          <w:tcPr>
            <w:tcW w:w="1290" w:type="dxa"/>
            <w:gridSpan w:val="2"/>
            <w:tcBorders>
              <w:top w:val="single" w:color="000000" w:sz="4" w:space="0"/>
              <w:left w:val="single" w:color="000000" w:sz="4" w:space="0"/>
              <w:bottom w:val="single" w:color="000000" w:sz="4" w:space="0"/>
              <w:right w:val="single" w:color="000000" w:sz="4" w:space="0"/>
            </w:tcBorders>
            <w:noWrap w:val="0"/>
            <w:vAlign w:val="center"/>
          </w:tcPr>
          <w:p w14:paraId="59BBDF90">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0</w:t>
            </w:r>
          </w:p>
        </w:tc>
        <w:tc>
          <w:tcPr>
            <w:tcW w:w="2193" w:type="dxa"/>
            <w:tcBorders>
              <w:top w:val="single" w:color="000000" w:sz="4" w:space="0"/>
              <w:left w:val="single" w:color="000000" w:sz="4" w:space="0"/>
              <w:bottom w:val="single" w:color="000000" w:sz="4" w:space="0"/>
              <w:right w:val="single" w:color="000000" w:sz="4" w:space="0"/>
            </w:tcBorders>
            <w:noWrap w:val="0"/>
            <w:vAlign w:val="center"/>
          </w:tcPr>
          <w:p w14:paraId="4343C29E">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0</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14:paraId="3A258178">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0</w:t>
            </w:r>
          </w:p>
        </w:tc>
        <w:tc>
          <w:tcPr>
            <w:tcW w:w="732" w:type="dxa"/>
            <w:tcBorders>
              <w:top w:val="single" w:color="000000" w:sz="4" w:space="0"/>
              <w:left w:val="single" w:color="000000" w:sz="4" w:space="0"/>
              <w:bottom w:val="single" w:color="000000" w:sz="4" w:space="0"/>
              <w:right w:val="single" w:color="000000" w:sz="4" w:space="0"/>
            </w:tcBorders>
            <w:noWrap w:val="0"/>
            <w:vAlign w:val="center"/>
          </w:tcPr>
          <w:p w14:paraId="569520BE">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80" w:type="dxa"/>
            <w:gridSpan w:val="3"/>
            <w:tcBorders>
              <w:top w:val="single" w:color="000000" w:sz="4" w:space="0"/>
              <w:left w:val="single" w:color="000000" w:sz="4" w:space="0"/>
              <w:bottom w:val="single" w:color="000000" w:sz="4" w:space="0"/>
              <w:right w:val="single" w:color="000000" w:sz="4" w:space="0"/>
            </w:tcBorders>
            <w:noWrap w:val="0"/>
            <w:vAlign w:val="center"/>
          </w:tcPr>
          <w:p w14:paraId="20657207">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76EC0C7E">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14:paraId="0EF39F8A">
        <w:tblPrEx>
          <w:tblCellMar>
            <w:top w:w="0" w:type="dxa"/>
            <w:left w:w="108" w:type="dxa"/>
            <w:bottom w:w="0" w:type="dxa"/>
            <w:right w:w="108" w:type="dxa"/>
          </w:tblCellMar>
        </w:tblPrEx>
        <w:trPr>
          <w:trHeight w:val="220" w:hRule="atLeast"/>
        </w:trPr>
        <w:tc>
          <w:tcPr>
            <w:tcW w:w="2400"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679059DE">
            <w:pPr>
              <w:jc w:val="center"/>
              <w:rPr>
                <w:rFonts w:hint="eastAsia" w:ascii="仿宋_GB2312" w:hAnsi="宋体" w:eastAsia="仿宋_GB2312" w:cs="仿宋_GB2312"/>
                <w:color w:val="000000"/>
                <w:szCs w:val="21"/>
              </w:rPr>
            </w:pPr>
          </w:p>
        </w:tc>
        <w:tc>
          <w:tcPr>
            <w:tcW w:w="2805" w:type="dxa"/>
            <w:gridSpan w:val="2"/>
            <w:tcBorders>
              <w:top w:val="single" w:color="000000" w:sz="4" w:space="0"/>
              <w:left w:val="single" w:color="000000" w:sz="4" w:space="0"/>
              <w:bottom w:val="single" w:color="000000" w:sz="4" w:space="0"/>
              <w:right w:val="single" w:color="000000" w:sz="4" w:space="0"/>
            </w:tcBorders>
            <w:noWrap w:val="0"/>
            <w:vAlign w:val="center"/>
          </w:tcPr>
          <w:p w14:paraId="38F1ACB6">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 xml:space="preserve">  其他资金</w:t>
            </w:r>
          </w:p>
        </w:tc>
        <w:tc>
          <w:tcPr>
            <w:tcW w:w="1290" w:type="dxa"/>
            <w:gridSpan w:val="2"/>
            <w:tcBorders>
              <w:top w:val="single" w:color="000000" w:sz="4" w:space="0"/>
              <w:left w:val="single" w:color="000000" w:sz="4" w:space="0"/>
              <w:bottom w:val="single" w:color="000000" w:sz="4" w:space="0"/>
              <w:right w:val="single" w:color="000000" w:sz="4" w:space="0"/>
            </w:tcBorders>
            <w:noWrap w:val="0"/>
            <w:vAlign w:val="center"/>
          </w:tcPr>
          <w:p w14:paraId="0850B90A">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0</w:t>
            </w:r>
          </w:p>
        </w:tc>
        <w:tc>
          <w:tcPr>
            <w:tcW w:w="2193" w:type="dxa"/>
            <w:tcBorders>
              <w:top w:val="single" w:color="000000" w:sz="4" w:space="0"/>
              <w:left w:val="single" w:color="000000" w:sz="4" w:space="0"/>
              <w:bottom w:val="single" w:color="000000" w:sz="4" w:space="0"/>
              <w:right w:val="single" w:color="000000" w:sz="4" w:space="0"/>
            </w:tcBorders>
            <w:noWrap w:val="0"/>
            <w:vAlign w:val="center"/>
          </w:tcPr>
          <w:p w14:paraId="7B42F45C">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0</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14:paraId="1BBDB24D">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0</w:t>
            </w:r>
          </w:p>
        </w:tc>
        <w:tc>
          <w:tcPr>
            <w:tcW w:w="732" w:type="dxa"/>
            <w:tcBorders>
              <w:top w:val="single" w:color="000000" w:sz="4" w:space="0"/>
              <w:left w:val="single" w:color="000000" w:sz="4" w:space="0"/>
              <w:bottom w:val="single" w:color="000000" w:sz="4" w:space="0"/>
              <w:right w:val="single" w:color="000000" w:sz="4" w:space="0"/>
            </w:tcBorders>
            <w:noWrap w:val="0"/>
            <w:vAlign w:val="center"/>
          </w:tcPr>
          <w:p w14:paraId="47516AFE">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c>
          <w:tcPr>
            <w:tcW w:w="1680" w:type="dxa"/>
            <w:gridSpan w:val="3"/>
            <w:tcBorders>
              <w:top w:val="single" w:color="000000" w:sz="4" w:space="0"/>
              <w:left w:val="single" w:color="000000" w:sz="4" w:space="0"/>
              <w:bottom w:val="single" w:color="000000" w:sz="4" w:space="0"/>
              <w:right w:val="single" w:color="000000" w:sz="4" w:space="0"/>
            </w:tcBorders>
            <w:noWrap w:val="0"/>
            <w:vAlign w:val="center"/>
          </w:tcPr>
          <w:p w14:paraId="44B204CA">
            <w:pPr>
              <w:jc w:val="center"/>
              <w:rPr>
                <w:rFonts w:hint="eastAsia"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0</w:t>
            </w:r>
          </w:p>
        </w:tc>
        <w:tc>
          <w:tcPr>
            <w:tcW w:w="1290" w:type="dxa"/>
            <w:tcBorders>
              <w:top w:val="single" w:color="000000" w:sz="4" w:space="0"/>
              <w:left w:val="single" w:color="000000" w:sz="4" w:space="0"/>
              <w:bottom w:val="single" w:color="000000" w:sz="4" w:space="0"/>
              <w:right w:val="single" w:color="000000" w:sz="4" w:space="0"/>
            </w:tcBorders>
            <w:noWrap w:val="0"/>
            <w:vAlign w:val="center"/>
          </w:tcPr>
          <w:p w14:paraId="7F91B970">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w:t>
            </w:r>
          </w:p>
        </w:tc>
      </w:tr>
      <w:tr w14:paraId="20425E8E">
        <w:tblPrEx>
          <w:tblCellMar>
            <w:top w:w="0" w:type="dxa"/>
            <w:left w:w="108" w:type="dxa"/>
            <w:bottom w:w="0" w:type="dxa"/>
            <w:right w:w="108" w:type="dxa"/>
          </w:tblCellMar>
        </w:tblPrEx>
        <w:trPr>
          <w:trHeight w:val="220" w:hRule="atLeast"/>
        </w:trPr>
        <w:tc>
          <w:tcPr>
            <w:tcW w:w="1455" w:type="dxa"/>
            <w:vMerge w:val="restart"/>
            <w:tcBorders>
              <w:top w:val="single" w:color="000000" w:sz="4" w:space="0"/>
              <w:left w:val="single" w:color="000000" w:sz="4" w:space="0"/>
              <w:bottom w:val="single" w:color="000000" w:sz="4" w:space="0"/>
              <w:right w:val="single" w:color="000000" w:sz="4" w:space="0"/>
            </w:tcBorders>
            <w:noWrap w:val="0"/>
            <w:vAlign w:val="center"/>
          </w:tcPr>
          <w:p w14:paraId="1DC230FA">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年度总体目标</w:t>
            </w:r>
          </w:p>
        </w:tc>
        <w:tc>
          <w:tcPr>
            <w:tcW w:w="7233" w:type="dxa"/>
            <w:gridSpan w:val="6"/>
            <w:tcBorders>
              <w:top w:val="single" w:color="000000" w:sz="4" w:space="0"/>
              <w:left w:val="single" w:color="000000" w:sz="4" w:space="0"/>
              <w:bottom w:val="single" w:color="000000" w:sz="4" w:space="0"/>
              <w:right w:val="single" w:color="000000" w:sz="4" w:space="0"/>
            </w:tcBorders>
            <w:noWrap w:val="0"/>
            <w:vAlign w:val="center"/>
          </w:tcPr>
          <w:p w14:paraId="2DB25DB7">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预期目标</w:t>
            </w:r>
          </w:p>
        </w:tc>
        <w:tc>
          <w:tcPr>
            <w:tcW w:w="5817" w:type="dxa"/>
            <w:gridSpan w:val="6"/>
            <w:tcBorders>
              <w:top w:val="single" w:color="000000" w:sz="4" w:space="0"/>
              <w:left w:val="single" w:color="000000" w:sz="4" w:space="0"/>
              <w:bottom w:val="single" w:color="000000" w:sz="4" w:space="0"/>
              <w:right w:val="single" w:color="000000" w:sz="4" w:space="0"/>
            </w:tcBorders>
            <w:noWrap w:val="0"/>
            <w:vAlign w:val="center"/>
          </w:tcPr>
          <w:p w14:paraId="79D1E436">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实际完成情况</w:t>
            </w:r>
          </w:p>
        </w:tc>
      </w:tr>
      <w:tr w14:paraId="64738084">
        <w:tblPrEx>
          <w:tblCellMar>
            <w:top w:w="0" w:type="dxa"/>
            <w:left w:w="108" w:type="dxa"/>
            <w:bottom w:w="0" w:type="dxa"/>
            <w:right w:w="108" w:type="dxa"/>
          </w:tblCellMar>
        </w:tblPrEx>
        <w:trPr>
          <w:trHeight w:val="802"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14:paraId="494AF57D">
            <w:pPr>
              <w:jc w:val="center"/>
              <w:rPr>
                <w:rFonts w:hint="eastAsia" w:ascii="仿宋_GB2312" w:hAnsi="宋体" w:eastAsia="仿宋_GB2312" w:cs="仿宋_GB2312"/>
                <w:color w:val="000000"/>
                <w:szCs w:val="21"/>
              </w:rPr>
            </w:pPr>
          </w:p>
        </w:tc>
        <w:tc>
          <w:tcPr>
            <w:tcW w:w="7233" w:type="dxa"/>
            <w:gridSpan w:val="6"/>
            <w:tcBorders>
              <w:top w:val="single" w:color="000000" w:sz="4" w:space="0"/>
              <w:left w:val="single" w:color="000000" w:sz="4" w:space="0"/>
              <w:bottom w:val="single" w:color="000000" w:sz="4" w:space="0"/>
              <w:right w:val="single" w:color="000000" w:sz="4" w:space="0"/>
            </w:tcBorders>
            <w:noWrap w:val="0"/>
            <w:vAlign w:val="center"/>
          </w:tcPr>
          <w:p w14:paraId="4E31ECC2">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用于水库防汛、水环境保洁及坝体破冰、引清渠道清淤及水库运行管理等。</w:t>
            </w:r>
          </w:p>
        </w:tc>
        <w:tc>
          <w:tcPr>
            <w:tcW w:w="5817" w:type="dxa"/>
            <w:gridSpan w:val="6"/>
            <w:tcBorders>
              <w:top w:val="single" w:color="000000" w:sz="4" w:space="0"/>
              <w:left w:val="single" w:color="000000" w:sz="4" w:space="0"/>
              <w:bottom w:val="single" w:color="000000" w:sz="4" w:space="0"/>
              <w:right w:val="single" w:color="000000" w:sz="4" w:space="0"/>
            </w:tcBorders>
            <w:noWrap w:val="0"/>
            <w:vAlign w:val="center"/>
          </w:tcPr>
          <w:p w14:paraId="3489853A">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按计划2023年项目已全部完成。</w:t>
            </w:r>
          </w:p>
        </w:tc>
      </w:tr>
      <w:tr w14:paraId="5A202364">
        <w:tblPrEx>
          <w:tblCellMar>
            <w:top w:w="0" w:type="dxa"/>
            <w:left w:w="108" w:type="dxa"/>
            <w:bottom w:w="0" w:type="dxa"/>
            <w:right w:w="108" w:type="dxa"/>
          </w:tblCellMar>
        </w:tblPrEx>
        <w:trPr>
          <w:trHeight w:val="220" w:hRule="atLeast"/>
        </w:trPr>
        <w:tc>
          <w:tcPr>
            <w:tcW w:w="1455" w:type="dxa"/>
            <w:vMerge w:val="restart"/>
            <w:tcBorders>
              <w:top w:val="single" w:color="000000" w:sz="4" w:space="0"/>
              <w:left w:val="single" w:color="000000" w:sz="4" w:space="0"/>
              <w:bottom w:val="single" w:color="000000" w:sz="4" w:space="0"/>
              <w:right w:val="single" w:color="000000" w:sz="4" w:space="0"/>
            </w:tcBorders>
            <w:noWrap w:val="0"/>
            <w:vAlign w:val="center"/>
          </w:tcPr>
          <w:p w14:paraId="02EC6C13">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绩效指标</w:t>
            </w:r>
          </w:p>
        </w:tc>
        <w:tc>
          <w:tcPr>
            <w:tcW w:w="945" w:type="dxa"/>
            <w:tcBorders>
              <w:top w:val="single" w:color="000000" w:sz="4" w:space="0"/>
              <w:left w:val="single" w:color="000000" w:sz="4" w:space="0"/>
              <w:bottom w:val="single" w:color="000000" w:sz="4" w:space="0"/>
              <w:right w:val="single" w:color="000000" w:sz="4" w:space="0"/>
            </w:tcBorders>
            <w:noWrap w:val="0"/>
            <w:vAlign w:val="center"/>
          </w:tcPr>
          <w:p w14:paraId="1A179667">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一级指标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14:paraId="64D98299">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二级指标</w:t>
            </w:r>
          </w:p>
        </w:tc>
        <w:tc>
          <w:tcPr>
            <w:tcW w:w="2493" w:type="dxa"/>
            <w:gridSpan w:val="2"/>
            <w:tcBorders>
              <w:top w:val="single" w:color="000000" w:sz="4" w:space="0"/>
              <w:left w:val="single" w:color="000000" w:sz="4" w:space="0"/>
              <w:bottom w:val="single" w:color="000000" w:sz="4" w:space="0"/>
              <w:right w:val="single" w:color="000000" w:sz="4" w:space="0"/>
            </w:tcBorders>
            <w:noWrap w:val="0"/>
            <w:vAlign w:val="center"/>
          </w:tcPr>
          <w:p w14:paraId="61EF434E">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三级指标</w:t>
            </w:r>
          </w:p>
        </w:tc>
        <w:tc>
          <w:tcPr>
            <w:tcW w:w="2280" w:type="dxa"/>
            <w:gridSpan w:val="2"/>
            <w:tcBorders>
              <w:top w:val="single" w:color="000000" w:sz="4" w:space="0"/>
              <w:left w:val="single" w:color="000000" w:sz="4" w:space="0"/>
              <w:bottom w:val="single" w:color="000000" w:sz="4" w:space="0"/>
              <w:right w:val="single" w:color="000000" w:sz="4" w:space="0"/>
            </w:tcBorders>
            <w:noWrap w:val="0"/>
            <w:vAlign w:val="center"/>
          </w:tcPr>
          <w:p w14:paraId="0B10CF2A">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年度指标值</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14:paraId="567F6015">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实际完成值</w:t>
            </w:r>
          </w:p>
        </w:tc>
        <w:tc>
          <w:tcPr>
            <w:tcW w:w="795" w:type="dxa"/>
            <w:gridSpan w:val="2"/>
            <w:tcBorders>
              <w:top w:val="single" w:color="000000" w:sz="4" w:space="0"/>
              <w:left w:val="single" w:color="000000" w:sz="4" w:space="0"/>
              <w:bottom w:val="single" w:color="000000" w:sz="4" w:space="0"/>
              <w:right w:val="single" w:color="000000" w:sz="4" w:space="0"/>
            </w:tcBorders>
            <w:noWrap w:val="0"/>
            <w:vAlign w:val="center"/>
          </w:tcPr>
          <w:p w14:paraId="7CF1767D">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分值</w:t>
            </w: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1FBB58F8">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得分</w:t>
            </w:r>
          </w:p>
        </w:tc>
        <w:tc>
          <w:tcPr>
            <w:tcW w:w="2097" w:type="dxa"/>
            <w:gridSpan w:val="2"/>
            <w:tcBorders>
              <w:top w:val="single" w:color="000000" w:sz="4" w:space="0"/>
              <w:left w:val="single" w:color="000000" w:sz="4" w:space="0"/>
              <w:bottom w:val="single" w:color="000000" w:sz="4" w:space="0"/>
              <w:right w:val="single" w:color="000000" w:sz="4" w:space="0"/>
            </w:tcBorders>
            <w:noWrap w:val="0"/>
            <w:vAlign w:val="center"/>
          </w:tcPr>
          <w:p w14:paraId="03F2AA56">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偏差原因分析及改进措施</w:t>
            </w:r>
          </w:p>
        </w:tc>
      </w:tr>
      <w:tr w14:paraId="25FBD38F">
        <w:tblPrEx>
          <w:tblCellMar>
            <w:top w:w="0" w:type="dxa"/>
            <w:left w:w="108" w:type="dxa"/>
            <w:bottom w:w="0" w:type="dxa"/>
            <w:right w:w="108" w:type="dxa"/>
          </w:tblCellMar>
        </w:tblPrEx>
        <w:trPr>
          <w:trHeight w:val="25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14:paraId="48480375">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noWrap w:val="0"/>
            <w:vAlign w:val="center"/>
          </w:tcPr>
          <w:p w14:paraId="6CD49F7D">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产出指标</w:t>
            </w:r>
          </w:p>
        </w:tc>
        <w:tc>
          <w:tcPr>
            <w:tcW w:w="1515" w:type="dxa"/>
            <w:vMerge w:val="restart"/>
            <w:tcBorders>
              <w:top w:val="single" w:color="000000" w:sz="4" w:space="0"/>
              <w:left w:val="single" w:color="000000" w:sz="4" w:space="0"/>
              <w:bottom w:val="single" w:color="000000" w:sz="4" w:space="0"/>
              <w:right w:val="single" w:color="000000" w:sz="4" w:space="0"/>
            </w:tcBorders>
            <w:noWrap w:val="0"/>
            <w:vAlign w:val="center"/>
          </w:tcPr>
          <w:p w14:paraId="0BF56D44">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数量指标</w:t>
            </w:r>
          </w:p>
        </w:tc>
        <w:tc>
          <w:tcPr>
            <w:tcW w:w="2493" w:type="dxa"/>
            <w:gridSpan w:val="2"/>
            <w:tcBorders>
              <w:top w:val="single" w:color="000000" w:sz="4" w:space="0"/>
              <w:left w:val="single" w:color="000000" w:sz="4" w:space="0"/>
              <w:bottom w:val="single" w:color="000000" w:sz="4" w:space="0"/>
              <w:right w:val="single" w:color="000000" w:sz="4" w:space="0"/>
            </w:tcBorders>
            <w:noWrap w:val="0"/>
            <w:vAlign w:val="center"/>
          </w:tcPr>
          <w:p w14:paraId="7ED58925">
            <w:pPr>
              <w:widowControl/>
              <w:spacing w:line="240" w:lineRule="exact"/>
              <w:jc w:val="left"/>
              <w:rPr>
                <w:rFonts w:hint="default"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1</w:t>
            </w: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混凝土道路修葺</w:t>
            </w:r>
          </w:p>
        </w:tc>
        <w:tc>
          <w:tcPr>
            <w:tcW w:w="2280" w:type="dxa"/>
            <w:gridSpan w:val="2"/>
            <w:tcBorders>
              <w:top w:val="single" w:color="000000" w:sz="4" w:space="0"/>
              <w:left w:val="single" w:color="000000" w:sz="4" w:space="0"/>
              <w:bottom w:val="single" w:color="000000" w:sz="4" w:space="0"/>
              <w:right w:val="single" w:color="000000" w:sz="4" w:space="0"/>
            </w:tcBorders>
            <w:noWrap w:val="0"/>
            <w:vAlign w:val="center"/>
          </w:tcPr>
          <w:p w14:paraId="35CD09DA">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修复完成</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14:paraId="65204D91">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修复完成</w:t>
            </w:r>
          </w:p>
        </w:tc>
        <w:tc>
          <w:tcPr>
            <w:tcW w:w="795" w:type="dxa"/>
            <w:gridSpan w:val="2"/>
            <w:tcBorders>
              <w:top w:val="single" w:color="000000" w:sz="4" w:space="0"/>
              <w:left w:val="single" w:color="000000" w:sz="4" w:space="0"/>
              <w:bottom w:val="single" w:color="000000" w:sz="4" w:space="0"/>
              <w:right w:val="single" w:color="000000" w:sz="4" w:space="0"/>
            </w:tcBorders>
            <w:noWrap w:val="0"/>
            <w:vAlign w:val="center"/>
          </w:tcPr>
          <w:p w14:paraId="0D44DF0E">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5</w:t>
            </w: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347C0DEC">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5</w:t>
            </w:r>
          </w:p>
        </w:tc>
        <w:tc>
          <w:tcPr>
            <w:tcW w:w="2097" w:type="dxa"/>
            <w:gridSpan w:val="2"/>
            <w:tcBorders>
              <w:top w:val="single" w:color="000000" w:sz="4" w:space="0"/>
              <w:left w:val="single" w:color="000000" w:sz="4" w:space="0"/>
              <w:bottom w:val="single" w:color="000000" w:sz="4" w:space="0"/>
              <w:right w:val="single" w:color="000000" w:sz="4" w:space="0"/>
            </w:tcBorders>
            <w:noWrap w:val="0"/>
            <w:vAlign w:val="center"/>
          </w:tcPr>
          <w:p w14:paraId="214BD043">
            <w:pPr>
              <w:widowControl/>
              <w:spacing w:line="240" w:lineRule="exact"/>
              <w:jc w:val="center"/>
              <w:rPr>
                <w:rFonts w:hint="eastAsia" w:ascii="仿宋_GB2312" w:hAnsi="宋体" w:eastAsia="仿宋_GB2312" w:cs="宋体"/>
                <w:kern w:val="0"/>
                <w:sz w:val="21"/>
                <w:szCs w:val="21"/>
                <w:lang w:val="en-US" w:eastAsia="zh-CN" w:bidi="ar-SA"/>
              </w:rPr>
            </w:pPr>
          </w:p>
        </w:tc>
      </w:tr>
      <w:tr w14:paraId="04DAB4D0">
        <w:tblPrEx>
          <w:tblCellMar>
            <w:top w:w="0" w:type="dxa"/>
            <w:left w:w="108" w:type="dxa"/>
            <w:bottom w:w="0" w:type="dxa"/>
            <w:right w:w="108" w:type="dxa"/>
          </w:tblCellMar>
        </w:tblPrEx>
        <w:trPr>
          <w:trHeight w:val="275"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14:paraId="3FA95F57">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14:paraId="46B01208">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noWrap w:val="0"/>
            <w:vAlign w:val="center"/>
          </w:tcPr>
          <w:p w14:paraId="3D213410">
            <w:pPr>
              <w:jc w:val="center"/>
              <w:rPr>
                <w:rFonts w:hint="eastAsia" w:ascii="仿宋_GB2312" w:hAnsi="宋体" w:eastAsia="仿宋_GB2312" w:cs="仿宋_GB2312"/>
                <w:color w:val="000000"/>
                <w:szCs w:val="21"/>
              </w:rPr>
            </w:pPr>
          </w:p>
        </w:tc>
        <w:tc>
          <w:tcPr>
            <w:tcW w:w="2493" w:type="dxa"/>
            <w:gridSpan w:val="2"/>
            <w:tcBorders>
              <w:top w:val="single" w:color="000000" w:sz="4" w:space="0"/>
              <w:left w:val="single" w:color="000000" w:sz="4" w:space="0"/>
              <w:bottom w:val="single" w:color="000000" w:sz="4" w:space="0"/>
              <w:right w:val="single" w:color="000000" w:sz="4" w:space="0"/>
            </w:tcBorders>
            <w:noWrap w:val="0"/>
            <w:vAlign w:val="center"/>
          </w:tcPr>
          <w:p w14:paraId="7D700F2E">
            <w:pPr>
              <w:widowControl/>
              <w:spacing w:line="240" w:lineRule="exact"/>
              <w:jc w:val="left"/>
              <w:rPr>
                <w:rFonts w:hint="default"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rPr>
              <w:t>指标2：</w:t>
            </w:r>
            <w:r>
              <w:rPr>
                <w:rFonts w:hint="eastAsia" w:ascii="仿宋_GB2312" w:hAnsi="宋体" w:eastAsia="仿宋_GB2312" w:cs="宋体"/>
                <w:color w:val="000000"/>
                <w:kern w:val="0"/>
                <w:szCs w:val="21"/>
                <w:lang w:val="en-US" w:eastAsia="zh-CN"/>
              </w:rPr>
              <w:t>1250平方米</w:t>
            </w:r>
          </w:p>
        </w:tc>
        <w:tc>
          <w:tcPr>
            <w:tcW w:w="2280" w:type="dxa"/>
            <w:gridSpan w:val="2"/>
            <w:tcBorders>
              <w:top w:val="single" w:color="000000" w:sz="4" w:space="0"/>
              <w:left w:val="single" w:color="000000" w:sz="4" w:space="0"/>
              <w:bottom w:val="single" w:color="000000" w:sz="4" w:space="0"/>
              <w:right w:val="single" w:color="000000" w:sz="4" w:space="0"/>
            </w:tcBorders>
            <w:noWrap w:val="0"/>
            <w:vAlign w:val="center"/>
          </w:tcPr>
          <w:p w14:paraId="492BCB8E">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bidi="ar-SA"/>
              </w:rPr>
              <w:t>修护完成</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14:paraId="595AE865">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bidi="ar-SA"/>
              </w:rPr>
              <w:t>修护完成</w:t>
            </w:r>
          </w:p>
        </w:tc>
        <w:tc>
          <w:tcPr>
            <w:tcW w:w="795" w:type="dxa"/>
            <w:gridSpan w:val="2"/>
            <w:tcBorders>
              <w:top w:val="single" w:color="000000" w:sz="4" w:space="0"/>
              <w:left w:val="single" w:color="000000" w:sz="4" w:space="0"/>
              <w:bottom w:val="single" w:color="000000" w:sz="4" w:space="0"/>
              <w:right w:val="single" w:color="000000" w:sz="4" w:space="0"/>
            </w:tcBorders>
            <w:noWrap w:val="0"/>
            <w:vAlign w:val="center"/>
          </w:tcPr>
          <w:p w14:paraId="43C3465E">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bidi="ar-SA"/>
              </w:rPr>
              <w:t>5</w:t>
            </w: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557509D5">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lang w:val="en-US" w:eastAsia="zh-CN" w:bidi="ar-SA"/>
              </w:rPr>
              <w:t>5</w:t>
            </w:r>
          </w:p>
        </w:tc>
        <w:tc>
          <w:tcPr>
            <w:tcW w:w="2097" w:type="dxa"/>
            <w:gridSpan w:val="2"/>
            <w:tcBorders>
              <w:top w:val="single" w:color="000000" w:sz="4" w:space="0"/>
              <w:left w:val="single" w:color="000000" w:sz="4" w:space="0"/>
              <w:bottom w:val="single" w:color="000000" w:sz="4" w:space="0"/>
              <w:right w:val="single" w:color="000000" w:sz="4" w:space="0"/>
            </w:tcBorders>
            <w:noWrap w:val="0"/>
            <w:vAlign w:val="center"/>
          </w:tcPr>
          <w:p w14:paraId="30F0B8AB">
            <w:pPr>
              <w:widowControl/>
              <w:spacing w:line="240" w:lineRule="exact"/>
              <w:jc w:val="center"/>
              <w:rPr>
                <w:rFonts w:hint="eastAsia" w:ascii="仿宋_GB2312" w:hAnsi="宋体" w:eastAsia="仿宋_GB2312" w:cs="宋体"/>
                <w:kern w:val="0"/>
                <w:sz w:val="21"/>
                <w:szCs w:val="21"/>
                <w:lang w:val="en-US" w:eastAsia="zh-CN" w:bidi="ar-SA"/>
              </w:rPr>
            </w:pPr>
          </w:p>
        </w:tc>
      </w:tr>
      <w:tr w14:paraId="0BAF50D7">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14:paraId="134A77D7">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14:paraId="1FD07B53">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noWrap w:val="0"/>
            <w:vAlign w:val="center"/>
          </w:tcPr>
          <w:p w14:paraId="25E6CF03">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质量指标</w:t>
            </w:r>
          </w:p>
        </w:tc>
        <w:tc>
          <w:tcPr>
            <w:tcW w:w="2493" w:type="dxa"/>
            <w:gridSpan w:val="2"/>
            <w:tcBorders>
              <w:top w:val="single" w:color="000000" w:sz="4" w:space="0"/>
              <w:left w:val="single" w:color="000000" w:sz="4" w:space="0"/>
              <w:bottom w:val="single" w:color="000000" w:sz="4" w:space="0"/>
              <w:right w:val="single" w:color="000000" w:sz="4" w:space="0"/>
            </w:tcBorders>
            <w:noWrap w:val="0"/>
            <w:vAlign w:val="center"/>
          </w:tcPr>
          <w:p w14:paraId="11AC6C26">
            <w:pPr>
              <w:widowControl/>
              <w:spacing w:line="240" w:lineRule="exact"/>
              <w:jc w:val="left"/>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rPr>
              <w:t>指标1：</w:t>
            </w:r>
            <w:r>
              <w:rPr>
                <w:rFonts w:hint="eastAsia" w:ascii="仿宋_GB2312" w:hAnsi="宋体" w:eastAsia="仿宋_GB2312" w:cs="宋体"/>
                <w:color w:val="000000"/>
                <w:kern w:val="0"/>
                <w:szCs w:val="21"/>
                <w:lang w:val="en-US" w:eastAsia="zh-CN"/>
              </w:rPr>
              <w:t>库面保洁</w:t>
            </w:r>
          </w:p>
        </w:tc>
        <w:tc>
          <w:tcPr>
            <w:tcW w:w="2280" w:type="dxa"/>
            <w:gridSpan w:val="2"/>
            <w:tcBorders>
              <w:top w:val="single" w:color="000000" w:sz="4" w:space="0"/>
              <w:left w:val="single" w:color="000000" w:sz="4" w:space="0"/>
              <w:bottom w:val="single" w:color="000000" w:sz="4" w:space="0"/>
              <w:right w:val="single" w:color="000000" w:sz="4" w:space="0"/>
            </w:tcBorders>
            <w:noWrap w:val="0"/>
            <w:vAlign w:val="center"/>
          </w:tcPr>
          <w:p w14:paraId="21FB67D1">
            <w:pPr>
              <w:widowControl/>
              <w:tabs>
                <w:tab w:val="left" w:pos="513"/>
              </w:tabs>
              <w:spacing w:line="240" w:lineRule="exact"/>
              <w:jc w:val="left"/>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1.51平方公里</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14:paraId="2F98F498">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1.51平方公里</w:t>
            </w:r>
          </w:p>
        </w:tc>
        <w:tc>
          <w:tcPr>
            <w:tcW w:w="795" w:type="dxa"/>
            <w:gridSpan w:val="2"/>
            <w:tcBorders>
              <w:top w:val="single" w:color="000000" w:sz="4" w:space="0"/>
              <w:left w:val="single" w:color="000000" w:sz="4" w:space="0"/>
              <w:bottom w:val="single" w:color="000000" w:sz="4" w:space="0"/>
              <w:right w:val="single" w:color="000000" w:sz="4" w:space="0"/>
            </w:tcBorders>
            <w:noWrap w:val="0"/>
            <w:vAlign w:val="center"/>
          </w:tcPr>
          <w:p w14:paraId="5313F1ED">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10</w:t>
            </w: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2565EF7E">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10</w:t>
            </w:r>
          </w:p>
        </w:tc>
        <w:tc>
          <w:tcPr>
            <w:tcW w:w="2097" w:type="dxa"/>
            <w:gridSpan w:val="2"/>
            <w:tcBorders>
              <w:top w:val="single" w:color="000000" w:sz="4" w:space="0"/>
              <w:left w:val="single" w:color="000000" w:sz="4" w:space="0"/>
              <w:bottom w:val="single" w:color="000000" w:sz="4" w:space="0"/>
              <w:right w:val="single" w:color="000000" w:sz="4" w:space="0"/>
            </w:tcBorders>
            <w:noWrap w:val="0"/>
            <w:vAlign w:val="center"/>
          </w:tcPr>
          <w:p w14:paraId="70A5091D">
            <w:pPr>
              <w:widowControl/>
              <w:spacing w:line="240" w:lineRule="exact"/>
              <w:jc w:val="center"/>
              <w:rPr>
                <w:rFonts w:hint="eastAsia" w:ascii="仿宋_GB2312" w:hAnsi="宋体" w:eastAsia="仿宋_GB2312" w:cs="宋体"/>
                <w:kern w:val="0"/>
                <w:sz w:val="21"/>
                <w:szCs w:val="21"/>
                <w:lang w:val="en-US" w:eastAsia="zh-CN" w:bidi="ar-SA"/>
              </w:rPr>
            </w:pPr>
          </w:p>
        </w:tc>
      </w:tr>
      <w:tr w14:paraId="46ACEDCD">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14:paraId="48CA3C5A">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14:paraId="3812D339">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noWrap w:val="0"/>
            <w:vAlign w:val="center"/>
          </w:tcPr>
          <w:p w14:paraId="519BE65E">
            <w:pPr>
              <w:jc w:val="center"/>
              <w:rPr>
                <w:rFonts w:hint="eastAsia" w:ascii="仿宋_GB2312" w:hAnsi="宋体" w:eastAsia="仿宋_GB2312" w:cs="仿宋_GB2312"/>
                <w:color w:val="000000"/>
                <w:szCs w:val="21"/>
              </w:rPr>
            </w:pPr>
          </w:p>
        </w:tc>
        <w:tc>
          <w:tcPr>
            <w:tcW w:w="2493" w:type="dxa"/>
            <w:gridSpan w:val="2"/>
            <w:tcBorders>
              <w:top w:val="single" w:color="000000" w:sz="4" w:space="0"/>
              <w:left w:val="single" w:color="000000" w:sz="4" w:space="0"/>
              <w:bottom w:val="single" w:color="000000" w:sz="4" w:space="0"/>
              <w:right w:val="single" w:color="000000" w:sz="4" w:space="0"/>
            </w:tcBorders>
            <w:noWrap w:val="0"/>
            <w:vAlign w:val="center"/>
          </w:tcPr>
          <w:p w14:paraId="28667717">
            <w:pPr>
              <w:widowControl/>
              <w:jc w:val="left"/>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指标2：</w:t>
            </w:r>
          </w:p>
        </w:tc>
        <w:tc>
          <w:tcPr>
            <w:tcW w:w="2280" w:type="dxa"/>
            <w:gridSpan w:val="2"/>
            <w:tcBorders>
              <w:top w:val="single" w:color="000000" w:sz="4" w:space="0"/>
              <w:left w:val="single" w:color="000000" w:sz="4" w:space="0"/>
              <w:bottom w:val="single" w:color="000000" w:sz="4" w:space="0"/>
              <w:right w:val="single" w:color="000000" w:sz="4" w:space="0"/>
            </w:tcBorders>
            <w:noWrap w:val="0"/>
            <w:vAlign w:val="center"/>
          </w:tcPr>
          <w:p w14:paraId="01C682E2">
            <w:pPr>
              <w:jc w:val="center"/>
              <w:rPr>
                <w:rFonts w:hint="eastAsia" w:ascii="仿宋_GB2312" w:hAnsi="宋体" w:eastAsia="仿宋_GB2312" w:cs="仿宋_GB2312"/>
                <w:color w:val="000000"/>
                <w:szCs w:val="21"/>
              </w:rPr>
            </w:pPr>
          </w:p>
        </w:tc>
        <w:tc>
          <w:tcPr>
            <w:tcW w:w="2115" w:type="dxa"/>
            <w:tcBorders>
              <w:top w:val="single" w:color="000000" w:sz="4" w:space="0"/>
              <w:left w:val="single" w:color="000000" w:sz="4" w:space="0"/>
              <w:bottom w:val="single" w:color="000000" w:sz="4" w:space="0"/>
              <w:right w:val="single" w:color="000000" w:sz="4" w:space="0"/>
            </w:tcBorders>
            <w:noWrap w:val="0"/>
            <w:vAlign w:val="center"/>
          </w:tcPr>
          <w:p w14:paraId="0E7AF325">
            <w:pPr>
              <w:jc w:val="center"/>
              <w:rPr>
                <w:rFonts w:hint="eastAsia" w:ascii="仿宋_GB2312" w:hAnsi="宋体" w:eastAsia="仿宋_GB2312" w:cs="仿宋_GB2312"/>
                <w:color w:val="000000"/>
                <w:szCs w:val="21"/>
              </w:rPr>
            </w:pPr>
          </w:p>
        </w:tc>
        <w:tc>
          <w:tcPr>
            <w:tcW w:w="795" w:type="dxa"/>
            <w:gridSpan w:val="2"/>
            <w:tcBorders>
              <w:top w:val="single" w:color="000000" w:sz="4" w:space="0"/>
              <w:left w:val="single" w:color="000000" w:sz="4" w:space="0"/>
              <w:bottom w:val="single" w:color="000000" w:sz="4" w:space="0"/>
              <w:right w:val="single" w:color="000000" w:sz="4" w:space="0"/>
            </w:tcBorders>
            <w:noWrap w:val="0"/>
            <w:vAlign w:val="center"/>
          </w:tcPr>
          <w:p w14:paraId="3F57AD2C">
            <w:pPr>
              <w:jc w:val="center"/>
              <w:rPr>
                <w:rFonts w:hint="eastAsia" w:ascii="仿宋_GB2312" w:hAnsi="宋体" w:eastAsia="仿宋_GB2312" w:cs="仿宋_GB2312"/>
                <w:color w:val="000000"/>
                <w:szCs w:val="21"/>
              </w:rPr>
            </w:pP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219FD421">
            <w:pPr>
              <w:jc w:val="center"/>
              <w:rPr>
                <w:rFonts w:hint="eastAsia" w:ascii="仿宋_GB2312" w:hAnsi="宋体" w:eastAsia="仿宋_GB2312" w:cs="仿宋_GB2312"/>
                <w:color w:val="000000"/>
                <w:szCs w:val="21"/>
              </w:rPr>
            </w:pPr>
          </w:p>
        </w:tc>
        <w:tc>
          <w:tcPr>
            <w:tcW w:w="2097" w:type="dxa"/>
            <w:gridSpan w:val="2"/>
            <w:tcBorders>
              <w:top w:val="single" w:color="000000" w:sz="4" w:space="0"/>
              <w:left w:val="single" w:color="000000" w:sz="4" w:space="0"/>
              <w:bottom w:val="single" w:color="000000" w:sz="4" w:space="0"/>
              <w:right w:val="single" w:color="000000" w:sz="4" w:space="0"/>
            </w:tcBorders>
            <w:noWrap w:val="0"/>
            <w:vAlign w:val="center"/>
          </w:tcPr>
          <w:p w14:paraId="0B4EB2AE">
            <w:pPr>
              <w:jc w:val="center"/>
              <w:rPr>
                <w:rFonts w:hint="eastAsia" w:ascii="仿宋_GB2312" w:hAnsi="宋体" w:eastAsia="仿宋_GB2312" w:cs="仿宋_GB2312"/>
                <w:color w:val="000000"/>
                <w:szCs w:val="21"/>
              </w:rPr>
            </w:pPr>
          </w:p>
        </w:tc>
      </w:tr>
      <w:tr w14:paraId="33974190">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14:paraId="0D01A0DE">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14:paraId="3234EE66">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noWrap w:val="0"/>
            <w:vAlign w:val="center"/>
          </w:tcPr>
          <w:p w14:paraId="02B85682">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时效指标</w:t>
            </w:r>
          </w:p>
        </w:tc>
        <w:tc>
          <w:tcPr>
            <w:tcW w:w="2493" w:type="dxa"/>
            <w:gridSpan w:val="2"/>
            <w:tcBorders>
              <w:top w:val="single" w:color="000000" w:sz="4" w:space="0"/>
              <w:left w:val="single" w:color="000000" w:sz="4" w:space="0"/>
              <w:bottom w:val="single" w:color="000000" w:sz="4" w:space="0"/>
              <w:right w:val="single" w:color="000000" w:sz="4" w:space="0"/>
            </w:tcBorders>
            <w:noWrap w:val="0"/>
            <w:vAlign w:val="center"/>
          </w:tcPr>
          <w:p w14:paraId="19745DC8">
            <w:pPr>
              <w:widowControl/>
              <w:spacing w:line="240" w:lineRule="exact"/>
              <w:jc w:val="left"/>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rPr>
              <w:t>指标1：</w:t>
            </w:r>
            <w:r>
              <w:rPr>
                <w:rFonts w:hint="eastAsia" w:ascii="仿宋_GB2312" w:hAnsi="宋体" w:eastAsia="仿宋_GB2312" w:cs="宋体"/>
                <w:color w:val="000000"/>
                <w:kern w:val="0"/>
                <w:szCs w:val="21"/>
                <w:lang w:val="en-US" w:eastAsia="zh-CN"/>
              </w:rPr>
              <w:t>水库防汛，保障周边居民生命</w:t>
            </w:r>
          </w:p>
        </w:tc>
        <w:tc>
          <w:tcPr>
            <w:tcW w:w="2280" w:type="dxa"/>
            <w:gridSpan w:val="2"/>
            <w:tcBorders>
              <w:top w:val="single" w:color="000000" w:sz="4" w:space="0"/>
              <w:left w:val="single" w:color="000000" w:sz="4" w:space="0"/>
              <w:bottom w:val="single" w:color="000000" w:sz="4" w:space="0"/>
              <w:right w:val="single" w:color="000000" w:sz="4" w:space="0"/>
            </w:tcBorders>
            <w:noWrap w:val="0"/>
            <w:vAlign w:val="center"/>
          </w:tcPr>
          <w:p w14:paraId="61D7BBB6">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一年</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14:paraId="05C81500">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一年</w:t>
            </w:r>
          </w:p>
        </w:tc>
        <w:tc>
          <w:tcPr>
            <w:tcW w:w="795" w:type="dxa"/>
            <w:gridSpan w:val="2"/>
            <w:tcBorders>
              <w:top w:val="single" w:color="000000" w:sz="4" w:space="0"/>
              <w:left w:val="single" w:color="000000" w:sz="4" w:space="0"/>
              <w:bottom w:val="single" w:color="000000" w:sz="4" w:space="0"/>
              <w:right w:val="single" w:color="000000" w:sz="4" w:space="0"/>
            </w:tcBorders>
            <w:noWrap w:val="0"/>
            <w:vAlign w:val="center"/>
          </w:tcPr>
          <w:p w14:paraId="544C6C62">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10</w:t>
            </w: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558B955A">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10</w:t>
            </w:r>
          </w:p>
        </w:tc>
        <w:tc>
          <w:tcPr>
            <w:tcW w:w="2097" w:type="dxa"/>
            <w:gridSpan w:val="2"/>
            <w:tcBorders>
              <w:top w:val="single" w:color="000000" w:sz="4" w:space="0"/>
              <w:left w:val="single" w:color="000000" w:sz="4" w:space="0"/>
              <w:bottom w:val="single" w:color="000000" w:sz="4" w:space="0"/>
              <w:right w:val="single" w:color="000000" w:sz="4" w:space="0"/>
            </w:tcBorders>
            <w:noWrap w:val="0"/>
            <w:vAlign w:val="center"/>
          </w:tcPr>
          <w:p w14:paraId="650A09DB">
            <w:pPr>
              <w:jc w:val="center"/>
              <w:rPr>
                <w:rFonts w:hint="eastAsia" w:ascii="仿宋_GB2312" w:hAnsi="宋体" w:eastAsia="仿宋_GB2312" w:cs="仿宋_GB2312"/>
                <w:color w:val="000000"/>
                <w:szCs w:val="21"/>
              </w:rPr>
            </w:pPr>
          </w:p>
        </w:tc>
      </w:tr>
      <w:tr w14:paraId="230D160E">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14:paraId="6A256455">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14:paraId="082C6C4C">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noWrap w:val="0"/>
            <w:vAlign w:val="center"/>
          </w:tcPr>
          <w:p w14:paraId="2ABAFA0A">
            <w:pPr>
              <w:jc w:val="center"/>
              <w:rPr>
                <w:rFonts w:hint="eastAsia" w:ascii="仿宋_GB2312" w:hAnsi="宋体" w:eastAsia="仿宋_GB2312" w:cs="仿宋_GB2312"/>
                <w:color w:val="000000"/>
                <w:szCs w:val="21"/>
              </w:rPr>
            </w:pPr>
          </w:p>
        </w:tc>
        <w:tc>
          <w:tcPr>
            <w:tcW w:w="2493" w:type="dxa"/>
            <w:gridSpan w:val="2"/>
            <w:tcBorders>
              <w:top w:val="single" w:color="000000" w:sz="4" w:space="0"/>
              <w:left w:val="single" w:color="000000" w:sz="4" w:space="0"/>
              <w:bottom w:val="single" w:color="000000" w:sz="4" w:space="0"/>
              <w:right w:val="single" w:color="000000" w:sz="4" w:space="0"/>
            </w:tcBorders>
            <w:noWrap w:val="0"/>
            <w:vAlign w:val="center"/>
          </w:tcPr>
          <w:p w14:paraId="4BF9B028">
            <w:pPr>
              <w:widowControl/>
              <w:spacing w:line="240" w:lineRule="exact"/>
              <w:jc w:val="left"/>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rPr>
              <w:t>指标2：</w:t>
            </w:r>
          </w:p>
        </w:tc>
        <w:tc>
          <w:tcPr>
            <w:tcW w:w="2280" w:type="dxa"/>
            <w:gridSpan w:val="2"/>
            <w:tcBorders>
              <w:top w:val="single" w:color="000000" w:sz="4" w:space="0"/>
              <w:left w:val="single" w:color="000000" w:sz="4" w:space="0"/>
              <w:bottom w:val="single" w:color="000000" w:sz="4" w:space="0"/>
              <w:right w:val="single" w:color="000000" w:sz="4" w:space="0"/>
            </w:tcBorders>
            <w:noWrap w:val="0"/>
            <w:vAlign w:val="center"/>
          </w:tcPr>
          <w:p w14:paraId="366DF8F9">
            <w:pPr>
              <w:widowControl/>
              <w:spacing w:line="240" w:lineRule="exact"/>
              <w:jc w:val="center"/>
              <w:rPr>
                <w:rFonts w:hint="eastAsia" w:ascii="仿宋_GB2312" w:hAnsi="宋体" w:eastAsia="仿宋_GB2312" w:cs="宋体"/>
                <w:kern w:val="0"/>
                <w:sz w:val="21"/>
                <w:szCs w:val="21"/>
                <w:lang w:val="en-US" w:eastAsia="zh-CN" w:bidi="ar-SA"/>
              </w:rPr>
            </w:pPr>
          </w:p>
        </w:tc>
        <w:tc>
          <w:tcPr>
            <w:tcW w:w="2115" w:type="dxa"/>
            <w:tcBorders>
              <w:top w:val="single" w:color="000000" w:sz="4" w:space="0"/>
              <w:left w:val="single" w:color="000000" w:sz="4" w:space="0"/>
              <w:bottom w:val="single" w:color="000000" w:sz="4" w:space="0"/>
              <w:right w:val="single" w:color="000000" w:sz="4" w:space="0"/>
            </w:tcBorders>
            <w:noWrap w:val="0"/>
            <w:vAlign w:val="center"/>
          </w:tcPr>
          <w:p w14:paraId="70D723B7">
            <w:pPr>
              <w:widowControl/>
              <w:spacing w:line="240" w:lineRule="exact"/>
              <w:jc w:val="center"/>
              <w:rPr>
                <w:rFonts w:hint="eastAsia" w:ascii="仿宋_GB2312" w:hAnsi="宋体" w:eastAsia="仿宋_GB2312" w:cs="宋体"/>
                <w:kern w:val="0"/>
                <w:sz w:val="21"/>
                <w:szCs w:val="21"/>
                <w:lang w:val="en-US" w:eastAsia="zh-CN" w:bidi="ar-SA"/>
              </w:rPr>
            </w:pPr>
          </w:p>
        </w:tc>
        <w:tc>
          <w:tcPr>
            <w:tcW w:w="795" w:type="dxa"/>
            <w:gridSpan w:val="2"/>
            <w:tcBorders>
              <w:top w:val="single" w:color="000000" w:sz="4" w:space="0"/>
              <w:left w:val="single" w:color="000000" w:sz="4" w:space="0"/>
              <w:bottom w:val="single" w:color="000000" w:sz="4" w:space="0"/>
              <w:right w:val="single" w:color="000000" w:sz="4" w:space="0"/>
            </w:tcBorders>
            <w:noWrap w:val="0"/>
            <w:vAlign w:val="center"/>
          </w:tcPr>
          <w:p w14:paraId="3AE18DDA">
            <w:pPr>
              <w:widowControl/>
              <w:spacing w:line="240" w:lineRule="exact"/>
              <w:jc w:val="center"/>
              <w:rPr>
                <w:rFonts w:hint="eastAsia" w:ascii="仿宋_GB2312" w:hAnsi="宋体" w:eastAsia="仿宋_GB2312" w:cs="宋体"/>
                <w:kern w:val="0"/>
                <w:sz w:val="21"/>
                <w:szCs w:val="21"/>
                <w:lang w:val="en-US" w:eastAsia="zh-CN" w:bidi="ar-SA"/>
              </w:rPr>
            </w:pP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6404CA10">
            <w:pPr>
              <w:widowControl/>
              <w:spacing w:line="240" w:lineRule="exact"/>
              <w:jc w:val="center"/>
              <w:rPr>
                <w:rFonts w:hint="eastAsia" w:ascii="仿宋_GB2312" w:hAnsi="宋体" w:eastAsia="仿宋_GB2312" w:cs="宋体"/>
                <w:kern w:val="0"/>
                <w:sz w:val="21"/>
                <w:szCs w:val="21"/>
                <w:lang w:val="en-US" w:eastAsia="zh-CN" w:bidi="ar-SA"/>
              </w:rPr>
            </w:pPr>
          </w:p>
        </w:tc>
        <w:tc>
          <w:tcPr>
            <w:tcW w:w="2097" w:type="dxa"/>
            <w:gridSpan w:val="2"/>
            <w:tcBorders>
              <w:top w:val="single" w:color="000000" w:sz="4" w:space="0"/>
              <w:left w:val="single" w:color="000000" w:sz="4" w:space="0"/>
              <w:bottom w:val="single" w:color="000000" w:sz="4" w:space="0"/>
              <w:right w:val="single" w:color="000000" w:sz="4" w:space="0"/>
            </w:tcBorders>
            <w:noWrap w:val="0"/>
            <w:vAlign w:val="center"/>
          </w:tcPr>
          <w:p w14:paraId="238910E8">
            <w:pPr>
              <w:jc w:val="center"/>
              <w:rPr>
                <w:rFonts w:hint="eastAsia" w:ascii="仿宋_GB2312" w:hAnsi="宋体" w:eastAsia="仿宋_GB2312" w:cs="仿宋_GB2312"/>
                <w:color w:val="000000"/>
                <w:szCs w:val="21"/>
              </w:rPr>
            </w:pPr>
          </w:p>
        </w:tc>
      </w:tr>
      <w:tr w14:paraId="341B6D2A">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14:paraId="733F9110">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14:paraId="71144D74">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noWrap w:val="0"/>
            <w:vAlign w:val="center"/>
          </w:tcPr>
          <w:p w14:paraId="3E685FF8">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成本指标</w:t>
            </w:r>
          </w:p>
        </w:tc>
        <w:tc>
          <w:tcPr>
            <w:tcW w:w="2493" w:type="dxa"/>
            <w:gridSpan w:val="2"/>
            <w:tcBorders>
              <w:top w:val="single" w:color="000000" w:sz="4" w:space="0"/>
              <w:left w:val="single" w:color="000000" w:sz="4" w:space="0"/>
              <w:bottom w:val="single" w:color="000000" w:sz="4" w:space="0"/>
              <w:right w:val="single" w:color="000000" w:sz="4" w:space="0"/>
            </w:tcBorders>
            <w:noWrap w:val="0"/>
            <w:vAlign w:val="center"/>
          </w:tcPr>
          <w:p w14:paraId="5E950BDA">
            <w:pPr>
              <w:widowControl/>
              <w:spacing w:line="240" w:lineRule="exact"/>
              <w:jc w:val="left"/>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1</w:t>
            </w: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设备维修维护</w:t>
            </w:r>
          </w:p>
        </w:tc>
        <w:tc>
          <w:tcPr>
            <w:tcW w:w="2280" w:type="dxa"/>
            <w:gridSpan w:val="2"/>
            <w:tcBorders>
              <w:top w:val="single" w:color="000000" w:sz="4" w:space="0"/>
              <w:left w:val="single" w:color="000000" w:sz="4" w:space="0"/>
              <w:bottom w:val="single" w:color="000000" w:sz="4" w:space="0"/>
              <w:right w:val="single" w:color="000000" w:sz="4" w:space="0"/>
            </w:tcBorders>
            <w:noWrap w:val="0"/>
            <w:vAlign w:val="center"/>
          </w:tcPr>
          <w:p w14:paraId="236783C0">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保障设备正常运行</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14:paraId="7D66383F">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保障设备正常运行</w:t>
            </w:r>
          </w:p>
        </w:tc>
        <w:tc>
          <w:tcPr>
            <w:tcW w:w="795" w:type="dxa"/>
            <w:gridSpan w:val="2"/>
            <w:tcBorders>
              <w:top w:val="single" w:color="000000" w:sz="4" w:space="0"/>
              <w:left w:val="single" w:color="000000" w:sz="4" w:space="0"/>
              <w:bottom w:val="single" w:color="000000" w:sz="4" w:space="0"/>
              <w:right w:val="single" w:color="000000" w:sz="4" w:space="0"/>
            </w:tcBorders>
            <w:noWrap w:val="0"/>
            <w:vAlign w:val="center"/>
          </w:tcPr>
          <w:p w14:paraId="7FF7DE8C">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10</w:t>
            </w: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256FCD08">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10</w:t>
            </w:r>
          </w:p>
        </w:tc>
        <w:tc>
          <w:tcPr>
            <w:tcW w:w="2097" w:type="dxa"/>
            <w:gridSpan w:val="2"/>
            <w:tcBorders>
              <w:top w:val="single" w:color="000000" w:sz="4" w:space="0"/>
              <w:left w:val="single" w:color="000000" w:sz="4" w:space="0"/>
              <w:bottom w:val="single" w:color="000000" w:sz="4" w:space="0"/>
              <w:right w:val="single" w:color="000000" w:sz="4" w:space="0"/>
            </w:tcBorders>
            <w:noWrap w:val="0"/>
            <w:vAlign w:val="center"/>
          </w:tcPr>
          <w:p w14:paraId="57EF1C87">
            <w:pPr>
              <w:widowControl/>
              <w:spacing w:line="240" w:lineRule="exact"/>
              <w:jc w:val="center"/>
              <w:rPr>
                <w:rFonts w:hint="eastAsia" w:ascii="仿宋_GB2312" w:hAnsi="宋体" w:eastAsia="仿宋_GB2312" w:cs="宋体"/>
                <w:kern w:val="0"/>
                <w:sz w:val="21"/>
                <w:szCs w:val="21"/>
                <w:lang w:val="en-US" w:eastAsia="zh-CN" w:bidi="ar-SA"/>
              </w:rPr>
            </w:pPr>
          </w:p>
        </w:tc>
      </w:tr>
      <w:tr w14:paraId="35329E35">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14:paraId="0D94F10C">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14:paraId="30409825">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noWrap w:val="0"/>
            <w:vAlign w:val="center"/>
          </w:tcPr>
          <w:p w14:paraId="2A2F142B">
            <w:pPr>
              <w:jc w:val="center"/>
              <w:rPr>
                <w:rFonts w:hint="eastAsia" w:ascii="仿宋_GB2312" w:hAnsi="宋体" w:eastAsia="仿宋_GB2312" w:cs="仿宋_GB2312"/>
                <w:color w:val="000000"/>
                <w:szCs w:val="21"/>
              </w:rPr>
            </w:pPr>
          </w:p>
        </w:tc>
        <w:tc>
          <w:tcPr>
            <w:tcW w:w="2493" w:type="dxa"/>
            <w:gridSpan w:val="2"/>
            <w:tcBorders>
              <w:top w:val="single" w:color="000000" w:sz="4" w:space="0"/>
              <w:left w:val="single" w:color="000000" w:sz="4" w:space="0"/>
              <w:bottom w:val="single" w:color="000000" w:sz="4" w:space="0"/>
              <w:right w:val="single" w:color="000000" w:sz="4" w:space="0"/>
            </w:tcBorders>
            <w:noWrap w:val="0"/>
            <w:vAlign w:val="center"/>
          </w:tcPr>
          <w:p w14:paraId="2E27AC22">
            <w:pPr>
              <w:widowControl/>
              <w:spacing w:line="240" w:lineRule="exact"/>
              <w:jc w:val="left"/>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rPr>
              <w:t>指标2：</w:t>
            </w:r>
          </w:p>
        </w:tc>
        <w:tc>
          <w:tcPr>
            <w:tcW w:w="2280" w:type="dxa"/>
            <w:gridSpan w:val="2"/>
            <w:tcBorders>
              <w:top w:val="single" w:color="000000" w:sz="4" w:space="0"/>
              <w:left w:val="single" w:color="000000" w:sz="4" w:space="0"/>
              <w:bottom w:val="single" w:color="000000" w:sz="4" w:space="0"/>
              <w:right w:val="single" w:color="000000" w:sz="4" w:space="0"/>
            </w:tcBorders>
            <w:noWrap w:val="0"/>
            <w:vAlign w:val="center"/>
          </w:tcPr>
          <w:p w14:paraId="1DD027DA">
            <w:pPr>
              <w:widowControl/>
              <w:spacing w:line="240" w:lineRule="exact"/>
              <w:jc w:val="center"/>
              <w:rPr>
                <w:rFonts w:hint="eastAsia" w:ascii="仿宋_GB2312" w:hAnsi="宋体" w:eastAsia="仿宋_GB2312" w:cs="宋体"/>
                <w:kern w:val="0"/>
                <w:sz w:val="21"/>
                <w:szCs w:val="21"/>
                <w:lang w:val="en-US" w:eastAsia="zh-CN" w:bidi="ar-SA"/>
              </w:rPr>
            </w:pPr>
          </w:p>
        </w:tc>
        <w:tc>
          <w:tcPr>
            <w:tcW w:w="2115" w:type="dxa"/>
            <w:tcBorders>
              <w:top w:val="single" w:color="000000" w:sz="4" w:space="0"/>
              <w:left w:val="single" w:color="000000" w:sz="4" w:space="0"/>
              <w:bottom w:val="single" w:color="000000" w:sz="4" w:space="0"/>
              <w:right w:val="single" w:color="000000" w:sz="4" w:space="0"/>
            </w:tcBorders>
            <w:noWrap w:val="0"/>
            <w:vAlign w:val="center"/>
          </w:tcPr>
          <w:p w14:paraId="449E8ABA">
            <w:pPr>
              <w:widowControl/>
              <w:spacing w:line="240" w:lineRule="exact"/>
              <w:jc w:val="center"/>
              <w:rPr>
                <w:rFonts w:hint="eastAsia" w:ascii="仿宋_GB2312" w:hAnsi="宋体" w:eastAsia="仿宋_GB2312" w:cs="宋体"/>
                <w:kern w:val="0"/>
                <w:sz w:val="21"/>
                <w:szCs w:val="21"/>
                <w:lang w:val="en-US" w:eastAsia="zh-CN" w:bidi="ar-SA"/>
              </w:rPr>
            </w:pPr>
          </w:p>
        </w:tc>
        <w:tc>
          <w:tcPr>
            <w:tcW w:w="795" w:type="dxa"/>
            <w:gridSpan w:val="2"/>
            <w:tcBorders>
              <w:top w:val="single" w:color="000000" w:sz="4" w:space="0"/>
              <w:left w:val="single" w:color="000000" w:sz="4" w:space="0"/>
              <w:bottom w:val="single" w:color="000000" w:sz="4" w:space="0"/>
              <w:right w:val="single" w:color="000000" w:sz="4" w:space="0"/>
            </w:tcBorders>
            <w:noWrap w:val="0"/>
            <w:vAlign w:val="center"/>
          </w:tcPr>
          <w:p w14:paraId="00A838B1">
            <w:pPr>
              <w:widowControl/>
              <w:spacing w:line="240" w:lineRule="exact"/>
              <w:jc w:val="center"/>
              <w:rPr>
                <w:rFonts w:hint="eastAsia" w:ascii="仿宋_GB2312" w:hAnsi="宋体" w:eastAsia="仿宋_GB2312" w:cs="宋体"/>
                <w:kern w:val="0"/>
                <w:sz w:val="21"/>
                <w:szCs w:val="21"/>
                <w:lang w:val="en-US" w:eastAsia="zh-CN" w:bidi="ar-SA"/>
              </w:rPr>
            </w:pP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318B2B47">
            <w:pPr>
              <w:widowControl/>
              <w:spacing w:line="240" w:lineRule="exact"/>
              <w:jc w:val="center"/>
              <w:rPr>
                <w:rFonts w:hint="eastAsia" w:ascii="仿宋_GB2312" w:hAnsi="宋体" w:eastAsia="仿宋_GB2312" w:cs="宋体"/>
                <w:kern w:val="0"/>
                <w:sz w:val="21"/>
                <w:szCs w:val="21"/>
                <w:lang w:val="en-US" w:eastAsia="zh-CN" w:bidi="ar-SA"/>
              </w:rPr>
            </w:pPr>
          </w:p>
        </w:tc>
        <w:tc>
          <w:tcPr>
            <w:tcW w:w="2097" w:type="dxa"/>
            <w:gridSpan w:val="2"/>
            <w:tcBorders>
              <w:top w:val="single" w:color="000000" w:sz="4" w:space="0"/>
              <w:left w:val="single" w:color="000000" w:sz="4" w:space="0"/>
              <w:bottom w:val="single" w:color="000000" w:sz="4" w:space="0"/>
              <w:right w:val="single" w:color="000000" w:sz="4" w:space="0"/>
            </w:tcBorders>
            <w:noWrap w:val="0"/>
            <w:vAlign w:val="center"/>
          </w:tcPr>
          <w:p w14:paraId="26350594">
            <w:pPr>
              <w:widowControl/>
              <w:spacing w:line="240" w:lineRule="exact"/>
              <w:jc w:val="center"/>
              <w:rPr>
                <w:rFonts w:hint="eastAsia" w:ascii="仿宋_GB2312" w:hAnsi="宋体" w:eastAsia="仿宋_GB2312" w:cs="宋体"/>
                <w:kern w:val="0"/>
                <w:sz w:val="21"/>
                <w:szCs w:val="21"/>
                <w:lang w:val="en-US" w:eastAsia="zh-CN" w:bidi="ar-SA"/>
              </w:rPr>
            </w:pPr>
          </w:p>
        </w:tc>
      </w:tr>
      <w:tr w14:paraId="66D480C2">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14:paraId="46E318C3">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noWrap w:val="0"/>
            <w:vAlign w:val="center"/>
          </w:tcPr>
          <w:p w14:paraId="347B25FA">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效益指标</w:t>
            </w:r>
          </w:p>
        </w:tc>
        <w:tc>
          <w:tcPr>
            <w:tcW w:w="1515" w:type="dxa"/>
            <w:tcBorders>
              <w:top w:val="single" w:color="000000" w:sz="4" w:space="0"/>
              <w:left w:val="single" w:color="000000" w:sz="4" w:space="0"/>
              <w:bottom w:val="single" w:color="000000" w:sz="4" w:space="0"/>
              <w:right w:val="single" w:color="000000" w:sz="4" w:space="0"/>
            </w:tcBorders>
            <w:noWrap w:val="0"/>
            <w:vAlign w:val="center"/>
          </w:tcPr>
          <w:p w14:paraId="5F78A250">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经济效益指标</w:t>
            </w:r>
          </w:p>
        </w:tc>
        <w:tc>
          <w:tcPr>
            <w:tcW w:w="2493" w:type="dxa"/>
            <w:gridSpan w:val="2"/>
            <w:tcBorders>
              <w:top w:val="single" w:color="000000" w:sz="4" w:space="0"/>
              <w:left w:val="single" w:color="000000" w:sz="4" w:space="0"/>
              <w:bottom w:val="single" w:color="000000" w:sz="4" w:space="0"/>
              <w:right w:val="single" w:color="000000" w:sz="4" w:space="0"/>
            </w:tcBorders>
            <w:noWrap w:val="0"/>
            <w:vAlign w:val="center"/>
          </w:tcPr>
          <w:p w14:paraId="3DD4C450">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指标1：</w:t>
            </w:r>
          </w:p>
        </w:tc>
        <w:tc>
          <w:tcPr>
            <w:tcW w:w="2280" w:type="dxa"/>
            <w:gridSpan w:val="2"/>
            <w:tcBorders>
              <w:top w:val="single" w:color="000000" w:sz="4" w:space="0"/>
              <w:left w:val="single" w:color="000000" w:sz="4" w:space="0"/>
              <w:bottom w:val="single" w:color="000000" w:sz="4" w:space="0"/>
              <w:right w:val="single" w:color="000000" w:sz="4" w:space="0"/>
            </w:tcBorders>
            <w:noWrap w:val="0"/>
            <w:vAlign w:val="center"/>
          </w:tcPr>
          <w:p w14:paraId="571B83EC">
            <w:pPr>
              <w:jc w:val="center"/>
              <w:rPr>
                <w:rFonts w:hint="eastAsia" w:ascii="仿宋_GB2312" w:hAnsi="宋体" w:eastAsia="仿宋_GB2312" w:cs="仿宋_GB2312"/>
                <w:color w:val="000000"/>
                <w:szCs w:val="21"/>
              </w:rPr>
            </w:pPr>
          </w:p>
        </w:tc>
        <w:tc>
          <w:tcPr>
            <w:tcW w:w="2115" w:type="dxa"/>
            <w:tcBorders>
              <w:top w:val="single" w:color="000000" w:sz="4" w:space="0"/>
              <w:left w:val="single" w:color="000000" w:sz="4" w:space="0"/>
              <w:bottom w:val="single" w:color="000000" w:sz="4" w:space="0"/>
              <w:right w:val="single" w:color="000000" w:sz="4" w:space="0"/>
            </w:tcBorders>
            <w:noWrap w:val="0"/>
            <w:vAlign w:val="center"/>
          </w:tcPr>
          <w:p w14:paraId="5941D448">
            <w:pPr>
              <w:jc w:val="center"/>
              <w:rPr>
                <w:rFonts w:hint="eastAsia" w:ascii="仿宋_GB2312" w:hAnsi="宋体" w:eastAsia="仿宋_GB2312" w:cs="仿宋_GB2312"/>
                <w:color w:val="000000"/>
                <w:szCs w:val="21"/>
              </w:rPr>
            </w:pPr>
          </w:p>
        </w:tc>
        <w:tc>
          <w:tcPr>
            <w:tcW w:w="795" w:type="dxa"/>
            <w:gridSpan w:val="2"/>
            <w:tcBorders>
              <w:top w:val="single" w:color="000000" w:sz="4" w:space="0"/>
              <w:left w:val="single" w:color="000000" w:sz="4" w:space="0"/>
              <w:bottom w:val="single" w:color="000000" w:sz="4" w:space="0"/>
              <w:right w:val="single" w:color="000000" w:sz="4" w:space="0"/>
            </w:tcBorders>
            <w:noWrap w:val="0"/>
            <w:vAlign w:val="center"/>
          </w:tcPr>
          <w:p w14:paraId="7C6D8C67">
            <w:pPr>
              <w:jc w:val="center"/>
              <w:rPr>
                <w:rFonts w:hint="eastAsia" w:ascii="仿宋_GB2312" w:hAnsi="宋体" w:eastAsia="仿宋_GB2312" w:cs="仿宋_GB2312"/>
                <w:color w:val="000000"/>
                <w:szCs w:val="21"/>
              </w:rPr>
            </w:pP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4EB56BDA">
            <w:pPr>
              <w:jc w:val="center"/>
              <w:rPr>
                <w:rFonts w:hint="eastAsia" w:ascii="仿宋_GB2312" w:hAnsi="宋体" w:eastAsia="仿宋_GB2312" w:cs="仿宋_GB2312"/>
                <w:color w:val="000000"/>
                <w:szCs w:val="21"/>
              </w:rPr>
            </w:pPr>
          </w:p>
        </w:tc>
        <w:tc>
          <w:tcPr>
            <w:tcW w:w="2097" w:type="dxa"/>
            <w:gridSpan w:val="2"/>
            <w:tcBorders>
              <w:top w:val="single" w:color="000000" w:sz="4" w:space="0"/>
              <w:left w:val="single" w:color="000000" w:sz="4" w:space="0"/>
              <w:bottom w:val="single" w:color="000000" w:sz="4" w:space="0"/>
              <w:right w:val="single" w:color="000000" w:sz="4" w:space="0"/>
            </w:tcBorders>
            <w:noWrap w:val="0"/>
            <w:vAlign w:val="center"/>
          </w:tcPr>
          <w:p w14:paraId="215199C6">
            <w:pPr>
              <w:jc w:val="center"/>
              <w:rPr>
                <w:rFonts w:hint="eastAsia" w:ascii="仿宋_GB2312" w:hAnsi="宋体" w:eastAsia="仿宋_GB2312" w:cs="仿宋_GB2312"/>
                <w:color w:val="000000"/>
                <w:szCs w:val="21"/>
              </w:rPr>
            </w:pPr>
            <w:r>
              <w:rPr>
                <w:rFonts w:hint="eastAsia" w:ascii="仿宋_GB2312" w:hAnsi="宋体" w:eastAsia="仿宋_GB2312" w:cs="宋体"/>
                <w:kern w:val="0"/>
                <w:sz w:val="15"/>
                <w:szCs w:val="15"/>
                <w:lang w:val="en-US" w:eastAsia="zh-CN"/>
              </w:rPr>
              <w:t>生态环境保护无经济效益</w:t>
            </w:r>
          </w:p>
        </w:tc>
      </w:tr>
      <w:tr w14:paraId="5D054C53">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14:paraId="50E86669">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14:paraId="3FB4FC61">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noWrap w:val="0"/>
            <w:vAlign w:val="center"/>
          </w:tcPr>
          <w:p w14:paraId="1F9BD00D">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社会效益指标</w:t>
            </w:r>
          </w:p>
        </w:tc>
        <w:tc>
          <w:tcPr>
            <w:tcW w:w="2493" w:type="dxa"/>
            <w:gridSpan w:val="2"/>
            <w:tcBorders>
              <w:top w:val="single" w:color="000000" w:sz="4" w:space="0"/>
              <w:left w:val="single" w:color="000000" w:sz="4" w:space="0"/>
              <w:bottom w:val="single" w:color="000000" w:sz="4" w:space="0"/>
              <w:right w:val="single" w:color="000000" w:sz="4" w:space="0"/>
            </w:tcBorders>
            <w:noWrap w:val="0"/>
            <w:vAlign w:val="center"/>
          </w:tcPr>
          <w:p w14:paraId="6C74F866">
            <w:pPr>
              <w:widowControl/>
              <w:spacing w:line="240" w:lineRule="exact"/>
              <w:jc w:val="left"/>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rPr>
              <w:t>指标1：</w:t>
            </w:r>
            <w:r>
              <w:rPr>
                <w:rFonts w:hint="eastAsia" w:ascii="仿宋_GB2312" w:hAnsi="宋体" w:eastAsia="仿宋_GB2312" w:cs="宋体"/>
                <w:color w:val="000000"/>
                <w:kern w:val="0"/>
                <w:szCs w:val="21"/>
                <w:lang w:val="en-US" w:eastAsia="zh-CN"/>
              </w:rPr>
              <w:t>生态效益</w:t>
            </w:r>
          </w:p>
        </w:tc>
        <w:tc>
          <w:tcPr>
            <w:tcW w:w="2280" w:type="dxa"/>
            <w:gridSpan w:val="2"/>
            <w:tcBorders>
              <w:top w:val="single" w:color="000000" w:sz="4" w:space="0"/>
              <w:left w:val="single" w:color="000000" w:sz="4" w:space="0"/>
              <w:bottom w:val="single" w:color="000000" w:sz="4" w:space="0"/>
              <w:right w:val="single" w:color="000000" w:sz="4" w:space="0"/>
            </w:tcBorders>
            <w:noWrap w:val="0"/>
            <w:vAlign w:val="center"/>
          </w:tcPr>
          <w:p w14:paraId="4F20F581">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保障库区内环境整洁</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14:paraId="3B3822D0">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保障库区内环境整</w:t>
            </w:r>
          </w:p>
        </w:tc>
        <w:tc>
          <w:tcPr>
            <w:tcW w:w="795" w:type="dxa"/>
            <w:gridSpan w:val="2"/>
            <w:tcBorders>
              <w:top w:val="single" w:color="000000" w:sz="4" w:space="0"/>
              <w:left w:val="single" w:color="000000" w:sz="4" w:space="0"/>
              <w:bottom w:val="single" w:color="000000" w:sz="4" w:space="0"/>
              <w:right w:val="single" w:color="000000" w:sz="4" w:space="0"/>
            </w:tcBorders>
            <w:noWrap w:val="0"/>
            <w:vAlign w:val="center"/>
          </w:tcPr>
          <w:p w14:paraId="01970675">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10</w:t>
            </w: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37860CC7">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10</w:t>
            </w:r>
          </w:p>
        </w:tc>
        <w:tc>
          <w:tcPr>
            <w:tcW w:w="2097" w:type="dxa"/>
            <w:gridSpan w:val="2"/>
            <w:tcBorders>
              <w:top w:val="single" w:color="000000" w:sz="4" w:space="0"/>
              <w:left w:val="single" w:color="000000" w:sz="4" w:space="0"/>
              <w:bottom w:val="single" w:color="000000" w:sz="4" w:space="0"/>
              <w:right w:val="single" w:color="000000" w:sz="4" w:space="0"/>
            </w:tcBorders>
            <w:noWrap w:val="0"/>
            <w:vAlign w:val="center"/>
          </w:tcPr>
          <w:p w14:paraId="110654EA">
            <w:pPr>
              <w:widowControl/>
              <w:spacing w:line="240" w:lineRule="exact"/>
              <w:jc w:val="center"/>
              <w:rPr>
                <w:rFonts w:hint="eastAsia" w:ascii="仿宋_GB2312" w:hAnsi="宋体" w:eastAsia="仿宋_GB2312" w:cs="宋体"/>
                <w:kern w:val="0"/>
                <w:sz w:val="21"/>
                <w:szCs w:val="21"/>
                <w:lang w:val="en-US" w:eastAsia="zh-CN" w:bidi="ar-SA"/>
              </w:rPr>
            </w:pPr>
          </w:p>
        </w:tc>
      </w:tr>
      <w:tr w14:paraId="6F256591">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14:paraId="37437D66">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14:paraId="4B0B0A49">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noWrap w:val="0"/>
            <w:vAlign w:val="center"/>
          </w:tcPr>
          <w:p w14:paraId="659932EB">
            <w:pPr>
              <w:jc w:val="center"/>
              <w:rPr>
                <w:rFonts w:hint="eastAsia" w:ascii="仿宋_GB2312" w:hAnsi="宋体" w:eastAsia="仿宋_GB2312" w:cs="仿宋_GB2312"/>
                <w:color w:val="000000"/>
                <w:szCs w:val="21"/>
              </w:rPr>
            </w:pPr>
          </w:p>
        </w:tc>
        <w:tc>
          <w:tcPr>
            <w:tcW w:w="2493" w:type="dxa"/>
            <w:gridSpan w:val="2"/>
            <w:tcBorders>
              <w:top w:val="single" w:color="000000" w:sz="4" w:space="0"/>
              <w:left w:val="single" w:color="000000" w:sz="4" w:space="0"/>
              <w:bottom w:val="single" w:color="000000" w:sz="4" w:space="0"/>
              <w:right w:val="single" w:color="000000" w:sz="4" w:space="0"/>
            </w:tcBorders>
            <w:noWrap w:val="0"/>
            <w:vAlign w:val="center"/>
          </w:tcPr>
          <w:p w14:paraId="5CCBFA36">
            <w:pPr>
              <w:widowControl/>
              <w:spacing w:line="240" w:lineRule="exact"/>
              <w:jc w:val="left"/>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rPr>
              <w:t>指标2：</w:t>
            </w:r>
          </w:p>
        </w:tc>
        <w:tc>
          <w:tcPr>
            <w:tcW w:w="2280" w:type="dxa"/>
            <w:gridSpan w:val="2"/>
            <w:tcBorders>
              <w:top w:val="single" w:color="000000" w:sz="4" w:space="0"/>
              <w:left w:val="single" w:color="000000" w:sz="4" w:space="0"/>
              <w:bottom w:val="single" w:color="000000" w:sz="4" w:space="0"/>
              <w:right w:val="single" w:color="000000" w:sz="4" w:space="0"/>
            </w:tcBorders>
            <w:noWrap w:val="0"/>
            <w:vAlign w:val="center"/>
          </w:tcPr>
          <w:p w14:paraId="31F64EE4">
            <w:pPr>
              <w:widowControl/>
              <w:spacing w:line="240" w:lineRule="exact"/>
              <w:jc w:val="center"/>
              <w:rPr>
                <w:rFonts w:hint="eastAsia" w:ascii="仿宋_GB2312" w:hAnsi="宋体" w:eastAsia="仿宋_GB2312" w:cs="宋体"/>
                <w:kern w:val="0"/>
                <w:sz w:val="21"/>
                <w:szCs w:val="21"/>
                <w:lang w:val="en-US" w:eastAsia="zh-CN" w:bidi="ar-SA"/>
              </w:rPr>
            </w:pPr>
          </w:p>
        </w:tc>
        <w:tc>
          <w:tcPr>
            <w:tcW w:w="2115" w:type="dxa"/>
            <w:tcBorders>
              <w:top w:val="single" w:color="000000" w:sz="4" w:space="0"/>
              <w:left w:val="single" w:color="000000" w:sz="4" w:space="0"/>
              <w:bottom w:val="single" w:color="000000" w:sz="4" w:space="0"/>
              <w:right w:val="single" w:color="000000" w:sz="4" w:space="0"/>
            </w:tcBorders>
            <w:noWrap w:val="0"/>
            <w:vAlign w:val="center"/>
          </w:tcPr>
          <w:p w14:paraId="48F0D031">
            <w:pPr>
              <w:widowControl/>
              <w:spacing w:line="240" w:lineRule="exact"/>
              <w:jc w:val="center"/>
              <w:rPr>
                <w:rFonts w:hint="eastAsia" w:ascii="仿宋_GB2312" w:hAnsi="宋体" w:eastAsia="仿宋_GB2312" w:cs="宋体"/>
                <w:kern w:val="0"/>
                <w:sz w:val="21"/>
                <w:szCs w:val="21"/>
                <w:lang w:val="en-US" w:eastAsia="zh-CN" w:bidi="ar-SA"/>
              </w:rPr>
            </w:pPr>
          </w:p>
        </w:tc>
        <w:tc>
          <w:tcPr>
            <w:tcW w:w="795" w:type="dxa"/>
            <w:gridSpan w:val="2"/>
            <w:tcBorders>
              <w:top w:val="single" w:color="000000" w:sz="4" w:space="0"/>
              <w:left w:val="single" w:color="000000" w:sz="4" w:space="0"/>
              <w:bottom w:val="single" w:color="000000" w:sz="4" w:space="0"/>
              <w:right w:val="single" w:color="000000" w:sz="4" w:space="0"/>
            </w:tcBorders>
            <w:noWrap w:val="0"/>
            <w:vAlign w:val="center"/>
          </w:tcPr>
          <w:p w14:paraId="7D93D2CD">
            <w:pPr>
              <w:widowControl/>
              <w:spacing w:line="240" w:lineRule="exact"/>
              <w:jc w:val="center"/>
              <w:rPr>
                <w:rFonts w:hint="eastAsia" w:ascii="仿宋_GB2312" w:hAnsi="宋体" w:eastAsia="仿宋_GB2312" w:cs="宋体"/>
                <w:kern w:val="0"/>
                <w:sz w:val="21"/>
                <w:szCs w:val="21"/>
                <w:lang w:val="en-US" w:eastAsia="zh-CN" w:bidi="ar-SA"/>
              </w:rPr>
            </w:pP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4726CDC1">
            <w:pPr>
              <w:widowControl/>
              <w:spacing w:line="240" w:lineRule="exact"/>
              <w:jc w:val="center"/>
              <w:rPr>
                <w:rFonts w:hint="eastAsia" w:ascii="仿宋_GB2312" w:hAnsi="宋体" w:eastAsia="仿宋_GB2312" w:cs="宋体"/>
                <w:kern w:val="0"/>
                <w:sz w:val="21"/>
                <w:szCs w:val="21"/>
                <w:lang w:val="en-US" w:eastAsia="zh-CN" w:bidi="ar-SA"/>
              </w:rPr>
            </w:pPr>
          </w:p>
        </w:tc>
        <w:tc>
          <w:tcPr>
            <w:tcW w:w="2097" w:type="dxa"/>
            <w:gridSpan w:val="2"/>
            <w:tcBorders>
              <w:top w:val="single" w:color="000000" w:sz="4" w:space="0"/>
              <w:left w:val="single" w:color="000000" w:sz="4" w:space="0"/>
              <w:bottom w:val="single" w:color="000000" w:sz="4" w:space="0"/>
              <w:right w:val="single" w:color="000000" w:sz="4" w:space="0"/>
            </w:tcBorders>
            <w:noWrap w:val="0"/>
            <w:vAlign w:val="center"/>
          </w:tcPr>
          <w:p w14:paraId="11FA349D">
            <w:pPr>
              <w:widowControl/>
              <w:spacing w:line="240" w:lineRule="exact"/>
              <w:jc w:val="center"/>
              <w:rPr>
                <w:rFonts w:hint="eastAsia" w:ascii="仿宋_GB2312" w:hAnsi="宋体" w:eastAsia="仿宋_GB2312" w:cs="宋体"/>
                <w:kern w:val="0"/>
                <w:sz w:val="21"/>
                <w:szCs w:val="21"/>
                <w:lang w:val="en-US" w:eastAsia="zh-CN" w:bidi="ar-SA"/>
              </w:rPr>
            </w:pPr>
          </w:p>
        </w:tc>
      </w:tr>
      <w:tr w14:paraId="3BB7C5BE">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14:paraId="6ED10502">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14:paraId="59CB4E1F">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noWrap w:val="0"/>
            <w:vAlign w:val="center"/>
          </w:tcPr>
          <w:p w14:paraId="22BC3778">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生态效益指标</w:t>
            </w:r>
          </w:p>
        </w:tc>
        <w:tc>
          <w:tcPr>
            <w:tcW w:w="2493" w:type="dxa"/>
            <w:gridSpan w:val="2"/>
            <w:tcBorders>
              <w:top w:val="single" w:color="000000" w:sz="4" w:space="0"/>
              <w:left w:val="single" w:color="000000" w:sz="4" w:space="0"/>
              <w:bottom w:val="single" w:color="000000" w:sz="4" w:space="0"/>
              <w:right w:val="single" w:color="000000" w:sz="4" w:space="0"/>
            </w:tcBorders>
            <w:noWrap w:val="0"/>
            <w:vAlign w:val="center"/>
          </w:tcPr>
          <w:p w14:paraId="4094D1F8">
            <w:pPr>
              <w:widowControl/>
              <w:spacing w:line="240" w:lineRule="exact"/>
              <w:jc w:val="left"/>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rPr>
              <w:t>指标1：</w:t>
            </w:r>
            <w:r>
              <w:rPr>
                <w:rFonts w:hint="eastAsia" w:ascii="仿宋_GB2312" w:hAnsi="宋体" w:eastAsia="仿宋_GB2312" w:cs="宋体"/>
                <w:color w:val="000000"/>
                <w:kern w:val="0"/>
                <w:szCs w:val="21"/>
                <w:lang w:val="en-US" w:eastAsia="zh-CN"/>
              </w:rPr>
              <w:t>保障库区内环境整洁</w:t>
            </w:r>
          </w:p>
        </w:tc>
        <w:tc>
          <w:tcPr>
            <w:tcW w:w="2280" w:type="dxa"/>
            <w:gridSpan w:val="2"/>
            <w:tcBorders>
              <w:top w:val="single" w:color="000000" w:sz="4" w:space="0"/>
              <w:left w:val="single" w:color="000000" w:sz="4" w:space="0"/>
              <w:bottom w:val="single" w:color="000000" w:sz="4" w:space="0"/>
              <w:right w:val="single" w:color="000000" w:sz="4" w:space="0"/>
            </w:tcBorders>
            <w:noWrap w:val="0"/>
            <w:vAlign w:val="center"/>
          </w:tcPr>
          <w:p w14:paraId="1C7E5D2E">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 w:val="21"/>
                <w:szCs w:val="21"/>
              </w:rPr>
              <w:t>保护库区及周边环境</w:t>
            </w:r>
            <w:r>
              <w:rPr>
                <w:rFonts w:hint="eastAsia" w:ascii="仿宋_GB2312" w:hAnsi="宋体" w:eastAsia="仿宋_GB2312" w:cs="宋体"/>
                <w:kern w:val="0"/>
                <w:szCs w:val="21"/>
              </w:rPr>
              <w:t>优美</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14:paraId="7C67535B">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rPr>
              <w:t>保护库区及周边环境优美</w:t>
            </w:r>
          </w:p>
        </w:tc>
        <w:tc>
          <w:tcPr>
            <w:tcW w:w="795" w:type="dxa"/>
            <w:gridSpan w:val="2"/>
            <w:tcBorders>
              <w:top w:val="single" w:color="000000" w:sz="4" w:space="0"/>
              <w:left w:val="single" w:color="000000" w:sz="4" w:space="0"/>
              <w:bottom w:val="single" w:color="000000" w:sz="4" w:space="0"/>
              <w:right w:val="single" w:color="000000" w:sz="4" w:space="0"/>
            </w:tcBorders>
            <w:noWrap w:val="0"/>
            <w:vAlign w:val="center"/>
          </w:tcPr>
          <w:p w14:paraId="74C6D32A">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10</w:t>
            </w: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557F62DE">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10</w:t>
            </w:r>
          </w:p>
        </w:tc>
        <w:tc>
          <w:tcPr>
            <w:tcW w:w="2097" w:type="dxa"/>
            <w:gridSpan w:val="2"/>
            <w:tcBorders>
              <w:top w:val="single" w:color="000000" w:sz="4" w:space="0"/>
              <w:left w:val="single" w:color="000000" w:sz="4" w:space="0"/>
              <w:bottom w:val="single" w:color="000000" w:sz="4" w:space="0"/>
              <w:right w:val="single" w:color="000000" w:sz="4" w:space="0"/>
            </w:tcBorders>
            <w:noWrap w:val="0"/>
            <w:vAlign w:val="center"/>
          </w:tcPr>
          <w:p w14:paraId="6646147F">
            <w:pPr>
              <w:widowControl/>
              <w:spacing w:line="240" w:lineRule="exact"/>
              <w:jc w:val="center"/>
              <w:rPr>
                <w:rFonts w:hint="eastAsia" w:ascii="仿宋_GB2312" w:hAnsi="宋体" w:eastAsia="仿宋_GB2312" w:cs="宋体"/>
                <w:kern w:val="0"/>
                <w:sz w:val="21"/>
                <w:szCs w:val="21"/>
                <w:lang w:val="en-US" w:eastAsia="zh-CN" w:bidi="ar-SA"/>
              </w:rPr>
            </w:pPr>
          </w:p>
        </w:tc>
      </w:tr>
      <w:tr w14:paraId="34B4BB50">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14:paraId="1D5C6B72">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14:paraId="1CEBE365">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noWrap w:val="0"/>
            <w:vAlign w:val="center"/>
          </w:tcPr>
          <w:p w14:paraId="11CA783D">
            <w:pPr>
              <w:jc w:val="center"/>
              <w:rPr>
                <w:rFonts w:hint="eastAsia" w:ascii="仿宋_GB2312" w:hAnsi="宋体" w:eastAsia="仿宋_GB2312" w:cs="仿宋_GB2312"/>
                <w:color w:val="000000"/>
                <w:szCs w:val="21"/>
              </w:rPr>
            </w:pPr>
          </w:p>
        </w:tc>
        <w:tc>
          <w:tcPr>
            <w:tcW w:w="2493" w:type="dxa"/>
            <w:gridSpan w:val="2"/>
            <w:tcBorders>
              <w:top w:val="single" w:color="000000" w:sz="4" w:space="0"/>
              <w:left w:val="single" w:color="000000" w:sz="4" w:space="0"/>
              <w:bottom w:val="single" w:color="000000" w:sz="4" w:space="0"/>
              <w:right w:val="single" w:color="000000" w:sz="4" w:space="0"/>
            </w:tcBorders>
            <w:noWrap w:val="0"/>
            <w:vAlign w:val="center"/>
          </w:tcPr>
          <w:p w14:paraId="279F5D09">
            <w:pPr>
              <w:widowControl/>
              <w:spacing w:line="240" w:lineRule="exact"/>
              <w:jc w:val="left"/>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rPr>
              <w:t>指标2：</w:t>
            </w:r>
          </w:p>
        </w:tc>
        <w:tc>
          <w:tcPr>
            <w:tcW w:w="2280" w:type="dxa"/>
            <w:gridSpan w:val="2"/>
            <w:tcBorders>
              <w:top w:val="single" w:color="000000" w:sz="4" w:space="0"/>
              <w:left w:val="single" w:color="000000" w:sz="4" w:space="0"/>
              <w:bottom w:val="single" w:color="000000" w:sz="4" w:space="0"/>
              <w:right w:val="single" w:color="000000" w:sz="4" w:space="0"/>
            </w:tcBorders>
            <w:noWrap w:val="0"/>
            <w:vAlign w:val="center"/>
          </w:tcPr>
          <w:p w14:paraId="7CF098DB">
            <w:pPr>
              <w:widowControl/>
              <w:spacing w:line="240" w:lineRule="exact"/>
              <w:jc w:val="center"/>
              <w:rPr>
                <w:rFonts w:hint="eastAsia" w:ascii="仿宋_GB2312" w:hAnsi="宋体" w:eastAsia="仿宋_GB2312" w:cs="宋体"/>
                <w:kern w:val="0"/>
                <w:sz w:val="21"/>
                <w:szCs w:val="21"/>
                <w:lang w:val="en-US" w:eastAsia="zh-CN" w:bidi="ar-SA"/>
              </w:rPr>
            </w:pPr>
          </w:p>
        </w:tc>
        <w:tc>
          <w:tcPr>
            <w:tcW w:w="2115" w:type="dxa"/>
            <w:tcBorders>
              <w:top w:val="single" w:color="000000" w:sz="4" w:space="0"/>
              <w:left w:val="single" w:color="000000" w:sz="4" w:space="0"/>
              <w:bottom w:val="single" w:color="000000" w:sz="4" w:space="0"/>
              <w:right w:val="single" w:color="000000" w:sz="4" w:space="0"/>
            </w:tcBorders>
            <w:noWrap w:val="0"/>
            <w:vAlign w:val="center"/>
          </w:tcPr>
          <w:p w14:paraId="398D9904">
            <w:pPr>
              <w:widowControl/>
              <w:spacing w:line="240" w:lineRule="exact"/>
              <w:jc w:val="center"/>
              <w:rPr>
                <w:rFonts w:hint="eastAsia" w:ascii="仿宋_GB2312" w:hAnsi="宋体" w:eastAsia="仿宋_GB2312" w:cs="宋体"/>
                <w:kern w:val="0"/>
                <w:sz w:val="21"/>
                <w:szCs w:val="21"/>
                <w:lang w:val="en-US" w:eastAsia="zh-CN" w:bidi="ar-SA"/>
              </w:rPr>
            </w:pPr>
          </w:p>
        </w:tc>
        <w:tc>
          <w:tcPr>
            <w:tcW w:w="795" w:type="dxa"/>
            <w:gridSpan w:val="2"/>
            <w:tcBorders>
              <w:top w:val="single" w:color="000000" w:sz="4" w:space="0"/>
              <w:left w:val="single" w:color="000000" w:sz="4" w:space="0"/>
              <w:bottom w:val="single" w:color="000000" w:sz="4" w:space="0"/>
              <w:right w:val="single" w:color="000000" w:sz="4" w:space="0"/>
            </w:tcBorders>
            <w:noWrap w:val="0"/>
            <w:vAlign w:val="center"/>
          </w:tcPr>
          <w:p w14:paraId="435E9F46">
            <w:pPr>
              <w:widowControl/>
              <w:spacing w:line="240" w:lineRule="exact"/>
              <w:jc w:val="center"/>
              <w:rPr>
                <w:rFonts w:hint="eastAsia" w:ascii="仿宋_GB2312" w:hAnsi="宋体" w:eastAsia="仿宋_GB2312" w:cs="宋体"/>
                <w:kern w:val="0"/>
                <w:sz w:val="21"/>
                <w:szCs w:val="21"/>
                <w:lang w:val="en-US" w:eastAsia="zh-CN" w:bidi="ar-SA"/>
              </w:rPr>
            </w:pP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2E617BEA">
            <w:pPr>
              <w:widowControl/>
              <w:spacing w:line="240" w:lineRule="exact"/>
              <w:jc w:val="center"/>
              <w:rPr>
                <w:rFonts w:hint="eastAsia" w:ascii="仿宋_GB2312" w:hAnsi="宋体" w:eastAsia="仿宋_GB2312" w:cs="宋体"/>
                <w:kern w:val="0"/>
                <w:sz w:val="21"/>
                <w:szCs w:val="21"/>
                <w:lang w:val="en-US" w:eastAsia="zh-CN" w:bidi="ar-SA"/>
              </w:rPr>
            </w:pPr>
          </w:p>
        </w:tc>
        <w:tc>
          <w:tcPr>
            <w:tcW w:w="2097" w:type="dxa"/>
            <w:gridSpan w:val="2"/>
            <w:tcBorders>
              <w:top w:val="single" w:color="000000" w:sz="4" w:space="0"/>
              <w:left w:val="single" w:color="000000" w:sz="4" w:space="0"/>
              <w:bottom w:val="single" w:color="000000" w:sz="4" w:space="0"/>
              <w:right w:val="single" w:color="000000" w:sz="4" w:space="0"/>
            </w:tcBorders>
            <w:noWrap w:val="0"/>
            <w:vAlign w:val="center"/>
          </w:tcPr>
          <w:p w14:paraId="2C71A248">
            <w:pPr>
              <w:widowControl/>
              <w:spacing w:line="240" w:lineRule="exact"/>
              <w:jc w:val="center"/>
              <w:rPr>
                <w:rFonts w:hint="eastAsia" w:ascii="仿宋_GB2312" w:hAnsi="宋体" w:eastAsia="仿宋_GB2312" w:cs="宋体"/>
                <w:kern w:val="0"/>
                <w:sz w:val="21"/>
                <w:szCs w:val="21"/>
                <w:lang w:val="en-US" w:eastAsia="zh-CN" w:bidi="ar-SA"/>
              </w:rPr>
            </w:pPr>
          </w:p>
        </w:tc>
      </w:tr>
      <w:tr w14:paraId="7F339035">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14:paraId="05D81FFF">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14:paraId="5584A80D">
            <w:pPr>
              <w:jc w:val="center"/>
              <w:rPr>
                <w:rFonts w:hint="eastAsia" w:ascii="仿宋_GB2312" w:hAnsi="宋体" w:eastAsia="仿宋_GB2312" w:cs="仿宋_GB2312"/>
                <w:color w:val="000000"/>
                <w:szCs w:val="21"/>
              </w:rPr>
            </w:pPr>
          </w:p>
        </w:tc>
        <w:tc>
          <w:tcPr>
            <w:tcW w:w="1515" w:type="dxa"/>
            <w:vMerge w:val="restart"/>
            <w:tcBorders>
              <w:top w:val="single" w:color="000000" w:sz="4" w:space="0"/>
              <w:left w:val="single" w:color="000000" w:sz="4" w:space="0"/>
              <w:bottom w:val="single" w:color="000000" w:sz="4" w:space="0"/>
              <w:right w:val="single" w:color="000000" w:sz="4" w:space="0"/>
            </w:tcBorders>
            <w:noWrap w:val="0"/>
            <w:vAlign w:val="center"/>
          </w:tcPr>
          <w:p w14:paraId="6E718DAC">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可持续影响指标</w:t>
            </w:r>
          </w:p>
        </w:tc>
        <w:tc>
          <w:tcPr>
            <w:tcW w:w="2493" w:type="dxa"/>
            <w:gridSpan w:val="2"/>
            <w:tcBorders>
              <w:top w:val="single" w:color="000000" w:sz="4" w:space="0"/>
              <w:left w:val="single" w:color="000000" w:sz="4" w:space="0"/>
              <w:bottom w:val="single" w:color="000000" w:sz="4" w:space="0"/>
              <w:right w:val="single" w:color="000000" w:sz="4" w:space="0"/>
            </w:tcBorders>
            <w:noWrap w:val="0"/>
            <w:vAlign w:val="center"/>
          </w:tcPr>
          <w:p w14:paraId="446D5ACB">
            <w:pPr>
              <w:widowControl/>
              <w:spacing w:line="240" w:lineRule="exact"/>
              <w:jc w:val="left"/>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rPr>
              <w:t>指标1：</w:t>
            </w:r>
            <w:r>
              <w:rPr>
                <w:rFonts w:hint="eastAsia" w:ascii="仿宋_GB2312" w:hAnsi="宋体" w:eastAsia="仿宋_GB2312" w:cs="宋体"/>
                <w:color w:val="000000"/>
                <w:kern w:val="0"/>
                <w:szCs w:val="21"/>
                <w:lang w:val="en-US" w:eastAsia="zh-CN"/>
              </w:rPr>
              <w:t>保护密云空气质量</w:t>
            </w:r>
          </w:p>
        </w:tc>
        <w:tc>
          <w:tcPr>
            <w:tcW w:w="2280" w:type="dxa"/>
            <w:gridSpan w:val="2"/>
            <w:tcBorders>
              <w:top w:val="single" w:color="000000" w:sz="4" w:space="0"/>
              <w:left w:val="single" w:color="000000" w:sz="4" w:space="0"/>
              <w:bottom w:val="single" w:color="000000" w:sz="4" w:space="0"/>
              <w:right w:val="single" w:color="000000" w:sz="4" w:space="0"/>
            </w:tcBorders>
            <w:noWrap w:val="0"/>
            <w:vAlign w:val="center"/>
          </w:tcPr>
          <w:p w14:paraId="6B42AFFA">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保护密云空气质量</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14:paraId="4EC08459">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保护密云空气质量</w:t>
            </w:r>
          </w:p>
        </w:tc>
        <w:tc>
          <w:tcPr>
            <w:tcW w:w="795" w:type="dxa"/>
            <w:gridSpan w:val="2"/>
            <w:tcBorders>
              <w:top w:val="single" w:color="000000" w:sz="4" w:space="0"/>
              <w:left w:val="single" w:color="000000" w:sz="4" w:space="0"/>
              <w:bottom w:val="single" w:color="000000" w:sz="4" w:space="0"/>
              <w:right w:val="single" w:color="000000" w:sz="4" w:space="0"/>
            </w:tcBorders>
            <w:noWrap w:val="0"/>
            <w:vAlign w:val="center"/>
          </w:tcPr>
          <w:p w14:paraId="77948F08">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10</w:t>
            </w: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25F1B455">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10</w:t>
            </w:r>
          </w:p>
        </w:tc>
        <w:tc>
          <w:tcPr>
            <w:tcW w:w="2097" w:type="dxa"/>
            <w:gridSpan w:val="2"/>
            <w:tcBorders>
              <w:top w:val="single" w:color="000000" w:sz="4" w:space="0"/>
              <w:left w:val="single" w:color="000000" w:sz="4" w:space="0"/>
              <w:bottom w:val="single" w:color="000000" w:sz="4" w:space="0"/>
              <w:right w:val="single" w:color="000000" w:sz="4" w:space="0"/>
            </w:tcBorders>
            <w:noWrap w:val="0"/>
            <w:vAlign w:val="center"/>
          </w:tcPr>
          <w:p w14:paraId="6B008B87">
            <w:pPr>
              <w:widowControl/>
              <w:spacing w:line="240" w:lineRule="exact"/>
              <w:jc w:val="center"/>
              <w:rPr>
                <w:rFonts w:hint="eastAsia" w:ascii="仿宋_GB2312" w:hAnsi="宋体" w:eastAsia="仿宋_GB2312" w:cs="宋体"/>
                <w:kern w:val="0"/>
                <w:sz w:val="21"/>
                <w:szCs w:val="21"/>
                <w:lang w:val="en-US" w:eastAsia="zh-CN" w:bidi="ar-SA"/>
              </w:rPr>
            </w:pPr>
          </w:p>
        </w:tc>
      </w:tr>
      <w:tr w14:paraId="6CCC3DD5">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14:paraId="05C81071">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14:paraId="60A5BB40">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noWrap w:val="0"/>
            <w:vAlign w:val="center"/>
          </w:tcPr>
          <w:p w14:paraId="461CABFB">
            <w:pPr>
              <w:jc w:val="center"/>
              <w:rPr>
                <w:rFonts w:hint="eastAsia" w:ascii="仿宋_GB2312" w:hAnsi="宋体" w:eastAsia="仿宋_GB2312" w:cs="仿宋_GB2312"/>
                <w:color w:val="000000"/>
                <w:szCs w:val="21"/>
              </w:rPr>
            </w:pPr>
          </w:p>
        </w:tc>
        <w:tc>
          <w:tcPr>
            <w:tcW w:w="2493" w:type="dxa"/>
            <w:gridSpan w:val="2"/>
            <w:tcBorders>
              <w:top w:val="single" w:color="000000" w:sz="4" w:space="0"/>
              <w:left w:val="single" w:color="000000" w:sz="4" w:space="0"/>
              <w:bottom w:val="single" w:color="000000" w:sz="4" w:space="0"/>
              <w:right w:val="single" w:color="000000" w:sz="4" w:space="0"/>
            </w:tcBorders>
            <w:noWrap w:val="0"/>
            <w:vAlign w:val="center"/>
          </w:tcPr>
          <w:p w14:paraId="1711CA8E">
            <w:pPr>
              <w:widowControl/>
              <w:spacing w:line="240" w:lineRule="exact"/>
              <w:jc w:val="left"/>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rPr>
              <w:t>指标2：</w:t>
            </w:r>
          </w:p>
        </w:tc>
        <w:tc>
          <w:tcPr>
            <w:tcW w:w="2280" w:type="dxa"/>
            <w:gridSpan w:val="2"/>
            <w:tcBorders>
              <w:top w:val="single" w:color="000000" w:sz="4" w:space="0"/>
              <w:left w:val="single" w:color="000000" w:sz="4" w:space="0"/>
              <w:bottom w:val="single" w:color="000000" w:sz="4" w:space="0"/>
              <w:right w:val="single" w:color="000000" w:sz="4" w:space="0"/>
            </w:tcBorders>
            <w:noWrap w:val="0"/>
            <w:vAlign w:val="center"/>
          </w:tcPr>
          <w:p w14:paraId="3C9BBCA6">
            <w:pPr>
              <w:widowControl/>
              <w:spacing w:line="240" w:lineRule="exact"/>
              <w:jc w:val="center"/>
              <w:rPr>
                <w:rFonts w:hint="eastAsia" w:ascii="仿宋_GB2312" w:hAnsi="宋体" w:eastAsia="仿宋_GB2312" w:cs="宋体"/>
                <w:kern w:val="0"/>
                <w:sz w:val="21"/>
                <w:szCs w:val="21"/>
                <w:lang w:val="en-US" w:eastAsia="zh-CN" w:bidi="ar-SA"/>
              </w:rPr>
            </w:pPr>
          </w:p>
        </w:tc>
        <w:tc>
          <w:tcPr>
            <w:tcW w:w="2115" w:type="dxa"/>
            <w:tcBorders>
              <w:top w:val="single" w:color="000000" w:sz="4" w:space="0"/>
              <w:left w:val="single" w:color="000000" w:sz="4" w:space="0"/>
              <w:bottom w:val="single" w:color="000000" w:sz="4" w:space="0"/>
              <w:right w:val="single" w:color="000000" w:sz="4" w:space="0"/>
            </w:tcBorders>
            <w:noWrap w:val="0"/>
            <w:vAlign w:val="center"/>
          </w:tcPr>
          <w:p w14:paraId="2E9FFB1B">
            <w:pPr>
              <w:widowControl/>
              <w:spacing w:line="240" w:lineRule="exact"/>
              <w:jc w:val="center"/>
              <w:rPr>
                <w:rFonts w:hint="eastAsia" w:ascii="仿宋_GB2312" w:hAnsi="宋体" w:eastAsia="仿宋_GB2312" w:cs="宋体"/>
                <w:kern w:val="0"/>
                <w:sz w:val="21"/>
                <w:szCs w:val="21"/>
                <w:lang w:val="en-US" w:eastAsia="zh-CN" w:bidi="ar-SA"/>
              </w:rPr>
            </w:pPr>
          </w:p>
        </w:tc>
        <w:tc>
          <w:tcPr>
            <w:tcW w:w="795" w:type="dxa"/>
            <w:gridSpan w:val="2"/>
            <w:tcBorders>
              <w:top w:val="single" w:color="000000" w:sz="4" w:space="0"/>
              <w:left w:val="single" w:color="000000" w:sz="4" w:space="0"/>
              <w:bottom w:val="single" w:color="000000" w:sz="4" w:space="0"/>
              <w:right w:val="single" w:color="000000" w:sz="4" w:space="0"/>
            </w:tcBorders>
            <w:noWrap w:val="0"/>
            <w:vAlign w:val="center"/>
          </w:tcPr>
          <w:p w14:paraId="348A4D4C">
            <w:pPr>
              <w:widowControl/>
              <w:spacing w:line="240" w:lineRule="exact"/>
              <w:jc w:val="center"/>
              <w:rPr>
                <w:rFonts w:hint="eastAsia" w:ascii="仿宋_GB2312" w:hAnsi="宋体" w:eastAsia="仿宋_GB2312" w:cs="宋体"/>
                <w:kern w:val="0"/>
                <w:sz w:val="21"/>
                <w:szCs w:val="21"/>
                <w:lang w:val="en-US" w:eastAsia="zh-CN" w:bidi="ar-SA"/>
              </w:rPr>
            </w:pP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6A72419D">
            <w:pPr>
              <w:widowControl/>
              <w:spacing w:line="240" w:lineRule="exact"/>
              <w:jc w:val="center"/>
              <w:rPr>
                <w:rFonts w:hint="eastAsia" w:ascii="仿宋_GB2312" w:hAnsi="宋体" w:eastAsia="仿宋_GB2312" w:cs="宋体"/>
                <w:kern w:val="0"/>
                <w:sz w:val="21"/>
                <w:szCs w:val="21"/>
                <w:lang w:val="en-US" w:eastAsia="zh-CN" w:bidi="ar-SA"/>
              </w:rPr>
            </w:pPr>
          </w:p>
        </w:tc>
        <w:tc>
          <w:tcPr>
            <w:tcW w:w="2097" w:type="dxa"/>
            <w:gridSpan w:val="2"/>
            <w:tcBorders>
              <w:top w:val="single" w:color="000000" w:sz="4" w:space="0"/>
              <w:left w:val="single" w:color="000000" w:sz="4" w:space="0"/>
              <w:bottom w:val="single" w:color="000000" w:sz="4" w:space="0"/>
              <w:right w:val="single" w:color="000000" w:sz="4" w:space="0"/>
            </w:tcBorders>
            <w:noWrap w:val="0"/>
            <w:vAlign w:val="center"/>
          </w:tcPr>
          <w:p w14:paraId="1C45F656">
            <w:pPr>
              <w:widowControl/>
              <w:spacing w:line="240" w:lineRule="exact"/>
              <w:jc w:val="center"/>
              <w:rPr>
                <w:rFonts w:hint="eastAsia" w:ascii="仿宋_GB2312" w:hAnsi="宋体" w:eastAsia="仿宋_GB2312" w:cs="宋体"/>
                <w:kern w:val="0"/>
                <w:sz w:val="21"/>
                <w:szCs w:val="21"/>
                <w:lang w:val="en-US" w:eastAsia="zh-CN" w:bidi="ar-SA"/>
              </w:rPr>
            </w:pPr>
          </w:p>
        </w:tc>
      </w:tr>
      <w:tr w14:paraId="151F7AEA">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14:paraId="40657610">
            <w:pPr>
              <w:jc w:val="center"/>
              <w:rPr>
                <w:rFonts w:hint="eastAsia" w:ascii="仿宋_GB2312" w:hAnsi="宋体" w:eastAsia="仿宋_GB2312" w:cs="仿宋_GB2312"/>
                <w:color w:val="000000"/>
                <w:szCs w:val="21"/>
              </w:rPr>
            </w:pPr>
          </w:p>
        </w:tc>
        <w:tc>
          <w:tcPr>
            <w:tcW w:w="945" w:type="dxa"/>
            <w:vMerge w:val="restart"/>
            <w:tcBorders>
              <w:top w:val="single" w:color="000000" w:sz="4" w:space="0"/>
              <w:left w:val="single" w:color="000000" w:sz="4" w:space="0"/>
              <w:bottom w:val="single" w:color="000000" w:sz="4" w:space="0"/>
              <w:right w:val="single" w:color="000000" w:sz="4" w:space="0"/>
            </w:tcBorders>
            <w:noWrap w:val="0"/>
            <w:vAlign w:val="center"/>
          </w:tcPr>
          <w:p w14:paraId="472D6D76">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满意度指标</w:t>
            </w:r>
          </w:p>
        </w:tc>
        <w:tc>
          <w:tcPr>
            <w:tcW w:w="1515" w:type="dxa"/>
            <w:vMerge w:val="restart"/>
            <w:tcBorders>
              <w:top w:val="single" w:color="000000" w:sz="4" w:space="0"/>
              <w:left w:val="single" w:color="000000" w:sz="4" w:space="0"/>
              <w:bottom w:val="single" w:color="000000" w:sz="4" w:space="0"/>
              <w:right w:val="single" w:color="000000" w:sz="4" w:space="0"/>
            </w:tcBorders>
            <w:noWrap w:val="0"/>
            <w:vAlign w:val="center"/>
          </w:tcPr>
          <w:p w14:paraId="4C8ADF1A">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服务对象满意度标</w:t>
            </w:r>
          </w:p>
        </w:tc>
        <w:tc>
          <w:tcPr>
            <w:tcW w:w="2493" w:type="dxa"/>
            <w:gridSpan w:val="2"/>
            <w:tcBorders>
              <w:top w:val="single" w:color="000000" w:sz="4" w:space="0"/>
              <w:left w:val="single" w:color="000000" w:sz="4" w:space="0"/>
              <w:bottom w:val="single" w:color="000000" w:sz="4" w:space="0"/>
              <w:right w:val="single" w:color="000000" w:sz="4" w:space="0"/>
            </w:tcBorders>
            <w:noWrap w:val="0"/>
            <w:vAlign w:val="center"/>
          </w:tcPr>
          <w:p w14:paraId="237E6B35">
            <w:pPr>
              <w:widowControl/>
              <w:spacing w:line="240" w:lineRule="exact"/>
              <w:jc w:val="left"/>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rPr>
              <w:t>指标1：</w:t>
            </w:r>
            <w:r>
              <w:rPr>
                <w:rFonts w:hint="eastAsia" w:ascii="仿宋_GB2312" w:hAnsi="宋体" w:eastAsia="仿宋_GB2312" w:cs="宋体"/>
                <w:color w:val="000000"/>
                <w:kern w:val="0"/>
                <w:szCs w:val="21"/>
                <w:lang w:val="en-US" w:eastAsia="zh-CN"/>
              </w:rPr>
              <w:t>周边居民满意</w:t>
            </w:r>
          </w:p>
        </w:tc>
        <w:tc>
          <w:tcPr>
            <w:tcW w:w="2280" w:type="dxa"/>
            <w:gridSpan w:val="2"/>
            <w:tcBorders>
              <w:top w:val="single" w:color="000000" w:sz="4" w:space="0"/>
              <w:left w:val="single" w:color="000000" w:sz="4" w:space="0"/>
              <w:bottom w:val="single" w:color="000000" w:sz="4" w:space="0"/>
              <w:right w:val="single" w:color="000000" w:sz="4" w:space="0"/>
            </w:tcBorders>
            <w:noWrap w:val="0"/>
            <w:vAlign w:val="center"/>
          </w:tcPr>
          <w:p w14:paraId="24EDFDBC">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500</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14:paraId="2DD1D22A">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500</w:t>
            </w:r>
          </w:p>
        </w:tc>
        <w:tc>
          <w:tcPr>
            <w:tcW w:w="795" w:type="dxa"/>
            <w:gridSpan w:val="2"/>
            <w:tcBorders>
              <w:top w:val="single" w:color="000000" w:sz="4" w:space="0"/>
              <w:left w:val="single" w:color="000000" w:sz="4" w:space="0"/>
              <w:bottom w:val="single" w:color="000000" w:sz="4" w:space="0"/>
              <w:right w:val="single" w:color="000000" w:sz="4" w:space="0"/>
            </w:tcBorders>
            <w:noWrap w:val="0"/>
            <w:vAlign w:val="center"/>
          </w:tcPr>
          <w:p w14:paraId="4C27DBF9">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10</w:t>
            </w: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073A78CC">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10</w:t>
            </w:r>
          </w:p>
        </w:tc>
        <w:tc>
          <w:tcPr>
            <w:tcW w:w="2097" w:type="dxa"/>
            <w:gridSpan w:val="2"/>
            <w:tcBorders>
              <w:top w:val="single" w:color="000000" w:sz="4" w:space="0"/>
              <w:left w:val="single" w:color="000000" w:sz="4" w:space="0"/>
              <w:bottom w:val="single" w:color="000000" w:sz="4" w:space="0"/>
              <w:right w:val="single" w:color="000000" w:sz="4" w:space="0"/>
            </w:tcBorders>
            <w:noWrap w:val="0"/>
            <w:vAlign w:val="center"/>
          </w:tcPr>
          <w:p w14:paraId="21316382">
            <w:pPr>
              <w:jc w:val="center"/>
              <w:rPr>
                <w:rFonts w:hint="eastAsia" w:ascii="仿宋_GB2312" w:hAnsi="宋体" w:eastAsia="仿宋_GB2312" w:cs="仿宋_GB2312"/>
                <w:color w:val="000000"/>
                <w:szCs w:val="21"/>
              </w:rPr>
            </w:pPr>
          </w:p>
        </w:tc>
      </w:tr>
      <w:tr w14:paraId="48DF50F6">
        <w:tblPrEx>
          <w:tblCellMar>
            <w:top w:w="0" w:type="dxa"/>
            <w:left w:w="108" w:type="dxa"/>
            <w:bottom w:w="0" w:type="dxa"/>
            <w:right w:w="108" w:type="dxa"/>
          </w:tblCellMar>
        </w:tblPrEx>
        <w:trPr>
          <w:trHeight w:val="220" w:hRule="atLeast"/>
        </w:trPr>
        <w:tc>
          <w:tcPr>
            <w:tcW w:w="1455" w:type="dxa"/>
            <w:vMerge w:val="continue"/>
            <w:tcBorders>
              <w:top w:val="single" w:color="000000" w:sz="4" w:space="0"/>
              <w:left w:val="single" w:color="000000" w:sz="4" w:space="0"/>
              <w:bottom w:val="single" w:color="000000" w:sz="4" w:space="0"/>
              <w:right w:val="single" w:color="000000" w:sz="4" w:space="0"/>
            </w:tcBorders>
            <w:noWrap w:val="0"/>
            <w:vAlign w:val="center"/>
          </w:tcPr>
          <w:p w14:paraId="2F59FAF7">
            <w:pPr>
              <w:jc w:val="center"/>
              <w:rPr>
                <w:rFonts w:hint="eastAsia" w:ascii="仿宋_GB2312" w:hAnsi="宋体" w:eastAsia="仿宋_GB2312" w:cs="仿宋_GB2312"/>
                <w:color w:val="000000"/>
                <w:szCs w:val="21"/>
              </w:rPr>
            </w:pPr>
          </w:p>
        </w:tc>
        <w:tc>
          <w:tcPr>
            <w:tcW w:w="945" w:type="dxa"/>
            <w:vMerge w:val="continue"/>
            <w:tcBorders>
              <w:top w:val="single" w:color="000000" w:sz="4" w:space="0"/>
              <w:left w:val="single" w:color="000000" w:sz="4" w:space="0"/>
              <w:bottom w:val="single" w:color="000000" w:sz="4" w:space="0"/>
              <w:right w:val="single" w:color="000000" w:sz="4" w:space="0"/>
            </w:tcBorders>
            <w:noWrap w:val="0"/>
            <w:vAlign w:val="center"/>
          </w:tcPr>
          <w:p w14:paraId="6C4F7845">
            <w:pPr>
              <w:jc w:val="center"/>
              <w:rPr>
                <w:rFonts w:hint="eastAsia" w:ascii="仿宋_GB2312" w:hAnsi="宋体" w:eastAsia="仿宋_GB2312" w:cs="仿宋_GB2312"/>
                <w:color w:val="000000"/>
                <w:szCs w:val="21"/>
              </w:rPr>
            </w:pPr>
          </w:p>
        </w:tc>
        <w:tc>
          <w:tcPr>
            <w:tcW w:w="1515" w:type="dxa"/>
            <w:vMerge w:val="continue"/>
            <w:tcBorders>
              <w:top w:val="single" w:color="000000" w:sz="4" w:space="0"/>
              <w:left w:val="single" w:color="000000" w:sz="4" w:space="0"/>
              <w:bottom w:val="single" w:color="000000" w:sz="4" w:space="0"/>
              <w:right w:val="single" w:color="000000" w:sz="4" w:space="0"/>
            </w:tcBorders>
            <w:noWrap w:val="0"/>
            <w:vAlign w:val="center"/>
          </w:tcPr>
          <w:p w14:paraId="5AF00AE2">
            <w:pPr>
              <w:jc w:val="center"/>
              <w:rPr>
                <w:rFonts w:hint="eastAsia" w:ascii="仿宋_GB2312" w:hAnsi="宋体" w:eastAsia="仿宋_GB2312" w:cs="仿宋_GB2312"/>
                <w:color w:val="000000"/>
                <w:szCs w:val="21"/>
              </w:rPr>
            </w:pPr>
          </w:p>
        </w:tc>
        <w:tc>
          <w:tcPr>
            <w:tcW w:w="2493" w:type="dxa"/>
            <w:gridSpan w:val="2"/>
            <w:tcBorders>
              <w:top w:val="single" w:color="000000" w:sz="4" w:space="0"/>
              <w:left w:val="single" w:color="000000" w:sz="4" w:space="0"/>
              <w:bottom w:val="single" w:color="000000" w:sz="4" w:space="0"/>
              <w:right w:val="single" w:color="000000" w:sz="4" w:space="0"/>
            </w:tcBorders>
            <w:noWrap w:val="0"/>
            <w:vAlign w:val="center"/>
          </w:tcPr>
          <w:p w14:paraId="1EACFD5C">
            <w:pPr>
              <w:widowControl/>
              <w:spacing w:line="240" w:lineRule="exact"/>
              <w:jc w:val="left"/>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rPr>
              <w:t>指标2：</w:t>
            </w:r>
            <w:r>
              <w:rPr>
                <w:rFonts w:hint="eastAsia" w:ascii="仿宋_GB2312" w:hAnsi="宋体" w:eastAsia="仿宋_GB2312" w:cs="宋体"/>
                <w:color w:val="000000"/>
                <w:kern w:val="0"/>
                <w:szCs w:val="21"/>
                <w:lang w:val="en-US" w:eastAsia="zh-CN"/>
              </w:rPr>
              <w:t>单位职工满意</w:t>
            </w:r>
          </w:p>
        </w:tc>
        <w:tc>
          <w:tcPr>
            <w:tcW w:w="2280" w:type="dxa"/>
            <w:gridSpan w:val="2"/>
            <w:tcBorders>
              <w:top w:val="single" w:color="000000" w:sz="4" w:space="0"/>
              <w:left w:val="single" w:color="000000" w:sz="4" w:space="0"/>
              <w:bottom w:val="single" w:color="000000" w:sz="4" w:space="0"/>
              <w:right w:val="single" w:color="000000" w:sz="4" w:space="0"/>
            </w:tcBorders>
            <w:noWrap w:val="0"/>
            <w:vAlign w:val="center"/>
          </w:tcPr>
          <w:p w14:paraId="24CA615A">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27</w:t>
            </w:r>
          </w:p>
        </w:tc>
        <w:tc>
          <w:tcPr>
            <w:tcW w:w="2115" w:type="dxa"/>
            <w:tcBorders>
              <w:top w:val="single" w:color="000000" w:sz="4" w:space="0"/>
              <w:left w:val="single" w:color="000000" w:sz="4" w:space="0"/>
              <w:bottom w:val="single" w:color="000000" w:sz="4" w:space="0"/>
              <w:right w:val="single" w:color="000000" w:sz="4" w:space="0"/>
            </w:tcBorders>
            <w:noWrap w:val="0"/>
            <w:vAlign w:val="center"/>
          </w:tcPr>
          <w:p w14:paraId="5B0CE019">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27</w:t>
            </w:r>
          </w:p>
        </w:tc>
        <w:tc>
          <w:tcPr>
            <w:tcW w:w="795" w:type="dxa"/>
            <w:gridSpan w:val="2"/>
            <w:tcBorders>
              <w:top w:val="single" w:color="000000" w:sz="4" w:space="0"/>
              <w:left w:val="single" w:color="000000" w:sz="4" w:space="0"/>
              <w:bottom w:val="single" w:color="000000" w:sz="4" w:space="0"/>
              <w:right w:val="single" w:color="000000" w:sz="4" w:space="0"/>
            </w:tcBorders>
            <w:noWrap w:val="0"/>
            <w:vAlign w:val="center"/>
          </w:tcPr>
          <w:p w14:paraId="534F4FBE">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10</w:t>
            </w: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0C94EAD3">
            <w:pPr>
              <w:widowControl/>
              <w:spacing w:line="240" w:lineRule="exact"/>
              <w:jc w:val="center"/>
              <w:rPr>
                <w:rFonts w:hint="eastAsia" w:ascii="仿宋_GB2312" w:hAnsi="宋体" w:eastAsia="仿宋_GB2312" w:cs="宋体"/>
                <w:kern w:val="0"/>
                <w:sz w:val="21"/>
                <w:szCs w:val="21"/>
                <w:lang w:val="en-US" w:eastAsia="zh-CN" w:bidi="ar-SA"/>
              </w:rPr>
            </w:pPr>
            <w:r>
              <w:rPr>
                <w:rFonts w:hint="eastAsia" w:ascii="仿宋_GB2312" w:hAnsi="宋体" w:eastAsia="仿宋_GB2312" w:cs="宋体"/>
                <w:kern w:val="0"/>
                <w:szCs w:val="21"/>
                <w:lang w:val="en-US" w:eastAsia="zh-CN"/>
              </w:rPr>
              <w:t>10</w:t>
            </w:r>
          </w:p>
        </w:tc>
        <w:tc>
          <w:tcPr>
            <w:tcW w:w="2097" w:type="dxa"/>
            <w:gridSpan w:val="2"/>
            <w:tcBorders>
              <w:top w:val="single" w:color="000000" w:sz="4" w:space="0"/>
              <w:left w:val="single" w:color="000000" w:sz="4" w:space="0"/>
              <w:bottom w:val="single" w:color="000000" w:sz="4" w:space="0"/>
              <w:right w:val="single" w:color="000000" w:sz="4" w:space="0"/>
            </w:tcBorders>
            <w:noWrap w:val="0"/>
            <w:vAlign w:val="center"/>
          </w:tcPr>
          <w:p w14:paraId="455EE345">
            <w:pPr>
              <w:jc w:val="center"/>
              <w:rPr>
                <w:rFonts w:hint="eastAsia" w:ascii="仿宋_GB2312" w:hAnsi="宋体" w:eastAsia="仿宋_GB2312" w:cs="仿宋_GB2312"/>
                <w:color w:val="000000"/>
                <w:szCs w:val="21"/>
              </w:rPr>
            </w:pPr>
          </w:p>
        </w:tc>
      </w:tr>
      <w:tr w14:paraId="06F883AA">
        <w:tblPrEx>
          <w:tblCellMar>
            <w:top w:w="0" w:type="dxa"/>
            <w:left w:w="108" w:type="dxa"/>
            <w:bottom w:w="0" w:type="dxa"/>
            <w:right w:w="108" w:type="dxa"/>
          </w:tblCellMar>
        </w:tblPrEx>
        <w:trPr>
          <w:trHeight w:val="220" w:hRule="atLeast"/>
        </w:trPr>
        <w:tc>
          <w:tcPr>
            <w:tcW w:w="10803" w:type="dxa"/>
            <w:gridSpan w:val="8"/>
            <w:tcBorders>
              <w:top w:val="single" w:color="000000" w:sz="4" w:space="0"/>
              <w:left w:val="single" w:color="000000" w:sz="4" w:space="0"/>
              <w:bottom w:val="single" w:color="000000" w:sz="4" w:space="0"/>
              <w:right w:val="single" w:color="000000" w:sz="4" w:space="0"/>
            </w:tcBorders>
            <w:noWrap w:val="0"/>
            <w:vAlign w:val="center"/>
          </w:tcPr>
          <w:p w14:paraId="79ABD73E">
            <w:pPr>
              <w:widowControl/>
              <w:jc w:val="center"/>
              <w:textAlignment w:val="center"/>
              <w:rPr>
                <w:rFonts w:hint="eastAsia" w:ascii="仿宋_GB2312" w:hAnsi="宋体" w:eastAsia="仿宋_GB2312" w:cs="仿宋_GB2312"/>
                <w:color w:val="000000"/>
                <w:szCs w:val="21"/>
              </w:rPr>
            </w:pPr>
            <w:r>
              <w:rPr>
                <w:rFonts w:hint="eastAsia" w:ascii="仿宋_GB2312" w:hAnsi="宋体" w:eastAsia="仿宋_GB2312" w:cs="仿宋_GB2312"/>
                <w:color w:val="000000"/>
                <w:kern w:val="0"/>
                <w:szCs w:val="21"/>
                <w:lang w:bidi="ar"/>
              </w:rPr>
              <w:t>总分</w:t>
            </w:r>
          </w:p>
        </w:tc>
        <w:tc>
          <w:tcPr>
            <w:tcW w:w="795" w:type="dxa"/>
            <w:gridSpan w:val="2"/>
            <w:tcBorders>
              <w:top w:val="single" w:color="000000" w:sz="4" w:space="0"/>
              <w:left w:val="single" w:color="000000" w:sz="4" w:space="0"/>
              <w:bottom w:val="single" w:color="000000" w:sz="4" w:space="0"/>
              <w:right w:val="single" w:color="000000" w:sz="4" w:space="0"/>
            </w:tcBorders>
            <w:noWrap w:val="0"/>
            <w:vAlign w:val="center"/>
          </w:tcPr>
          <w:p w14:paraId="387F22B9">
            <w:pPr>
              <w:widowControl/>
              <w:jc w:val="center"/>
              <w:textAlignment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kern w:val="0"/>
                <w:szCs w:val="21"/>
                <w:lang w:val="en-US" w:eastAsia="zh-CN" w:bidi="ar"/>
              </w:rPr>
              <w:t>100</w:t>
            </w:r>
          </w:p>
        </w:tc>
        <w:tc>
          <w:tcPr>
            <w:tcW w:w="810" w:type="dxa"/>
            <w:tcBorders>
              <w:top w:val="single" w:color="000000" w:sz="4" w:space="0"/>
              <w:left w:val="single" w:color="000000" w:sz="4" w:space="0"/>
              <w:bottom w:val="single" w:color="000000" w:sz="4" w:space="0"/>
              <w:right w:val="single" w:color="000000" w:sz="4" w:space="0"/>
            </w:tcBorders>
            <w:noWrap w:val="0"/>
            <w:vAlign w:val="center"/>
          </w:tcPr>
          <w:p w14:paraId="232C74A3">
            <w:pPr>
              <w:jc w:val="center"/>
              <w:rPr>
                <w:rFonts w:hint="default" w:ascii="仿宋_GB2312" w:hAnsi="宋体" w:eastAsia="仿宋_GB2312" w:cs="仿宋_GB2312"/>
                <w:color w:val="000000"/>
                <w:szCs w:val="21"/>
                <w:lang w:val="en-US" w:eastAsia="zh-CN"/>
              </w:rPr>
            </w:pPr>
            <w:r>
              <w:rPr>
                <w:rFonts w:hint="eastAsia" w:ascii="仿宋_GB2312" w:hAnsi="宋体" w:eastAsia="仿宋_GB2312" w:cs="仿宋_GB2312"/>
                <w:color w:val="000000"/>
                <w:szCs w:val="21"/>
                <w:lang w:val="en-US" w:eastAsia="zh-CN"/>
              </w:rPr>
              <w:t>100</w:t>
            </w:r>
          </w:p>
        </w:tc>
        <w:tc>
          <w:tcPr>
            <w:tcW w:w="2097" w:type="dxa"/>
            <w:gridSpan w:val="2"/>
            <w:tcBorders>
              <w:top w:val="single" w:color="000000" w:sz="4" w:space="0"/>
              <w:left w:val="single" w:color="000000" w:sz="4" w:space="0"/>
              <w:bottom w:val="single" w:color="000000" w:sz="4" w:space="0"/>
              <w:right w:val="single" w:color="000000" w:sz="4" w:space="0"/>
            </w:tcBorders>
            <w:noWrap w:val="0"/>
            <w:vAlign w:val="center"/>
          </w:tcPr>
          <w:p w14:paraId="49E147A1">
            <w:pPr>
              <w:jc w:val="center"/>
              <w:rPr>
                <w:rFonts w:hint="eastAsia" w:ascii="宋体" w:hAnsi="宋体" w:cs="宋体"/>
                <w:color w:val="000000"/>
                <w:sz w:val="24"/>
              </w:rPr>
            </w:pPr>
          </w:p>
        </w:tc>
      </w:tr>
    </w:tbl>
    <w:p w14:paraId="148A8458">
      <w:pPr>
        <w:ind w:firstLine="560" w:firstLineChars="200"/>
        <w:rPr>
          <w:rFonts w:hint="eastAsia" w:ascii="仿宋_GB2312" w:eastAsia="仿宋_GB2312"/>
          <w:sz w:val="28"/>
          <w:szCs w:val="28"/>
        </w:rPr>
      </w:pPr>
    </w:p>
    <w:p w14:paraId="3D1517DB">
      <w:pPr>
        <w:pStyle w:val="2"/>
        <w:widowControl w:val="0"/>
        <w:numPr>
          <w:ilvl w:val="0"/>
          <w:numId w:val="0"/>
        </w:numPr>
        <w:jc w:val="both"/>
      </w:pPr>
    </w:p>
    <w:p w14:paraId="37AF2657">
      <w:pPr>
        <w:pStyle w:val="2"/>
        <w:widowControl w:val="0"/>
        <w:numPr>
          <w:ilvl w:val="0"/>
          <w:numId w:val="0"/>
        </w:numPr>
        <w:jc w:val="both"/>
      </w:pPr>
    </w:p>
    <w:p w14:paraId="3BE68F8F">
      <w:pPr>
        <w:pStyle w:val="2"/>
        <w:widowControl w:val="0"/>
        <w:numPr>
          <w:ilvl w:val="0"/>
          <w:numId w:val="0"/>
        </w:numPr>
        <w:jc w:val="both"/>
      </w:pPr>
    </w:p>
    <w:p w14:paraId="1D1FE19E">
      <w:pPr>
        <w:pStyle w:val="2"/>
        <w:widowControl w:val="0"/>
        <w:numPr>
          <w:ilvl w:val="0"/>
          <w:numId w:val="0"/>
        </w:numPr>
        <w:jc w:val="both"/>
      </w:pPr>
    </w:p>
    <w:p w14:paraId="46840DED">
      <w:pPr>
        <w:pStyle w:val="2"/>
        <w:widowControl w:val="0"/>
        <w:numPr>
          <w:ilvl w:val="0"/>
          <w:numId w:val="0"/>
        </w:numPr>
        <w:jc w:val="both"/>
      </w:pPr>
    </w:p>
    <w:p w14:paraId="17F30577">
      <w:pPr>
        <w:pStyle w:val="2"/>
        <w:widowControl w:val="0"/>
        <w:numPr>
          <w:ilvl w:val="0"/>
          <w:numId w:val="0"/>
        </w:numPr>
        <w:jc w:val="both"/>
      </w:pPr>
    </w:p>
    <w:p w14:paraId="660DCA3F">
      <w:pPr>
        <w:pStyle w:val="2"/>
        <w:widowControl w:val="0"/>
        <w:numPr>
          <w:ilvl w:val="0"/>
          <w:numId w:val="0"/>
        </w:numPr>
        <w:jc w:val="both"/>
      </w:pPr>
    </w:p>
    <w:p w14:paraId="37E8BFFA">
      <w:pPr>
        <w:pStyle w:val="2"/>
        <w:widowControl w:val="0"/>
        <w:numPr>
          <w:ilvl w:val="0"/>
          <w:numId w:val="0"/>
        </w:numPr>
        <w:jc w:val="both"/>
      </w:pPr>
    </w:p>
    <w:p w14:paraId="445CEE58">
      <w:pPr>
        <w:pStyle w:val="2"/>
        <w:widowControl w:val="0"/>
        <w:numPr>
          <w:ilvl w:val="0"/>
          <w:numId w:val="0"/>
        </w:numPr>
        <w:jc w:val="both"/>
      </w:pPr>
    </w:p>
    <w:p w14:paraId="558DC5C3">
      <w:pPr>
        <w:pStyle w:val="2"/>
        <w:widowControl w:val="0"/>
        <w:numPr>
          <w:ilvl w:val="0"/>
          <w:numId w:val="0"/>
        </w:numPr>
        <w:jc w:val="both"/>
      </w:pPr>
    </w:p>
    <w:p w14:paraId="32D7AF72">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14:paraId="361A1A79">
      <w:pPr>
        <w:spacing w:line="480" w:lineRule="exact"/>
        <w:jc w:val="center"/>
        <w:rPr>
          <w:rFonts w:ascii="仿宋_GB2312" w:hAnsi="宋体" w:eastAsia="仿宋_GB2312"/>
          <w:sz w:val="28"/>
          <w:szCs w:val="28"/>
        </w:rPr>
      </w:pPr>
      <w:r>
        <w:rPr>
          <w:rFonts w:hint="eastAsia" w:ascii="仿宋_GB2312" w:hAnsi="宋体" w:eastAsia="仿宋_GB2312"/>
          <w:sz w:val="28"/>
          <w:szCs w:val="28"/>
        </w:rPr>
        <w:t>（202</w:t>
      </w:r>
      <w:r>
        <w:rPr>
          <w:rFonts w:hint="eastAsia" w:ascii="仿宋_GB2312" w:hAnsi="宋体" w:eastAsia="仿宋_GB2312"/>
          <w:sz w:val="28"/>
          <w:szCs w:val="28"/>
          <w:lang w:val="en-US" w:eastAsia="zh-CN"/>
        </w:rPr>
        <w:t>3</w:t>
      </w:r>
      <w:r>
        <w:rPr>
          <w:rFonts w:hint="eastAsia" w:ascii="仿宋_GB2312" w:hAnsi="宋体" w:eastAsia="仿宋_GB2312"/>
          <w:sz w:val="28"/>
          <w:szCs w:val="28"/>
        </w:rPr>
        <w:t>年度）</w:t>
      </w:r>
    </w:p>
    <w:tbl>
      <w:tblPr>
        <w:tblStyle w:val="11"/>
        <w:tblpPr w:leftFromText="180" w:rightFromText="180" w:vertAnchor="text" w:horzAnchor="page" w:tblpX="1716" w:tblpY="680"/>
        <w:tblOverlap w:val="never"/>
        <w:tblW w:w="13786" w:type="dxa"/>
        <w:tblInd w:w="0" w:type="dxa"/>
        <w:tblLayout w:type="fixed"/>
        <w:tblCellMar>
          <w:top w:w="0" w:type="dxa"/>
          <w:left w:w="108" w:type="dxa"/>
          <w:bottom w:w="0" w:type="dxa"/>
          <w:right w:w="108" w:type="dxa"/>
        </w:tblCellMar>
      </w:tblPr>
      <w:tblGrid>
        <w:gridCol w:w="585"/>
        <w:gridCol w:w="936"/>
        <w:gridCol w:w="1134"/>
        <w:gridCol w:w="737"/>
        <w:gridCol w:w="1127"/>
        <w:gridCol w:w="471"/>
        <w:gridCol w:w="1168"/>
        <w:gridCol w:w="1582"/>
        <w:gridCol w:w="545"/>
        <w:gridCol w:w="614"/>
        <w:gridCol w:w="245"/>
        <w:gridCol w:w="4516"/>
        <w:gridCol w:w="126"/>
      </w:tblGrid>
      <w:tr w14:paraId="0923E49F">
        <w:tblPrEx>
          <w:tblCellMar>
            <w:top w:w="0" w:type="dxa"/>
            <w:left w:w="108" w:type="dxa"/>
            <w:bottom w:w="0" w:type="dxa"/>
            <w:right w:w="108" w:type="dxa"/>
          </w:tblCellMar>
        </w:tblPrEx>
        <w:trPr>
          <w:gridAfter w:val="1"/>
          <w:wAfter w:w="126" w:type="dxa"/>
          <w:trHeight w:val="306" w:hRule="exact"/>
        </w:trPr>
        <w:tc>
          <w:tcPr>
            <w:tcW w:w="1521" w:type="dxa"/>
            <w:gridSpan w:val="2"/>
            <w:tcBorders>
              <w:top w:val="single" w:color="auto" w:sz="4" w:space="0"/>
              <w:left w:val="single" w:color="auto" w:sz="4" w:space="0"/>
              <w:bottom w:val="single" w:color="auto" w:sz="4" w:space="0"/>
              <w:right w:val="single" w:color="auto" w:sz="4" w:space="0"/>
            </w:tcBorders>
            <w:noWrap w:val="0"/>
            <w:vAlign w:val="center"/>
          </w:tcPr>
          <w:p w14:paraId="386428C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12139" w:type="dxa"/>
            <w:gridSpan w:val="10"/>
            <w:tcBorders>
              <w:top w:val="single" w:color="auto" w:sz="4" w:space="0"/>
              <w:left w:val="nil"/>
              <w:bottom w:val="single" w:color="auto" w:sz="4" w:space="0"/>
              <w:right w:val="single" w:color="auto" w:sz="4" w:space="0"/>
            </w:tcBorders>
            <w:noWrap w:val="0"/>
            <w:vAlign w:val="center"/>
          </w:tcPr>
          <w:p w14:paraId="4EECAC23">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沙厂水库围网建设</w:t>
            </w:r>
          </w:p>
        </w:tc>
      </w:tr>
      <w:tr w14:paraId="7B5F9D1B">
        <w:tblPrEx>
          <w:tblCellMar>
            <w:top w:w="0" w:type="dxa"/>
            <w:left w:w="108" w:type="dxa"/>
            <w:bottom w:w="0" w:type="dxa"/>
            <w:right w:w="108" w:type="dxa"/>
          </w:tblCellMar>
        </w:tblPrEx>
        <w:trPr>
          <w:gridAfter w:val="1"/>
          <w:wAfter w:w="126" w:type="dxa"/>
          <w:trHeight w:val="306" w:hRule="exact"/>
        </w:trPr>
        <w:tc>
          <w:tcPr>
            <w:tcW w:w="1521" w:type="dxa"/>
            <w:gridSpan w:val="2"/>
            <w:tcBorders>
              <w:top w:val="single" w:color="auto" w:sz="4" w:space="0"/>
              <w:left w:val="single" w:color="auto" w:sz="4" w:space="0"/>
              <w:bottom w:val="single" w:color="auto" w:sz="4" w:space="0"/>
              <w:right w:val="single" w:color="auto" w:sz="4" w:space="0"/>
            </w:tcBorders>
            <w:noWrap w:val="0"/>
            <w:vAlign w:val="center"/>
          </w:tcPr>
          <w:p w14:paraId="5C61807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637" w:type="dxa"/>
            <w:gridSpan w:val="5"/>
            <w:tcBorders>
              <w:top w:val="single" w:color="auto" w:sz="4" w:space="0"/>
              <w:left w:val="nil"/>
              <w:bottom w:val="single" w:color="auto" w:sz="4" w:space="0"/>
              <w:right w:val="single" w:color="auto" w:sz="4" w:space="0"/>
            </w:tcBorders>
            <w:noWrap w:val="0"/>
            <w:vAlign w:val="center"/>
          </w:tcPr>
          <w:p w14:paraId="44A9EF10">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北京市密云区水务局</w:t>
            </w:r>
          </w:p>
        </w:tc>
        <w:tc>
          <w:tcPr>
            <w:tcW w:w="1582" w:type="dxa"/>
            <w:tcBorders>
              <w:top w:val="nil"/>
              <w:left w:val="nil"/>
              <w:bottom w:val="single" w:color="auto" w:sz="4" w:space="0"/>
              <w:right w:val="single" w:color="auto" w:sz="4" w:space="0"/>
            </w:tcBorders>
            <w:noWrap w:val="0"/>
            <w:vAlign w:val="center"/>
          </w:tcPr>
          <w:p w14:paraId="56781C1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5920" w:type="dxa"/>
            <w:gridSpan w:val="4"/>
            <w:tcBorders>
              <w:top w:val="single" w:color="auto" w:sz="4" w:space="0"/>
              <w:left w:val="nil"/>
              <w:bottom w:val="single" w:color="auto" w:sz="4" w:space="0"/>
              <w:right w:val="single" w:color="auto" w:sz="4" w:space="0"/>
            </w:tcBorders>
            <w:noWrap w:val="0"/>
            <w:vAlign w:val="center"/>
          </w:tcPr>
          <w:p w14:paraId="7F34240D">
            <w:pPr>
              <w:widowControl/>
              <w:spacing w:line="240" w:lineRule="exact"/>
              <w:rPr>
                <w:rFonts w:ascii="仿宋_GB2312" w:hAnsi="宋体" w:eastAsia="仿宋_GB2312" w:cs="宋体"/>
                <w:kern w:val="0"/>
                <w:sz w:val="15"/>
                <w:szCs w:val="15"/>
              </w:rPr>
            </w:pPr>
            <w:r>
              <w:rPr>
                <w:rFonts w:hint="eastAsia" w:ascii="仿宋_GB2312" w:hAnsi="宋体" w:eastAsia="仿宋_GB2312" w:cs="宋体"/>
                <w:kern w:val="0"/>
                <w:sz w:val="15"/>
                <w:szCs w:val="15"/>
              </w:rPr>
              <w:t>北京市密云区沙厂水库管理处</w:t>
            </w:r>
          </w:p>
        </w:tc>
      </w:tr>
      <w:tr w14:paraId="2AA06C4C">
        <w:tblPrEx>
          <w:tblCellMar>
            <w:top w:w="0" w:type="dxa"/>
            <w:left w:w="108" w:type="dxa"/>
            <w:bottom w:w="0" w:type="dxa"/>
            <w:right w:w="108" w:type="dxa"/>
          </w:tblCellMar>
        </w:tblPrEx>
        <w:trPr>
          <w:gridAfter w:val="1"/>
          <w:wAfter w:w="126" w:type="dxa"/>
          <w:trHeight w:val="306" w:hRule="exact"/>
        </w:trPr>
        <w:tc>
          <w:tcPr>
            <w:tcW w:w="1521" w:type="dxa"/>
            <w:gridSpan w:val="2"/>
            <w:tcBorders>
              <w:top w:val="single" w:color="auto" w:sz="4" w:space="0"/>
              <w:left w:val="single" w:color="auto" w:sz="4" w:space="0"/>
              <w:bottom w:val="single" w:color="auto" w:sz="4" w:space="0"/>
              <w:right w:val="single" w:color="auto" w:sz="4" w:space="0"/>
            </w:tcBorders>
            <w:noWrap w:val="0"/>
            <w:vAlign w:val="center"/>
          </w:tcPr>
          <w:p w14:paraId="28AC4D4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637" w:type="dxa"/>
            <w:gridSpan w:val="5"/>
            <w:tcBorders>
              <w:top w:val="single" w:color="auto" w:sz="4" w:space="0"/>
              <w:left w:val="nil"/>
              <w:bottom w:val="single" w:color="auto" w:sz="4" w:space="0"/>
              <w:right w:val="single" w:color="auto" w:sz="4" w:space="0"/>
            </w:tcBorders>
            <w:noWrap w:val="0"/>
            <w:vAlign w:val="center"/>
          </w:tcPr>
          <w:p w14:paraId="276EAC4E">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高勇</w:t>
            </w:r>
          </w:p>
        </w:tc>
        <w:tc>
          <w:tcPr>
            <w:tcW w:w="1582" w:type="dxa"/>
            <w:tcBorders>
              <w:top w:val="nil"/>
              <w:left w:val="nil"/>
              <w:bottom w:val="single" w:color="auto" w:sz="4" w:space="0"/>
              <w:right w:val="single" w:color="auto" w:sz="4" w:space="0"/>
            </w:tcBorders>
            <w:noWrap w:val="0"/>
            <w:vAlign w:val="center"/>
          </w:tcPr>
          <w:p w14:paraId="180CF7B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5920" w:type="dxa"/>
            <w:gridSpan w:val="4"/>
            <w:tcBorders>
              <w:top w:val="single" w:color="auto" w:sz="4" w:space="0"/>
              <w:left w:val="nil"/>
              <w:bottom w:val="single" w:color="auto" w:sz="4" w:space="0"/>
              <w:right w:val="single" w:color="auto" w:sz="4" w:space="0"/>
            </w:tcBorders>
            <w:noWrap w:val="0"/>
            <w:vAlign w:val="center"/>
          </w:tcPr>
          <w:p w14:paraId="2818B10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61034291</w:t>
            </w:r>
          </w:p>
        </w:tc>
      </w:tr>
      <w:tr w14:paraId="0F2B97D1">
        <w:tblPrEx>
          <w:tblCellMar>
            <w:top w:w="0" w:type="dxa"/>
            <w:left w:w="108" w:type="dxa"/>
            <w:bottom w:w="0" w:type="dxa"/>
            <w:right w:w="108" w:type="dxa"/>
          </w:tblCellMar>
        </w:tblPrEx>
        <w:trPr>
          <w:gridAfter w:val="1"/>
          <w:wAfter w:w="126" w:type="dxa"/>
          <w:trHeight w:val="481" w:hRule="exact"/>
        </w:trPr>
        <w:tc>
          <w:tcPr>
            <w:tcW w:w="1521" w:type="dxa"/>
            <w:gridSpan w:val="2"/>
            <w:vMerge w:val="restart"/>
            <w:tcBorders>
              <w:top w:val="single" w:color="auto" w:sz="4" w:space="0"/>
              <w:left w:val="single" w:color="auto" w:sz="4" w:space="0"/>
              <w:bottom w:val="single" w:color="auto" w:sz="4" w:space="0"/>
              <w:right w:val="single" w:color="auto" w:sz="4" w:space="0"/>
            </w:tcBorders>
            <w:noWrap w:val="0"/>
            <w:vAlign w:val="center"/>
          </w:tcPr>
          <w:p w14:paraId="5A1A90CE">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项目资金</w:t>
            </w:r>
          </w:p>
          <w:p w14:paraId="534F2F3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（万元）</w:t>
            </w:r>
          </w:p>
        </w:tc>
        <w:tc>
          <w:tcPr>
            <w:tcW w:w="1871" w:type="dxa"/>
            <w:gridSpan w:val="2"/>
            <w:tcBorders>
              <w:top w:val="single" w:color="auto" w:sz="4" w:space="0"/>
              <w:left w:val="nil"/>
              <w:bottom w:val="single" w:color="auto" w:sz="4" w:space="0"/>
              <w:right w:val="single" w:color="auto" w:sz="4" w:space="0"/>
            </w:tcBorders>
            <w:noWrap w:val="0"/>
            <w:vAlign w:val="center"/>
          </w:tcPr>
          <w:p w14:paraId="6B4167E9">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noWrap w:val="0"/>
            <w:vAlign w:val="center"/>
          </w:tcPr>
          <w:p w14:paraId="65881B5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14:paraId="6AF9E32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639" w:type="dxa"/>
            <w:gridSpan w:val="2"/>
            <w:tcBorders>
              <w:top w:val="nil"/>
              <w:left w:val="nil"/>
              <w:bottom w:val="single" w:color="auto" w:sz="4" w:space="0"/>
              <w:right w:val="single" w:color="auto" w:sz="4" w:space="0"/>
            </w:tcBorders>
            <w:noWrap w:val="0"/>
            <w:vAlign w:val="center"/>
          </w:tcPr>
          <w:p w14:paraId="7B7311B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14:paraId="3500796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582" w:type="dxa"/>
            <w:tcBorders>
              <w:top w:val="nil"/>
              <w:left w:val="nil"/>
              <w:bottom w:val="single" w:color="auto" w:sz="4" w:space="0"/>
              <w:right w:val="single" w:color="auto" w:sz="4" w:space="0"/>
            </w:tcBorders>
            <w:noWrap w:val="0"/>
            <w:vAlign w:val="center"/>
          </w:tcPr>
          <w:p w14:paraId="5B09B6D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14:paraId="70C5544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545" w:type="dxa"/>
            <w:tcBorders>
              <w:top w:val="nil"/>
              <w:left w:val="nil"/>
              <w:bottom w:val="single" w:color="auto" w:sz="4" w:space="0"/>
              <w:right w:val="single" w:color="auto" w:sz="4" w:space="0"/>
            </w:tcBorders>
            <w:noWrap w:val="0"/>
            <w:vAlign w:val="center"/>
          </w:tcPr>
          <w:p w14:paraId="74C42AA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59" w:type="dxa"/>
            <w:gridSpan w:val="2"/>
            <w:tcBorders>
              <w:top w:val="single" w:color="auto" w:sz="4" w:space="0"/>
              <w:left w:val="nil"/>
              <w:bottom w:val="single" w:color="auto" w:sz="4" w:space="0"/>
              <w:right w:val="single" w:color="auto" w:sz="4" w:space="0"/>
            </w:tcBorders>
            <w:noWrap w:val="0"/>
            <w:vAlign w:val="center"/>
          </w:tcPr>
          <w:p w14:paraId="74D8137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4516" w:type="dxa"/>
            <w:tcBorders>
              <w:top w:val="nil"/>
              <w:left w:val="nil"/>
              <w:bottom w:val="single" w:color="auto" w:sz="4" w:space="0"/>
              <w:right w:val="single" w:color="auto" w:sz="4" w:space="0"/>
            </w:tcBorders>
            <w:noWrap w:val="0"/>
            <w:vAlign w:val="center"/>
          </w:tcPr>
          <w:p w14:paraId="1A184AC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14:paraId="66012BB1">
        <w:tblPrEx>
          <w:tblCellMar>
            <w:top w:w="0" w:type="dxa"/>
            <w:left w:w="108" w:type="dxa"/>
            <w:bottom w:w="0" w:type="dxa"/>
            <w:right w:w="108" w:type="dxa"/>
          </w:tblCellMar>
        </w:tblPrEx>
        <w:trPr>
          <w:gridAfter w:val="1"/>
          <w:wAfter w:w="126" w:type="dxa"/>
          <w:trHeight w:val="306" w:hRule="exact"/>
        </w:trPr>
        <w:tc>
          <w:tcPr>
            <w:tcW w:w="1521"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665162F4">
            <w:pPr>
              <w:widowControl/>
              <w:spacing w:line="240" w:lineRule="exact"/>
              <w:jc w:val="center"/>
              <w:rPr>
                <w:rFonts w:ascii="仿宋_GB2312" w:hAnsi="宋体" w:eastAsia="仿宋_GB2312" w:cs="宋体"/>
                <w:kern w:val="0"/>
                <w:szCs w:val="21"/>
              </w:rPr>
            </w:pPr>
          </w:p>
        </w:tc>
        <w:tc>
          <w:tcPr>
            <w:tcW w:w="1871" w:type="dxa"/>
            <w:gridSpan w:val="2"/>
            <w:tcBorders>
              <w:top w:val="single" w:color="auto" w:sz="4" w:space="0"/>
              <w:left w:val="nil"/>
              <w:bottom w:val="single" w:color="auto" w:sz="4" w:space="0"/>
              <w:right w:val="single" w:color="auto" w:sz="4" w:space="0"/>
            </w:tcBorders>
            <w:noWrap w:val="0"/>
            <w:vAlign w:val="center"/>
          </w:tcPr>
          <w:p w14:paraId="5BF6DD34">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noWrap w:val="0"/>
            <w:vAlign w:val="center"/>
          </w:tcPr>
          <w:p w14:paraId="69C269C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639" w:type="dxa"/>
            <w:gridSpan w:val="2"/>
            <w:tcBorders>
              <w:top w:val="nil"/>
              <w:left w:val="nil"/>
              <w:bottom w:val="single" w:color="auto" w:sz="4" w:space="0"/>
              <w:right w:val="single" w:color="auto" w:sz="4" w:space="0"/>
            </w:tcBorders>
            <w:noWrap w:val="0"/>
            <w:vAlign w:val="center"/>
          </w:tcPr>
          <w:p w14:paraId="02B926EA">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505.664785</w:t>
            </w:r>
          </w:p>
        </w:tc>
        <w:tc>
          <w:tcPr>
            <w:tcW w:w="1582" w:type="dxa"/>
            <w:tcBorders>
              <w:top w:val="nil"/>
              <w:left w:val="nil"/>
              <w:bottom w:val="single" w:color="auto" w:sz="4" w:space="0"/>
              <w:right w:val="single" w:color="auto" w:sz="4" w:space="0"/>
            </w:tcBorders>
            <w:noWrap w:val="0"/>
            <w:vAlign w:val="center"/>
          </w:tcPr>
          <w:p w14:paraId="58C938F7">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505.664785</w:t>
            </w:r>
          </w:p>
        </w:tc>
        <w:tc>
          <w:tcPr>
            <w:tcW w:w="545" w:type="dxa"/>
            <w:tcBorders>
              <w:top w:val="nil"/>
              <w:left w:val="nil"/>
              <w:bottom w:val="single" w:color="auto" w:sz="4" w:space="0"/>
              <w:right w:val="single" w:color="auto" w:sz="4" w:space="0"/>
            </w:tcBorders>
            <w:noWrap w:val="0"/>
            <w:vAlign w:val="center"/>
          </w:tcPr>
          <w:p w14:paraId="06201EE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59" w:type="dxa"/>
            <w:gridSpan w:val="2"/>
            <w:tcBorders>
              <w:top w:val="single" w:color="auto" w:sz="4" w:space="0"/>
              <w:left w:val="nil"/>
              <w:bottom w:val="single" w:color="auto" w:sz="4" w:space="0"/>
              <w:right w:val="single" w:color="auto" w:sz="4" w:space="0"/>
            </w:tcBorders>
            <w:noWrap w:val="0"/>
            <w:vAlign w:val="center"/>
          </w:tcPr>
          <w:p w14:paraId="3F40FAF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4516" w:type="dxa"/>
            <w:tcBorders>
              <w:top w:val="nil"/>
              <w:left w:val="nil"/>
              <w:bottom w:val="single" w:color="auto" w:sz="4" w:space="0"/>
              <w:right w:val="single" w:color="auto" w:sz="4" w:space="0"/>
            </w:tcBorders>
            <w:noWrap w:val="0"/>
            <w:vAlign w:val="center"/>
          </w:tcPr>
          <w:p w14:paraId="076889A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r>
      <w:tr w14:paraId="6D483FD2">
        <w:tblPrEx>
          <w:tblCellMar>
            <w:top w:w="0" w:type="dxa"/>
            <w:left w:w="108" w:type="dxa"/>
            <w:bottom w:w="0" w:type="dxa"/>
            <w:right w:w="108" w:type="dxa"/>
          </w:tblCellMar>
        </w:tblPrEx>
        <w:trPr>
          <w:gridAfter w:val="1"/>
          <w:wAfter w:w="126" w:type="dxa"/>
          <w:trHeight w:val="467" w:hRule="exact"/>
        </w:trPr>
        <w:tc>
          <w:tcPr>
            <w:tcW w:w="1521"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128EFC56">
            <w:pPr>
              <w:widowControl/>
              <w:spacing w:line="240" w:lineRule="exact"/>
              <w:jc w:val="center"/>
              <w:rPr>
                <w:rFonts w:ascii="仿宋_GB2312" w:hAnsi="宋体" w:eastAsia="仿宋_GB2312" w:cs="宋体"/>
                <w:kern w:val="0"/>
                <w:szCs w:val="21"/>
              </w:rPr>
            </w:pPr>
          </w:p>
        </w:tc>
        <w:tc>
          <w:tcPr>
            <w:tcW w:w="1871" w:type="dxa"/>
            <w:gridSpan w:val="2"/>
            <w:tcBorders>
              <w:top w:val="single" w:color="auto" w:sz="4" w:space="0"/>
              <w:left w:val="nil"/>
              <w:bottom w:val="single" w:color="auto" w:sz="4" w:space="0"/>
              <w:right w:val="single" w:color="auto" w:sz="4" w:space="0"/>
            </w:tcBorders>
            <w:noWrap w:val="0"/>
            <w:vAlign w:val="center"/>
          </w:tcPr>
          <w:p w14:paraId="46D43D7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14:paraId="7B99D7E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noWrap w:val="0"/>
            <w:vAlign w:val="center"/>
          </w:tcPr>
          <w:p w14:paraId="7D8D1D1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639" w:type="dxa"/>
            <w:gridSpan w:val="2"/>
            <w:tcBorders>
              <w:top w:val="nil"/>
              <w:left w:val="nil"/>
              <w:bottom w:val="single" w:color="auto" w:sz="4" w:space="0"/>
              <w:right w:val="single" w:color="auto" w:sz="4" w:space="0"/>
            </w:tcBorders>
            <w:noWrap w:val="0"/>
            <w:vAlign w:val="center"/>
          </w:tcPr>
          <w:p w14:paraId="0E81729F">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505.664785</w:t>
            </w:r>
          </w:p>
        </w:tc>
        <w:tc>
          <w:tcPr>
            <w:tcW w:w="1582" w:type="dxa"/>
            <w:tcBorders>
              <w:top w:val="nil"/>
              <w:left w:val="nil"/>
              <w:bottom w:val="single" w:color="auto" w:sz="4" w:space="0"/>
              <w:right w:val="single" w:color="auto" w:sz="4" w:space="0"/>
            </w:tcBorders>
            <w:noWrap w:val="0"/>
            <w:vAlign w:val="center"/>
          </w:tcPr>
          <w:p w14:paraId="4E466AAF">
            <w:pPr>
              <w:widowControl/>
              <w:spacing w:line="240" w:lineRule="exact"/>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505.664785</w:t>
            </w:r>
          </w:p>
        </w:tc>
        <w:tc>
          <w:tcPr>
            <w:tcW w:w="545" w:type="dxa"/>
            <w:tcBorders>
              <w:top w:val="nil"/>
              <w:left w:val="nil"/>
              <w:bottom w:val="single" w:color="auto" w:sz="4" w:space="0"/>
              <w:right w:val="single" w:color="auto" w:sz="4" w:space="0"/>
            </w:tcBorders>
            <w:noWrap w:val="0"/>
            <w:vAlign w:val="center"/>
          </w:tcPr>
          <w:p w14:paraId="50BDC82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59" w:type="dxa"/>
            <w:gridSpan w:val="2"/>
            <w:tcBorders>
              <w:top w:val="single" w:color="auto" w:sz="4" w:space="0"/>
              <w:left w:val="nil"/>
              <w:bottom w:val="single" w:color="auto" w:sz="4" w:space="0"/>
              <w:right w:val="single" w:color="auto" w:sz="4" w:space="0"/>
            </w:tcBorders>
            <w:noWrap w:val="0"/>
            <w:vAlign w:val="center"/>
          </w:tcPr>
          <w:p w14:paraId="5CECA3E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100%</w:t>
            </w:r>
          </w:p>
        </w:tc>
        <w:tc>
          <w:tcPr>
            <w:tcW w:w="4516" w:type="dxa"/>
            <w:tcBorders>
              <w:top w:val="nil"/>
              <w:left w:val="nil"/>
              <w:bottom w:val="single" w:color="auto" w:sz="4" w:space="0"/>
              <w:right w:val="single" w:color="auto" w:sz="4" w:space="0"/>
            </w:tcBorders>
            <w:noWrap w:val="0"/>
            <w:vAlign w:val="center"/>
          </w:tcPr>
          <w:p w14:paraId="2AF5B6D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r>
      <w:tr w14:paraId="5B0BFBB6">
        <w:tblPrEx>
          <w:tblCellMar>
            <w:top w:w="0" w:type="dxa"/>
            <w:left w:w="108" w:type="dxa"/>
            <w:bottom w:w="0" w:type="dxa"/>
            <w:right w:w="108" w:type="dxa"/>
          </w:tblCellMar>
        </w:tblPrEx>
        <w:trPr>
          <w:gridAfter w:val="1"/>
          <w:wAfter w:w="126" w:type="dxa"/>
          <w:trHeight w:val="242" w:hRule="exact"/>
        </w:trPr>
        <w:tc>
          <w:tcPr>
            <w:tcW w:w="1521"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40F00B1B">
            <w:pPr>
              <w:widowControl/>
              <w:spacing w:line="240" w:lineRule="exact"/>
              <w:jc w:val="center"/>
              <w:rPr>
                <w:rFonts w:ascii="仿宋_GB2312" w:hAnsi="宋体" w:eastAsia="仿宋_GB2312" w:cs="宋体"/>
                <w:kern w:val="0"/>
                <w:szCs w:val="21"/>
              </w:rPr>
            </w:pPr>
          </w:p>
        </w:tc>
        <w:tc>
          <w:tcPr>
            <w:tcW w:w="1871" w:type="dxa"/>
            <w:gridSpan w:val="2"/>
            <w:tcBorders>
              <w:top w:val="single" w:color="auto" w:sz="4" w:space="0"/>
              <w:left w:val="nil"/>
              <w:bottom w:val="single" w:color="auto" w:sz="4" w:space="0"/>
              <w:right w:val="single" w:color="auto" w:sz="4" w:space="0"/>
            </w:tcBorders>
            <w:noWrap w:val="0"/>
            <w:vAlign w:val="center"/>
          </w:tcPr>
          <w:p w14:paraId="58A7B67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noWrap w:val="0"/>
            <w:vAlign w:val="center"/>
          </w:tcPr>
          <w:p w14:paraId="289B34E4">
            <w:pPr>
              <w:widowControl/>
              <w:spacing w:line="240" w:lineRule="exact"/>
              <w:jc w:val="center"/>
              <w:rPr>
                <w:rFonts w:ascii="仿宋_GB2312" w:hAnsi="宋体" w:eastAsia="仿宋_GB2312" w:cs="宋体"/>
                <w:kern w:val="0"/>
                <w:szCs w:val="21"/>
              </w:rPr>
            </w:pPr>
          </w:p>
        </w:tc>
        <w:tc>
          <w:tcPr>
            <w:tcW w:w="1639" w:type="dxa"/>
            <w:gridSpan w:val="2"/>
            <w:tcBorders>
              <w:top w:val="nil"/>
              <w:left w:val="nil"/>
              <w:bottom w:val="single" w:color="auto" w:sz="4" w:space="0"/>
              <w:right w:val="single" w:color="auto" w:sz="4" w:space="0"/>
            </w:tcBorders>
            <w:noWrap w:val="0"/>
            <w:vAlign w:val="center"/>
          </w:tcPr>
          <w:p w14:paraId="0AC03B51">
            <w:pPr>
              <w:widowControl/>
              <w:spacing w:line="240" w:lineRule="exact"/>
              <w:jc w:val="center"/>
              <w:rPr>
                <w:rFonts w:ascii="仿宋_GB2312" w:hAnsi="宋体" w:eastAsia="仿宋_GB2312" w:cs="宋体"/>
                <w:kern w:val="0"/>
                <w:szCs w:val="21"/>
              </w:rPr>
            </w:pPr>
          </w:p>
        </w:tc>
        <w:tc>
          <w:tcPr>
            <w:tcW w:w="1582" w:type="dxa"/>
            <w:tcBorders>
              <w:top w:val="nil"/>
              <w:left w:val="nil"/>
              <w:bottom w:val="single" w:color="auto" w:sz="4" w:space="0"/>
              <w:right w:val="single" w:color="auto" w:sz="4" w:space="0"/>
            </w:tcBorders>
            <w:noWrap w:val="0"/>
            <w:vAlign w:val="center"/>
          </w:tcPr>
          <w:p w14:paraId="5E943981">
            <w:pPr>
              <w:widowControl/>
              <w:spacing w:line="240" w:lineRule="exact"/>
              <w:jc w:val="center"/>
              <w:rPr>
                <w:rFonts w:ascii="仿宋_GB2312" w:hAnsi="宋体" w:eastAsia="仿宋_GB2312" w:cs="宋体"/>
                <w:kern w:val="0"/>
                <w:szCs w:val="21"/>
              </w:rPr>
            </w:pPr>
          </w:p>
        </w:tc>
        <w:tc>
          <w:tcPr>
            <w:tcW w:w="545" w:type="dxa"/>
            <w:tcBorders>
              <w:top w:val="nil"/>
              <w:left w:val="nil"/>
              <w:bottom w:val="single" w:color="auto" w:sz="4" w:space="0"/>
              <w:right w:val="single" w:color="auto" w:sz="4" w:space="0"/>
            </w:tcBorders>
            <w:noWrap w:val="0"/>
            <w:vAlign w:val="center"/>
          </w:tcPr>
          <w:p w14:paraId="7F574480">
            <w:pPr>
              <w:widowControl/>
              <w:spacing w:line="240" w:lineRule="exact"/>
              <w:jc w:val="center"/>
              <w:rPr>
                <w:rFonts w:ascii="仿宋_GB2312" w:hAnsi="宋体" w:eastAsia="仿宋_GB2312" w:cs="宋体"/>
                <w:kern w:val="0"/>
                <w:szCs w:val="21"/>
              </w:rPr>
            </w:pPr>
          </w:p>
        </w:tc>
        <w:tc>
          <w:tcPr>
            <w:tcW w:w="859" w:type="dxa"/>
            <w:gridSpan w:val="2"/>
            <w:tcBorders>
              <w:top w:val="single" w:color="auto" w:sz="4" w:space="0"/>
              <w:left w:val="nil"/>
              <w:bottom w:val="single" w:color="auto" w:sz="4" w:space="0"/>
              <w:right w:val="single" w:color="auto" w:sz="4" w:space="0"/>
            </w:tcBorders>
            <w:noWrap w:val="0"/>
            <w:vAlign w:val="center"/>
          </w:tcPr>
          <w:p w14:paraId="70002506">
            <w:pPr>
              <w:widowControl/>
              <w:spacing w:line="240" w:lineRule="exact"/>
              <w:jc w:val="center"/>
              <w:rPr>
                <w:rFonts w:ascii="仿宋_GB2312" w:hAnsi="宋体" w:eastAsia="仿宋_GB2312" w:cs="宋体"/>
                <w:kern w:val="0"/>
                <w:szCs w:val="21"/>
              </w:rPr>
            </w:pPr>
          </w:p>
        </w:tc>
        <w:tc>
          <w:tcPr>
            <w:tcW w:w="4516" w:type="dxa"/>
            <w:tcBorders>
              <w:top w:val="nil"/>
              <w:left w:val="nil"/>
              <w:bottom w:val="single" w:color="auto" w:sz="4" w:space="0"/>
              <w:right w:val="single" w:color="auto" w:sz="4" w:space="0"/>
            </w:tcBorders>
            <w:noWrap w:val="0"/>
            <w:vAlign w:val="center"/>
          </w:tcPr>
          <w:p w14:paraId="3991579A">
            <w:pPr>
              <w:widowControl/>
              <w:spacing w:line="240" w:lineRule="exact"/>
              <w:jc w:val="center"/>
              <w:rPr>
                <w:rFonts w:ascii="仿宋_GB2312" w:hAnsi="宋体" w:eastAsia="仿宋_GB2312" w:cs="宋体"/>
                <w:kern w:val="0"/>
                <w:szCs w:val="21"/>
              </w:rPr>
            </w:pPr>
          </w:p>
        </w:tc>
      </w:tr>
      <w:tr w14:paraId="4FD4D8B7">
        <w:tblPrEx>
          <w:tblCellMar>
            <w:top w:w="0" w:type="dxa"/>
            <w:left w:w="108" w:type="dxa"/>
            <w:bottom w:w="0" w:type="dxa"/>
            <w:right w:w="108" w:type="dxa"/>
          </w:tblCellMar>
        </w:tblPrEx>
        <w:trPr>
          <w:gridAfter w:val="1"/>
          <w:wAfter w:w="126" w:type="dxa"/>
          <w:trHeight w:val="236" w:hRule="exact"/>
        </w:trPr>
        <w:tc>
          <w:tcPr>
            <w:tcW w:w="1521" w:type="dxa"/>
            <w:gridSpan w:val="2"/>
            <w:vMerge w:val="continue"/>
            <w:tcBorders>
              <w:top w:val="single" w:color="auto" w:sz="4" w:space="0"/>
              <w:left w:val="single" w:color="auto" w:sz="4" w:space="0"/>
              <w:bottom w:val="single" w:color="auto" w:sz="4" w:space="0"/>
              <w:right w:val="single" w:color="auto" w:sz="4" w:space="0"/>
            </w:tcBorders>
            <w:noWrap w:val="0"/>
            <w:vAlign w:val="center"/>
          </w:tcPr>
          <w:p w14:paraId="303EEFF3">
            <w:pPr>
              <w:widowControl/>
              <w:spacing w:line="240" w:lineRule="exact"/>
              <w:jc w:val="center"/>
              <w:rPr>
                <w:rFonts w:ascii="仿宋_GB2312" w:hAnsi="宋体" w:eastAsia="仿宋_GB2312" w:cs="宋体"/>
                <w:kern w:val="0"/>
                <w:szCs w:val="21"/>
              </w:rPr>
            </w:pPr>
          </w:p>
        </w:tc>
        <w:tc>
          <w:tcPr>
            <w:tcW w:w="1871" w:type="dxa"/>
            <w:gridSpan w:val="2"/>
            <w:tcBorders>
              <w:top w:val="single" w:color="auto" w:sz="4" w:space="0"/>
              <w:left w:val="nil"/>
              <w:bottom w:val="single" w:color="auto" w:sz="4" w:space="0"/>
              <w:right w:val="single" w:color="auto" w:sz="4" w:space="0"/>
            </w:tcBorders>
            <w:noWrap w:val="0"/>
            <w:vAlign w:val="center"/>
          </w:tcPr>
          <w:p w14:paraId="5EFF388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noWrap w:val="0"/>
            <w:vAlign w:val="center"/>
          </w:tcPr>
          <w:p w14:paraId="63ABB91A">
            <w:pPr>
              <w:widowControl/>
              <w:spacing w:line="240" w:lineRule="exact"/>
              <w:jc w:val="center"/>
              <w:rPr>
                <w:rFonts w:ascii="仿宋_GB2312" w:hAnsi="宋体" w:eastAsia="仿宋_GB2312" w:cs="宋体"/>
                <w:kern w:val="0"/>
                <w:szCs w:val="21"/>
              </w:rPr>
            </w:pPr>
          </w:p>
        </w:tc>
        <w:tc>
          <w:tcPr>
            <w:tcW w:w="1639" w:type="dxa"/>
            <w:gridSpan w:val="2"/>
            <w:tcBorders>
              <w:top w:val="nil"/>
              <w:left w:val="nil"/>
              <w:bottom w:val="single" w:color="auto" w:sz="4" w:space="0"/>
              <w:right w:val="single" w:color="auto" w:sz="4" w:space="0"/>
            </w:tcBorders>
            <w:noWrap w:val="0"/>
            <w:vAlign w:val="center"/>
          </w:tcPr>
          <w:p w14:paraId="65583CB3">
            <w:pPr>
              <w:widowControl/>
              <w:spacing w:line="240" w:lineRule="exact"/>
              <w:jc w:val="center"/>
              <w:rPr>
                <w:rFonts w:ascii="仿宋_GB2312" w:hAnsi="宋体" w:eastAsia="仿宋_GB2312" w:cs="宋体"/>
                <w:kern w:val="0"/>
                <w:szCs w:val="21"/>
              </w:rPr>
            </w:pPr>
          </w:p>
        </w:tc>
        <w:tc>
          <w:tcPr>
            <w:tcW w:w="1582" w:type="dxa"/>
            <w:tcBorders>
              <w:top w:val="nil"/>
              <w:left w:val="nil"/>
              <w:bottom w:val="single" w:color="auto" w:sz="4" w:space="0"/>
              <w:right w:val="single" w:color="auto" w:sz="4" w:space="0"/>
            </w:tcBorders>
            <w:noWrap w:val="0"/>
            <w:vAlign w:val="center"/>
          </w:tcPr>
          <w:p w14:paraId="54F64A4C">
            <w:pPr>
              <w:widowControl/>
              <w:spacing w:line="240" w:lineRule="exact"/>
              <w:jc w:val="center"/>
              <w:rPr>
                <w:rFonts w:ascii="仿宋_GB2312" w:hAnsi="宋体" w:eastAsia="仿宋_GB2312" w:cs="宋体"/>
                <w:kern w:val="0"/>
                <w:szCs w:val="21"/>
              </w:rPr>
            </w:pPr>
          </w:p>
        </w:tc>
        <w:tc>
          <w:tcPr>
            <w:tcW w:w="545" w:type="dxa"/>
            <w:tcBorders>
              <w:top w:val="nil"/>
              <w:left w:val="nil"/>
              <w:bottom w:val="single" w:color="auto" w:sz="4" w:space="0"/>
              <w:right w:val="single" w:color="auto" w:sz="4" w:space="0"/>
            </w:tcBorders>
            <w:noWrap w:val="0"/>
            <w:vAlign w:val="center"/>
          </w:tcPr>
          <w:p w14:paraId="5F4C3B0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59" w:type="dxa"/>
            <w:gridSpan w:val="2"/>
            <w:tcBorders>
              <w:top w:val="single" w:color="auto" w:sz="4" w:space="0"/>
              <w:left w:val="nil"/>
              <w:bottom w:val="single" w:color="auto" w:sz="4" w:space="0"/>
              <w:right w:val="single" w:color="auto" w:sz="4" w:space="0"/>
            </w:tcBorders>
            <w:noWrap w:val="0"/>
            <w:vAlign w:val="center"/>
          </w:tcPr>
          <w:p w14:paraId="74856E65">
            <w:pPr>
              <w:widowControl/>
              <w:spacing w:line="240" w:lineRule="exact"/>
              <w:jc w:val="center"/>
              <w:rPr>
                <w:rFonts w:ascii="仿宋_GB2312" w:hAnsi="宋体" w:eastAsia="仿宋_GB2312" w:cs="宋体"/>
                <w:kern w:val="0"/>
                <w:szCs w:val="21"/>
              </w:rPr>
            </w:pPr>
          </w:p>
        </w:tc>
        <w:tc>
          <w:tcPr>
            <w:tcW w:w="4516" w:type="dxa"/>
            <w:tcBorders>
              <w:top w:val="nil"/>
              <w:left w:val="nil"/>
              <w:bottom w:val="single" w:color="auto" w:sz="4" w:space="0"/>
              <w:right w:val="single" w:color="auto" w:sz="4" w:space="0"/>
            </w:tcBorders>
            <w:noWrap w:val="0"/>
            <w:vAlign w:val="center"/>
          </w:tcPr>
          <w:p w14:paraId="38CB6266">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14:paraId="45FC6D10">
        <w:tblPrEx>
          <w:tblCellMar>
            <w:top w:w="0" w:type="dxa"/>
            <w:left w:w="108" w:type="dxa"/>
            <w:bottom w:w="0" w:type="dxa"/>
            <w:right w:w="108" w:type="dxa"/>
          </w:tblCellMar>
        </w:tblPrEx>
        <w:trPr>
          <w:gridAfter w:val="1"/>
          <w:wAfter w:w="126" w:type="dxa"/>
          <w:trHeight w:val="253" w:hRule="exact"/>
        </w:trPr>
        <w:tc>
          <w:tcPr>
            <w:tcW w:w="585" w:type="dxa"/>
            <w:vMerge w:val="restart"/>
            <w:tcBorders>
              <w:top w:val="nil"/>
              <w:left w:val="single" w:color="auto" w:sz="4" w:space="0"/>
              <w:bottom w:val="single" w:color="auto" w:sz="4" w:space="0"/>
              <w:right w:val="single" w:color="auto" w:sz="4" w:space="0"/>
            </w:tcBorders>
            <w:noWrap w:val="0"/>
            <w:vAlign w:val="center"/>
          </w:tcPr>
          <w:p w14:paraId="1403719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573" w:type="dxa"/>
            <w:gridSpan w:val="6"/>
            <w:tcBorders>
              <w:top w:val="single" w:color="auto" w:sz="4" w:space="0"/>
              <w:left w:val="nil"/>
              <w:bottom w:val="single" w:color="auto" w:sz="4" w:space="0"/>
              <w:right w:val="single" w:color="auto" w:sz="4" w:space="0"/>
            </w:tcBorders>
            <w:noWrap w:val="0"/>
            <w:vAlign w:val="center"/>
          </w:tcPr>
          <w:p w14:paraId="1A0FFD3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7502" w:type="dxa"/>
            <w:gridSpan w:val="5"/>
            <w:tcBorders>
              <w:top w:val="single" w:color="auto" w:sz="4" w:space="0"/>
              <w:left w:val="nil"/>
              <w:bottom w:val="single" w:color="auto" w:sz="4" w:space="0"/>
              <w:right w:val="single" w:color="auto" w:sz="4" w:space="0"/>
            </w:tcBorders>
            <w:noWrap w:val="0"/>
            <w:vAlign w:val="center"/>
          </w:tcPr>
          <w:p w14:paraId="3B9B76F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14:paraId="4DEC71CB">
        <w:tblPrEx>
          <w:tblCellMar>
            <w:top w:w="0" w:type="dxa"/>
            <w:left w:w="108" w:type="dxa"/>
            <w:bottom w:w="0" w:type="dxa"/>
            <w:right w:w="108" w:type="dxa"/>
          </w:tblCellMar>
        </w:tblPrEx>
        <w:trPr>
          <w:gridAfter w:val="1"/>
          <w:wAfter w:w="126" w:type="dxa"/>
          <w:trHeight w:val="1163" w:hRule="exact"/>
        </w:trPr>
        <w:tc>
          <w:tcPr>
            <w:tcW w:w="585" w:type="dxa"/>
            <w:vMerge w:val="continue"/>
            <w:tcBorders>
              <w:top w:val="nil"/>
              <w:left w:val="single" w:color="auto" w:sz="4" w:space="0"/>
              <w:bottom w:val="single" w:color="auto" w:sz="4" w:space="0"/>
              <w:right w:val="single" w:color="auto" w:sz="4" w:space="0"/>
            </w:tcBorders>
            <w:noWrap w:val="0"/>
            <w:vAlign w:val="center"/>
          </w:tcPr>
          <w:p w14:paraId="28C3A5BD">
            <w:pPr>
              <w:widowControl/>
              <w:spacing w:line="240" w:lineRule="exact"/>
              <w:jc w:val="center"/>
              <w:rPr>
                <w:rFonts w:ascii="仿宋_GB2312" w:hAnsi="宋体" w:eastAsia="仿宋_GB2312" w:cs="宋体"/>
                <w:kern w:val="0"/>
                <w:szCs w:val="21"/>
              </w:rPr>
            </w:pPr>
          </w:p>
        </w:tc>
        <w:tc>
          <w:tcPr>
            <w:tcW w:w="5573" w:type="dxa"/>
            <w:gridSpan w:val="6"/>
            <w:tcBorders>
              <w:top w:val="single" w:color="auto" w:sz="4" w:space="0"/>
              <w:left w:val="nil"/>
              <w:bottom w:val="single" w:color="auto" w:sz="4" w:space="0"/>
              <w:right w:val="single" w:color="auto" w:sz="4" w:space="0"/>
            </w:tcBorders>
            <w:noWrap w:val="0"/>
            <w:vAlign w:val="center"/>
          </w:tcPr>
          <w:p w14:paraId="19D936CB">
            <w:pPr>
              <w:widowControl/>
              <w:spacing w:line="240" w:lineRule="exact"/>
              <w:jc w:val="left"/>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依据集中式饮水水源地要求，库区应达到封闭式管理，尽量减少人为因素影响水库水质与水环境。库区剩余8081米围网实施方案以完成，需及时进行工程建设。</w:t>
            </w:r>
          </w:p>
        </w:tc>
        <w:tc>
          <w:tcPr>
            <w:tcW w:w="7502" w:type="dxa"/>
            <w:gridSpan w:val="5"/>
            <w:tcBorders>
              <w:top w:val="single" w:color="auto" w:sz="4" w:space="0"/>
              <w:left w:val="nil"/>
              <w:bottom w:val="single" w:color="auto" w:sz="4" w:space="0"/>
              <w:right w:val="single" w:color="auto" w:sz="4" w:space="0"/>
            </w:tcBorders>
            <w:noWrap w:val="0"/>
            <w:vAlign w:val="center"/>
          </w:tcPr>
          <w:p w14:paraId="21E380B3">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rPr>
              <w:t>按照计划202</w:t>
            </w:r>
            <w:r>
              <w:rPr>
                <w:rFonts w:hint="eastAsia" w:ascii="仿宋_GB2312" w:hAnsi="宋体" w:eastAsia="仿宋_GB2312" w:cs="宋体"/>
                <w:kern w:val="0"/>
                <w:szCs w:val="21"/>
                <w:lang w:val="en-US" w:eastAsia="zh-CN"/>
              </w:rPr>
              <w:t>3</w:t>
            </w:r>
            <w:r>
              <w:rPr>
                <w:rFonts w:hint="eastAsia" w:ascii="仿宋_GB2312" w:hAnsi="宋体" w:eastAsia="仿宋_GB2312" w:cs="宋体"/>
                <w:kern w:val="0"/>
                <w:szCs w:val="21"/>
              </w:rPr>
              <w:t>年12月项目已完成</w:t>
            </w:r>
            <w:r>
              <w:rPr>
                <w:rFonts w:hint="eastAsia" w:ascii="仿宋_GB2312" w:hAnsi="宋体" w:eastAsia="仿宋_GB2312" w:cs="宋体"/>
                <w:kern w:val="0"/>
                <w:szCs w:val="21"/>
                <w:lang w:eastAsia="zh-CN"/>
              </w:rPr>
              <w:t>。</w:t>
            </w:r>
          </w:p>
        </w:tc>
      </w:tr>
      <w:tr w14:paraId="096D49E8">
        <w:tblPrEx>
          <w:tblCellMar>
            <w:top w:w="0" w:type="dxa"/>
            <w:left w:w="108" w:type="dxa"/>
            <w:bottom w:w="0" w:type="dxa"/>
            <w:right w:w="108" w:type="dxa"/>
          </w:tblCellMar>
        </w:tblPrEx>
        <w:trPr>
          <w:trHeight w:val="712" w:hRule="exact"/>
        </w:trPr>
        <w:tc>
          <w:tcPr>
            <w:tcW w:w="585" w:type="dxa"/>
            <w:vMerge w:val="restart"/>
            <w:tcBorders>
              <w:top w:val="single" w:color="auto" w:sz="4" w:space="0"/>
              <w:left w:val="single" w:color="auto" w:sz="4" w:space="0"/>
              <w:bottom w:val="single" w:color="auto" w:sz="4" w:space="0"/>
              <w:right w:val="single" w:color="auto" w:sz="4" w:space="0"/>
            </w:tcBorders>
            <w:noWrap w:val="0"/>
            <w:vAlign w:val="center"/>
          </w:tcPr>
          <w:p w14:paraId="1A4811F4">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绩</w:t>
            </w:r>
          </w:p>
          <w:p w14:paraId="1869C154">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效</w:t>
            </w:r>
          </w:p>
          <w:p w14:paraId="2747ACA0">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rPr>
              <w:t>指</w:t>
            </w:r>
          </w:p>
          <w:p w14:paraId="377CEE2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标</w:t>
            </w:r>
          </w:p>
        </w:tc>
        <w:tc>
          <w:tcPr>
            <w:tcW w:w="936" w:type="dxa"/>
            <w:tcBorders>
              <w:top w:val="single" w:color="auto" w:sz="4" w:space="0"/>
              <w:left w:val="nil"/>
              <w:bottom w:val="single" w:color="auto" w:sz="4" w:space="0"/>
              <w:right w:val="single" w:color="auto" w:sz="4" w:space="0"/>
            </w:tcBorders>
            <w:noWrap w:val="0"/>
            <w:vAlign w:val="center"/>
          </w:tcPr>
          <w:p w14:paraId="2960573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34" w:type="dxa"/>
            <w:tcBorders>
              <w:top w:val="single" w:color="auto" w:sz="4" w:space="0"/>
              <w:left w:val="nil"/>
              <w:bottom w:val="single" w:color="auto" w:sz="4" w:space="0"/>
              <w:right w:val="single" w:color="auto" w:sz="4" w:space="0"/>
            </w:tcBorders>
            <w:noWrap w:val="0"/>
            <w:vAlign w:val="center"/>
          </w:tcPr>
          <w:p w14:paraId="73187D4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335" w:type="dxa"/>
            <w:gridSpan w:val="3"/>
            <w:tcBorders>
              <w:top w:val="single" w:color="auto" w:sz="4" w:space="0"/>
              <w:left w:val="nil"/>
              <w:bottom w:val="single" w:color="auto" w:sz="4" w:space="0"/>
              <w:right w:val="single" w:color="auto" w:sz="4" w:space="0"/>
            </w:tcBorders>
            <w:noWrap w:val="0"/>
            <w:vAlign w:val="center"/>
          </w:tcPr>
          <w:p w14:paraId="19DCF46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168" w:type="dxa"/>
            <w:tcBorders>
              <w:top w:val="single" w:color="auto" w:sz="4" w:space="0"/>
              <w:left w:val="nil"/>
              <w:bottom w:val="single" w:color="auto" w:sz="4" w:space="0"/>
              <w:right w:val="single" w:color="auto" w:sz="4" w:space="0"/>
            </w:tcBorders>
            <w:noWrap w:val="0"/>
            <w:vAlign w:val="center"/>
          </w:tcPr>
          <w:p w14:paraId="3FFDD619">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14:paraId="463D6F28">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1582" w:type="dxa"/>
            <w:tcBorders>
              <w:top w:val="single" w:color="auto" w:sz="4" w:space="0"/>
              <w:left w:val="nil"/>
              <w:bottom w:val="single" w:color="auto" w:sz="4" w:space="0"/>
              <w:right w:val="single" w:color="auto" w:sz="4" w:space="0"/>
            </w:tcBorders>
            <w:noWrap w:val="0"/>
            <w:vAlign w:val="center"/>
          </w:tcPr>
          <w:p w14:paraId="76BB38D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14:paraId="10DC6B2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45" w:type="dxa"/>
            <w:tcBorders>
              <w:top w:val="single" w:color="auto" w:sz="4" w:space="0"/>
              <w:left w:val="nil"/>
              <w:bottom w:val="single" w:color="auto" w:sz="4" w:space="0"/>
              <w:right w:val="single" w:color="auto" w:sz="4" w:space="0"/>
            </w:tcBorders>
            <w:noWrap w:val="0"/>
            <w:vAlign w:val="center"/>
          </w:tcPr>
          <w:p w14:paraId="6682BAD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614" w:type="dxa"/>
            <w:tcBorders>
              <w:top w:val="single" w:color="auto" w:sz="4" w:space="0"/>
              <w:left w:val="nil"/>
              <w:bottom w:val="single" w:color="auto" w:sz="4" w:space="0"/>
              <w:right w:val="single" w:color="auto" w:sz="4" w:space="0"/>
            </w:tcBorders>
            <w:noWrap w:val="0"/>
            <w:vAlign w:val="center"/>
          </w:tcPr>
          <w:p w14:paraId="77711583">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4887" w:type="dxa"/>
            <w:gridSpan w:val="3"/>
            <w:tcBorders>
              <w:top w:val="single" w:color="auto" w:sz="4" w:space="0"/>
              <w:left w:val="nil"/>
              <w:bottom w:val="single" w:color="auto" w:sz="4" w:space="0"/>
              <w:right w:val="single" w:color="auto" w:sz="4" w:space="0"/>
            </w:tcBorders>
            <w:noWrap w:val="0"/>
            <w:vAlign w:val="center"/>
          </w:tcPr>
          <w:p w14:paraId="073F3B3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14:paraId="099E006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14:paraId="3CA4DADE">
        <w:tblPrEx>
          <w:tblCellMar>
            <w:top w:w="0" w:type="dxa"/>
            <w:left w:w="108" w:type="dxa"/>
            <w:bottom w:w="0" w:type="dxa"/>
            <w:right w:w="108" w:type="dxa"/>
          </w:tblCellMar>
        </w:tblPrEx>
        <w:trPr>
          <w:trHeight w:val="539" w:hRule="exact"/>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102403A7">
            <w:pPr>
              <w:widowControl/>
              <w:spacing w:line="240" w:lineRule="exact"/>
              <w:jc w:val="center"/>
              <w:rPr>
                <w:rFonts w:ascii="仿宋_GB2312" w:hAnsi="宋体" w:eastAsia="仿宋_GB2312" w:cs="宋体"/>
                <w:kern w:val="0"/>
                <w:szCs w:val="21"/>
              </w:rPr>
            </w:pPr>
          </w:p>
        </w:tc>
        <w:tc>
          <w:tcPr>
            <w:tcW w:w="936" w:type="dxa"/>
            <w:vMerge w:val="restart"/>
            <w:tcBorders>
              <w:top w:val="single" w:color="auto" w:sz="4" w:space="0"/>
              <w:left w:val="single" w:color="auto" w:sz="4" w:space="0"/>
              <w:bottom w:val="single" w:color="auto" w:sz="4" w:space="0"/>
              <w:right w:val="single" w:color="auto" w:sz="4" w:space="0"/>
            </w:tcBorders>
            <w:noWrap w:val="0"/>
            <w:vAlign w:val="center"/>
          </w:tcPr>
          <w:p w14:paraId="2A8DDA9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34" w:type="dxa"/>
            <w:vMerge w:val="restart"/>
            <w:tcBorders>
              <w:top w:val="single" w:color="auto" w:sz="4" w:space="0"/>
              <w:left w:val="single" w:color="auto" w:sz="4" w:space="0"/>
              <w:bottom w:val="single" w:color="auto" w:sz="4" w:space="0"/>
              <w:right w:val="single" w:color="auto" w:sz="4" w:space="0"/>
            </w:tcBorders>
            <w:noWrap w:val="0"/>
            <w:vAlign w:val="center"/>
          </w:tcPr>
          <w:p w14:paraId="382B37E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highlight w:val="none"/>
              </w:rPr>
              <w:t>数量指标</w:t>
            </w:r>
          </w:p>
        </w:tc>
        <w:tc>
          <w:tcPr>
            <w:tcW w:w="2335" w:type="dxa"/>
            <w:gridSpan w:val="3"/>
            <w:tcBorders>
              <w:top w:val="single" w:color="auto" w:sz="4" w:space="0"/>
              <w:left w:val="nil"/>
              <w:bottom w:val="single" w:color="auto" w:sz="4" w:space="0"/>
              <w:right w:val="single" w:color="auto" w:sz="4" w:space="0"/>
            </w:tcBorders>
            <w:noWrap w:val="0"/>
            <w:vAlign w:val="center"/>
          </w:tcPr>
          <w:p w14:paraId="4FBEF29C">
            <w:pPr>
              <w:widowControl/>
              <w:spacing w:line="240" w:lineRule="exact"/>
              <w:jc w:val="left"/>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指标1：</w:t>
            </w:r>
            <w:r>
              <w:rPr>
                <w:rFonts w:hint="eastAsia" w:ascii="仿宋_GB2312" w:hAnsi="宋体" w:eastAsia="仿宋_GB2312" w:cs="宋体"/>
                <w:kern w:val="0"/>
                <w:szCs w:val="21"/>
                <w:lang w:val="en-US" w:eastAsia="zh-CN"/>
              </w:rPr>
              <w:t>减少人为因素影响水库水质与水环境</w:t>
            </w:r>
          </w:p>
        </w:tc>
        <w:tc>
          <w:tcPr>
            <w:tcW w:w="1168" w:type="dxa"/>
            <w:tcBorders>
              <w:top w:val="single" w:color="auto" w:sz="4" w:space="0"/>
              <w:left w:val="nil"/>
              <w:bottom w:val="single" w:color="auto" w:sz="4" w:space="0"/>
              <w:right w:val="single" w:color="auto" w:sz="4" w:space="0"/>
            </w:tcBorders>
            <w:noWrap w:val="0"/>
            <w:vAlign w:val="center"/>
          </w:tcPr>
          <w:p w14:paraId="5E63F28E">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已完成</w:t>
            </w:r>
          </w:p>
        </w:tc>
        <w:tc>
          <w:tcPr>
            <w:tcW w:w="1582" w:type="dxa"/>
            <w:tcBorders>
              <w:top w:val="single" w:color="auto" w:sz="4" w:space="0"/>
              <w:left w:val="nil"/>
              <w:bottom w:val="single" w:color="auto" w:sz="4" w:space="0"/>
              <w:right w:val="single" w:color="auto" w:sz="4" w:space="0"/>
            </w:tcBorders>
            <w:noWrap w:val="0"/>
            <w:vAlign w:val="center"/>
          </w:tcPr>
          <w:p w14:paraId="1CACFE30">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已完成</w:t>
            </w:r>
          </w:p>
        </w:tc>
        <w:tc>
          <w:tcPr>
            <w:tcW w:w="545" w:type="dxa"/>
            <w:tcBorders>
              <w:top w:val="single" w:color="auto" w:sz="4" w:space="0"/>
              <w:left w:val="nil"/>
              <w:bottom w:val="single" w:color="auto" w:sz="4" w:space="0"/>
              <w:right w:val="single" w:color="auto" w:sz="4" w:space="0"/>
            </w:tcBorders>
            <w:noWrap w:val="0"/>
            <w:vAlign w:val="center"/>
          </w:tcPr>
          <w:p w14:paraId="30CC8F2B">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614" w:type="dxa"/>
            <w:tcBorders>
              <w:top w:val="single" w:color="auto" w:sz="4" w:space="0"/>
              <w:left w:val="nil"/>
              <w:bottom w:val="single" w:color="auto" w:sz="4" w:space="0"/>
              <w:right w:val="single" w:color="auto" w:sz="4" w:space="0"/>
            </w:tcBorders>
            <w:noWrap w:val="0"/>
            <w:vAlign w:val="center"/>
          </w:tcPr>
          <w:p w14:paraId="30432DFC">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4887" w:type="dxa"/>
            <w:gridSpan w:val="3"/>
            <w:tcBorders>
              <w:top w:val="single" w:color="auto" w:sz="4" w:space="0"/>
              <w:left w:val="nil"/>
              <w:bottom w:val="single" w:color="auto" w:sz="4" w:space="0"/>
              <w:right w:val="single" w:color="auto" w:sz="4" w:space="0"/>
            </w:tcBorders>
            <w:noWrap w:val="0"/>
            <w:vAlign w:val="center"/>
          </w:tcPr>
          <w:p w14:paraId="64F6C355">
            <w:pPr>
              <w:widowControl/>
              <w:spacing w:line="240" w:lineRule="exact"/>
              <w:jc w:val="center"/>
              <w:rPr>
                <w:rFonts w:ascii="仿宋_GB2312" w:hAnsi="宋体" w:eastAsia="仿宋_GB2312" w:cs="宋体"/>
                <w:kern w:val="0"/>
                <w:szCs w:val="21"/>
              </w:rPr>
            </w:pPr>
          </w:p>
        </w:tc>
      </w:tr>
      <w:tr w14:paraId="6EDDEB5C">
        <w:tblPrEx>
          <w:tblCellMar>
            <w:top w:w="0" w:type="dxa"/>
            <w:left w:w="108" w:type="dxa"/>
            <w:bottom w:w="0" w:type="dxa"/>
            <w:right w:w="108" w:type="dxa"/>
          </w:tblCellMar>
        </w:tblPrEx>
        <w:trPr>
          <w:trHeight w:val="400" w:hRule="exact"/>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21A13CF0">
            <w:pPr>
              <w:widowControl/>
              <w:spacing w:line="240" w:lineRule="exact"/>
              <w:jc w:val="center"/>
              <w:rPr>
                <w:rFonts w:ascii="仿宋_GB2312" w:hAnsi="宋体" w:eastAsia="仿宋_GB2312" w:cs="宋体"/>
                <w:kern w:val="0"/>
                <w:szCs w:val="21"/>
              </w:rPr>
            </w:pPr>
          </w:p>
        </w:tc>
        <w:tc>
          <w:tcPr>
            <w:tcW w:w="936" w:type="dxa"/>
            <w:vMerge w:val="continue"/>
            <w:tcBorders>
              <w:top w:val="single" w:color="auto" w:sz="4" w:space="0"/>
              <w:left w:val="single" w:color="auto" w:sz="4" w:space="0"/>
              <w:bottom w:val="single" w:color="auto" w:sz="4" w:space="0"/>
              <w:right w:val="single" w:color="auto" w:sz="4" w:space="0"/>
            </w:tcBorders>
            <w:noWrap w:val="0"/>
            <w:vAlign w:val="center"/>
          </w:tcPr>
          <w:p w14:paraId="54ED5A6B">
            <w:pPr>
              <w:widowControl/>
              <w:spacing w:line="240" w:lineRule="exact"/>
              <w:jc w:val="center"/>
              <w:rPr>
                <w:rFonts w:ascii="仿宋_GB2312" w:hAnsi="宋体" w:eastAsia="仿宋_GB2312" w:cs="宋体"/>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noWrap w:val="0"/>
            <w:vAlign w:val="center"/>
          </w:tcPr>
          <w:p w14:paraId="1DB86B56">
            <w:pPr>
              <w:widowControl/>
              <w:spacing w:line="240" w:lineRule="exact"/>
              <w:jc w:val="center"/>
              <w:rPr>
                <w:rFonts w:ascii="仿宋_GB2312" w:hAnsi="宋体" w:eastAsia="仿宋_GB2312" w:cs="宋体"/>
                <w:kern w:val="0"/>
                <w:szCs w:val="21"/>
              </w:rPr>
            </w:pPr>
          </w:p>
        </w:tc>
        <w:tc>
          <w:tcPr>
            <w:tcW w:w="2335" w:type="dxa"/>
            <w:gridSpan w:val="3"/>
            <w:tcBorders>
              <w:top w:val="single" w:color="auto" w:sz="4" w:space="0"/>
              <w:left w:val="nil"/>
              <w:bottom w:val="single" w:color="auto" w:sz="4" w:space="0"/>
              <w:right w:val="single" w:color="auto" w:sz="4" w:space="0"/>
            </w:tcBorders>
            <w:noWrap w:val="0"/>
            <w:vAlign w:val="center"/>
          </w:tcPr>
          <w:p w14:paraId="154AF8D8">
            <w:pPr>
              <w:widowControl/>
              <w:spacing w:line="240" w:lineRule="exact"/>
              <w:jc w:val="left"/>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指标2：</w:t>
            </w:r>
            <w:r>
              <w:rPr>
                <w:rFonts w:hint="eastAsia" w:ascii="仿宋_GB2312" w:hAnsi="宋体" w:eastAsia="仿宋_GB2312" w:cs="宋体"/>
                <w:kern w:val="0"/>
                <w:szCs w:val="21"/>
                <w:lang w:val="en-US" w:eastAsia="zh-CN"/>
              </w:rPr>
              <w:t>8081米封闭</w:t>
            </w:r>
          </w:p>
        </w:tc>
        <w:tc>
          <w:tcPr>
            <w:tcW w:w="1168" w:type="dxa"/>
            <w:tcBorders>
              <w:top w:val="single" w:color="auto" w:sz="4" w:space="0"/>
              <w:left w:val="nil"/>
              <w:bottom w:val="single" w:color="auto" w:sz="4" w:space="0"/>
              <w:right w:val="single" w:color="auto" w:sz="4" w:space="0"/>
            </w:tcBorders>
            <w:noWrap w:val="0"/>
            <w:vAlign w:val="center"/>
          </w:tcPr>
          <w:p w14:paraId="0DECCAC4">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已完成</w:t>
            </w:r>
          </w:p>
        </w:tc>
        <w:tc>
          <w:tcPr>
            <w:tcW w:w="1582" w:type="dxa"/>
            <w:tcBorders>
              <w:top w:val="single" w:color="auto" w:sz="4" w:space="0"/>
              <w:left w:val="nil"/>
              <w:bottom w:val="single" w:color="auto" w:sz="4" w:space="0"/>
              <w:right w:val="single" w:color="auto" w:sz="4" w:space="0"/>
            </w:tcBorders>
            <w:noWrap w:val="0"/>
            <w:vAlign w:val="center"/>
          </w:tcPr>
          <w:p w14:paraId="499C67FB">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已完成</w:t>
            </w:r>
          </w:p>
        </w:tc>
        <w:tc>
          <w:tcPr>
            <w:tcW w:w="545" w:type="dxa"/>
            <w:tcBorders>
              <w:top w:val="single" w:color="auto" w:sz="4" w:space="0"/>
              <w:left w:val="nil"/>
              <w:bottom w:val="single" w:color="auto" w:sz="4" w:space="0"/>
              <w:right w:val="single" w:color="auto" w:sz="4" w:space="0"/>
            </w:tcBorders>
            <w:noWrap w:val="0"/>
            <w:vAlign w:val="center"/>
          </w:tcPr>
          <w:p w14:paraId="76CD9BB9">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614" w:type="dxa"/>
            <w:tcBorders>
              <w:top w:val="single" w:color="auto" w:sz="4" w:space="0"/>
              <w:left w:val="nil"/>
              <w:bottom w:val="single" w:color="auto" w:sz="4" w:space="0"/>
              <w:right w:val="single" w:color="auto" w:sz="4" w:space="0"/>
            </w:tcBorders>
            <w:noWrap w:val="0"/>
            <w:vAlign w:val="center"/>
          </w:tcPr>
          <w:p w14:paraId="26859844">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4887" w:type="dxa"/>
            <w:gridSpan w:val="3"/>
            <w:tcBorders>
              <w:top w:val="single" w:color="auto" w:sz="4" w:space="0"/>
              <w:left w:val="nil"/>
              <w:bottom w:val="single" w:color="auto" w:sz="4" w:space="0"/>
              <w:right w:val="single" w:color="auto" w:sz="4" w:space="0"/>
            </w:tcBorders>
            <w:noWrap w:val="0"/>
            <w:vAlign w:val="center"/>
          </w:tcPr>
          <w:p w14:paraId="05F1F8F0">
            <w:pPr>
              <w:widowControl/>
              <w:spacing w:line="240" w:lineRule="exact"/>
              <w:jc w:val="center"/>
              <w:rPr>
                <w:rFonts w:ascii="仿宋_GB2312" w:hAnsi="宋体" w:eastAsia="仿宋_GB2312" w:cs="宋体"/>
                <w:kern w:val="0"/>
                <w:szCs w:val="21"/>
              </w:rPr>
            </w:pPr>
          </w:p>
        </w:tc>
      </w:tr>
      <w:tr w14:paraId="456B03FC">
        <w:tblPrEx>
          <w:tblCellMar>
            <w:top w:w="0" w:type="dxa"/>
            <w:left w:w="108" w:type="dxa"/>
            <w:bottom w:w="0" w:type="dxa"/>
            <w:right w:w="108" w:type="dxa"/>
          </w:tblCellMar>
        </w:tblPrEx>
        <w:trPr>
          <w:trHeight w:val="555" w:hRule="exact"/>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671D82DB">
            <w:pPr>
              <w:widowControl/>
              <w:spacing w:line="240" w:lineRule="exact"/>
              <w:jc w:val="center"/>
              <w:rPr>
                <w:rFonts w:ascii="仿宋_GB2312" w:hAnsi="宋体" w:eastAsia="仿宋_GB2312" w:cs="宋体"/>
                <w:kern w:val="0"/>
                <w:szCs w:val="21"/>
              </w:rPr>
            </w:pPr>
          </w:p>
        </w:tc>
        <w:tc>
          <w:tcPr>
            <w:tcW w:w="936" w:type="dxa"/>
            <w:vMerge w:val="continue"/>
            <w:tcBorders>
              <w:top w:val="single" w:color="auto" w:sz="4" w:space="0"/>
              <w:left w:val="single" w:color="auto" w:sz="4" w:space="0"/>
              <w:bottom w:val="single" w:color="auto" w:sz="4" w:space="0"/>
              <w:right w:val="single" w:color="auto" w:sz="4" w:space="0"/>
            </w:tcBorders>
            <w:noWrap w:val="0"/>
            <w:vAlign w:val="center"/>
          </w:tcPr>
          <w:p w14:paraId="1CBC3CA2">
            <w:pPr>
              <w:widowControl/>
              <w:spacing w:line="240" w:lineRule="exact"/>
              <w:jc w:val="center"/>
              <w:rPr>
                <w:rFonts w:ascii="仿宋_GB2312" w:hAnsi="宋体" w:eastAsia="仿宋_GB2312" w:cs="宋体"/>
                <w:kern w:val="0"/>
                <w:szCs w:val="21"/>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0748DC0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highlight w:val="none"/>
              </w:rPr>
              <w:t>质量指标</w:t>
            </w:r>
          </w:p>
        </w:tc>
        <w:tc>
          <w:tcPr>
            <w:tcW w:w="2335" w:type="dxa"/>
            <w:gridSpan w:val="3"/>
            <w:tcBorders>
              <w:top w:val="single" w:color="auto" w:sz="4" w:space="0"/>
              <w:left w:val="nil"/>
              <w:bottom w:val="single" w:color="auto" w:sz="4" w:space="0"/>
              <w:right w:val="single" w:color="auto" w:sz="4" w:space="0"/>
            </w:tcBorders>
            <w:noWrap w:val="0"/>
            <w:vAlign w:val="center"/>
          </w:tcPr>
          <w:p w14:paraId="5C2A1A9E">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指标1：</w:t>
            </w:r>
            <w:r>
              <w:rPr>
                <w:rFonts w:hint="eastAsia" w:ascii="仿宋_GB2312" w:hAnsi="宋体" w:eastAsia="仿宋_GB2312" w:cs="宋体"/>
                <w:color w:val="000000"/>
                <w:kern w:val="0"/>
                <w:szCs w:val="21"/>
                <w:lang w:val="en-US" w:eastAsia="zh-CN"/>
              </w:rPr>
              <w:t>周边空气质量常年保持在优</w:t>
            </w:r>
          </w:p>
        </w:tc>
        <w:tc>
          <w:tcPr>
            <w:tcW w:w="1168" w:type="dxa"/>
            <w:tcBorders>
              <w:top w:val="single" w:color="auto" w:sz="4" w:space="0"/>
              <w:left w:val="nil"/>
              <w:bottom w:val="single" w:color="auto" w:sz="4" w:space="0"/>
              <w:right w:val="single" w:color="auto" w:sz="4" w:space="0"/>
            </w:tcBorders>
            <w:noWrap w:val="0"/>
            <w:vAlign w:val="center"/>
          </w:tcPr>
          <w:p w14:paraId="41963F7B">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空气质量良好</w:t>
            </w:r>
          </w:p>
        </w:tc>
        <w:tc>
          <w:tcPr>
            <w:tcW w:w="1582" w:type="dxa"/>
            <w:tcBorders>
              <w:top w:val="single" w:color="auto" w:sz="4" w:space="0"/>
              <w:left w:val="nil"/>
              <w:bottom w:val="single" w:color="auto" w:sz="4" w:space="0"/>
              <w:right w:val="single" w:color="auto" w:sz="4" w:space="0"/>
            </w:tcBorders>
            <w:noWrap w:val="0"/>
            <w:vAlign w:val="center"/>
          </w:tcPr>
          <w:p w14:paraId="0888B751">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空气质量良好</w:t>
            </w:r>
          </w:p>
        </w:tc>
        <w:tc>
          <w:tcPr>
            <w:tcW w:w="545" w:type="dxa"/>
            <w:tcBorders>
              <w:top w:val="single" w:color="auto" w:sz="4" w:space="0"/>
              <w:left w:val="nil"/>
              <w:bottom w:val="single" w:color="auto" w:sz="4" w:space="0"/>
              <w:right w:val="single" w:color="auto" w:sz="4" w:space="0"/>
            </w:tcBorders>
            <w:noWrap w:val="0"/>
            <w:vAlign w:val="center"/>
          </w:tcPr>
          <w:p w14:paraId="0C0A343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614" w:type="dxa"/>
            <w:tcBorders>
              <w:top w:val="single" w:color="auto" w:sz="4" w:space="0"/>
              <w:left w:val="nil"/>
              <w:bottom w:val="single" w:color="auto" w:sz="4" w:space="0"/>
              <w:right w:val="single" w:color="auto" w:sz="4" w:space="0"/>
            </w:tcBorders>
            <w:noWrap w:val="0"/>
            <w:vAlign w:val="center"/>
          </w:tcPr>
          <w:p w14:paraId="2AE38F2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887" w:type="dxa"/>
            <w:gridSpan w:val="3"/>
            <w:tcBorders>
              <w:top w:val="single" w:color="auto" w:sz="4" w:space="0"/>
              <w:left w:val="nil"/>
              <w:bottom w:val="single" w:color="auto" w:sz="4" w:space="0"/>
              <w:right w:val="single" w:color="auto" w:sz="4" w:space="0"/>
            </w:tcBorders>
            <w:noWrap w:val="0"/>
            <w:vAlign w:val="center"/>
          </w:tcPr>
          <w:p w14:paraId="1944786B">
            <w:pPr>
              <w:widowControl/>
              <w:spacing w:line="240" w:lineRule="exact"/>
              <w:jc w:val="center"/>
              <w:rPr>
                <w:rFonts w:ascii="仿宋_GB2312" w:hAnsi="宋体" w:eastAsia="仿宋_GB2312" w:cs="宋体"/>
                <w:kern w:val="0"/>
                <w:szCs w:val="21"/>
              </w:rPr>
            </w:pPr>
          </w:p>
        </w:tc>
      </w:tr>
      <w:tr w14:paraId="69670768">
        <w:tblPrEx>
          <w:tblCellMar>
            <w:top w:w="0" w:type="dxa"/>
            <w:left w:w="108" w:type="dxa"/>
            <w:bottom w:w="0" w:type="dxa"/>
            <w:right w:w="108" w:type="dxa"/>
          </w:tblCellMar>
        </w:tblPrEx>
        <w:trPr>
          <w:trHeight w:val="391" w:hRule="exact"/>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0D023E95">
            <w:pPr>
              <w:widowControl/>
              <w:spacing w:line="240" w:lineRule="exact"/>
              <w:jc w:val="center"/>
              <w:rPr>
                <w:rFonts w:ascii="仿宋_GB2312" w:hAnsi="宋体" w:eastAsia="仿宋_GB2312" w:cs="宋体"/>
                <w:kern w:val="0"/>
                <w:szCs w:val="21"/>
              </w:rPr>
            </w:pPr>
          </w:p>
        </w:tc>
        <w:tc>
          <w:tcPr>
            <w:tcW w:w="936" w:type="dxa"/>
            <w:vMerge w:val="continue"/>
            <w:tcBorders>
              <w:top w:val="single" w:color="auto" w:sz="4" w:space="0"/>
              <w:left w:val="single" w:color="auto" w:sz="4" w:space="0"/>
              <w:bottom w:val="single" w:color="auto" w:sz="4" w:space="0"/>
              <w:right w:val="single" w:color="auto" w:sz="4" w:space="0"/>
            </w:tcBorders>
            <w:noWrap w:val="0"/>
            <w:vAlign w:val="center"/>
          </w:tcPr>
          <w:p w14:paraId="0D2853A6">
            <w:pPr>
              <w:widowControl/>
              <w:spacing w:line="240" w:lineRule="exact"/>
              <w:jc w:val="center"/>
              <w:rPr>
                <w:rFonts w:ascii="仿宋_GB2312" w:hAnsi="宋体" w:eastAsia="仿宋_GB2312" w:cs="宋体"/>
                <w:kern w:val="0"/>
                <w:szCs w:val="21"/>
              </w:rPr>
            </w:pPr>
          </w:p>
        </w:tc>
        <w:tc>
          <w:tcPr>
            <w:tcW w:w="1134" w:type="dxa"/>
            <w:vMerge w:val="restart"/>
            <w:tcBorders>
              <w:top w:val="single" w:color="auto" w:sz="4" w:space="0"/>
              <w:left w:val="single" w:color="auto" w:sz="4" w:space="0"/>
              <w:bottom w:val="single" w:color="auto" w:sz="4" w:space="0"/>
              <w:right w:val="single" w:color="auto" w:sz="4" w:space="0"/>
            </w:tcBorders>
            <w:noWrap w:val="0"/>
            <w:vAlign w:val="center"/>
          </w:tcPr>
          <w:p w14:paraId="56F8CC79">
            <w:pPr>
              <w:widowControl/>
              <w:spacing w:line="240" w:lineRule="exact"/>
              <w:jc w:val="both"/>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335" w:type="dxa"/>
            <w:gridSpan w:val="3"/>
            <w:tcBorders>
              <w:top w:val="single" w:color="auto" w:sz="4" w:space="0"/>
              <w:left w:val="nil"/>
              <w:bottom w:val="single" w:color="auto" w:sz="4" w:space="0"/>
              <w:right w:val="single" w:color="auto" w:sz="4" w:space="0"/>
            </w:tcBorders>
            <w:noWrap w:val="0"/>
            <w:vAlign w:val="center"/>
          </w:tcPr>
          <w:p w14:paraId="6E518152">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指标1：按年度</w:t>
            </w:r>
          </w:p>
        </w:tc>
        <w:tc>
          <w:tcPr>
            <w:tcW w:w="1168" w:type="dxa"/>
            <w:tcBorders>
              <w:top w:val="single" w:color="auto" w:sz="4" w:space="0"/>
              <w:left w:val="nil"/>
              <w:bottom w:val="single" w:color="auto" w:sz="4" w:space="0"/>
              <w:right w:val="single" w:color="auto" w:sz="4" w:space="0"/>
            </w:tcBorders>
            <w:noWrap w:val="0"/>
            <w:vAlign w:val="center"/>
          </w:tcPr>
          <w:p w14:paraId="2405E515">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5</w:t>
            </w:r>
            <w:r>
              <w:rPr>
                <w:rFonts w:hint="eastAsia" w:ascii="仿宋_GB2312" w:hAnsi="宋体" w:eastAsia="仿宋_GB2312" w:cs="宋体"/>
                <w:kern w:val="0"/>
                <w:szCs w:val="21"/>
              </w:rPr>
              <w:t>年</w:t>
            </w:r>
          </w:p>
        </w:tc>
        <w:tc>
          <w:tcPr>
            <w:tcW w:w="1582" w:type="dxa"/>
            <w:tcBorders>
              <w:top w:val="single" w:color="auto" w:sz="4" w:space="0"/>
              <w:left w:val="nil"/>
              <w:bottom w:val="single" w:color="auto" w:sz="4" w:space="0"/>
              <w:right w:val="single" w:color="auto" w:sz="4" w:space="0"/>
            </w:tcBorders>
            <w:noWrap w:val="0"/>
            <w:vAlign w:val="center"/>
          </w:tcPr>
          <w:p w14:paraId="2927229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lang w:val="en-US" w:eastAsia="zh-CN"/>
              </w:rPr>
              <w:t>5</w:t>
            </w:r>
            <w:r>
              <w:rPr>
                <w:rFonts w:hint="eastAsia" w:ascii="仿宋_GB2312" w:hAnsi="宋体" w:eastAsia="仿宋_GB2312" w:cs="宋体"/>
                <w:kern w:val="0"/>
                <w:szCs w:val="21"/>
              </w:rPr>
              <w:t>年</w:t>
            </w:r>
          </w:p>
        </w:tc>
        <w:tc>
          <w:tcPr>
            <w:tcW w:w="545" w:type="dxa"/>
            <w:tcBorders>
              <w:top w:val="single" w:color="auto" w:sz="4" w:space="0"/>
              <w:left w:val="nil"/>
              <w:bottom w:val="single" w:color="auto" w:sz="4" w:space="0"/>
              <w:right w:val="single" w:color="auto" w:sz="4" w:space="0"/>
            </w:tcBorders>
            <w:noWrap w:val="0"/>
            <w:vAlign w:val="center"/>
          </w:tcPr>
          <w:p w14:paraId="714FE69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614" w:type="dxa"/>
            <w:tcBorders>
              <w:top w:val="single" w:color="auto" w:sz="4" w:space="0"/>
              <w:left w:val="nil"/>
              <w:bottom w:val="single" w:color="auto" w:sz="4" w:space="0"/>
              <w:right w:val="single" w:color="auto" w:sz="4" w:space="0"/>
            </w:tcBorders>
            <w:noWrap w:val="0"/>
            <w:vAlign w:val="center"/>
          </w:tcPr>
          <w:p w14:paraId="3599F9B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887" w:type="dxa"/>
            <w:gridSpan w:val="3"/>
            <w:tcBorders>
              <w:top w:val="single" w:color="auto" w:sz="4" w:space="0"/>
              <w:left w:val="nil"/>
              <w:bottom w:val="single" w:color="auto" w:sz="4" w:space="0"/>
              <w:right w:val="single" w:color="auto" w:sz="4" w:space="0"/>
            </w:tcBorders>
            <w:noWrap w:val="0"/>
            <w:vAlign w:val="center"/>
          </w:tcPr>
          <w:p w14:paraId="3487D321">
            <w:pPr>
              <w:widowControl/>
              <w:spacing w:line="240" w:lineRule="exact"/>
              <w:jc w:val="center"/>
              <w:rPr>
                <w:rFonts w:ascii="仿宋_GB2312" w:hAnsi="宋体" w:eastAsia="仿宋_GB2312" w:cs="宋体"/>
                <w:kern w:val="0"/>
                <w:szCs w:val="21"/>
              </w:rPr>
            </w:pPr>
          </w:p>
        </w:tc>
      </w:tr>
      <w:tr w14:paraId="66B7C4A2">
        <w:tblPrEx>
          <w:tblCellMar>
            <w:top w:w="0" w:type="dxa"/>
            <w:left w:w="108" w:type="dxa"/>
            <w:bottom w:w="0" w:type="dxa"/>
            <w:right w:w="108" w:type="dxa"/>
          </w:tblCellMar>
        </w:tblPrEx>
        <w:trPr>
          <w:trHeight w:val="306" w:hRule="exact"/>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13163117">
            <w:pPr>
              <w:widowControl/>
              <w:spacing w:line="240" w:lineRule="exact"/>
              <w:jc w:val="center"/>
              <w:rPr>
                <w:rFonts w:ascii="仿宋_GB2312" w:hAnsi="宋体" w:eastAsia="仿宋_GB2312" w:cs="宋体"/>
                <w:kern w:val="0"/>
                <w:szCs w:val="21"/>
              </w:rPr>
            </w:pPr>
          </w:p>
        </w:tc>
        <w:tc>
          <w:tcPr>
            <w:tcW w:w="936" w:type="dxa"/>
            <w:vMerge w:val="continue"/>
            <w:tcBorders>
              <w:top w:val="single" w:color="auto" w:sz="4" w:space="0"/>
              <w:left w:val="single" w:color="auto" w:sz="4" w:space="0"/>
              <w:bottom w:val="single" w:color="auto" w:sz="4" w:space="0"/>
              <w:right w:val="single" w:color="auto" w:sz="4" w:space="0"/>
            </w:tcBorders>
            <w:noWrap w:val="0"/>
            <w:vAlign w:val="center"/>
          </w:tcPr>
          <w:p w14:paraId="600AE975">
            <w:pPr>
              <w:widowControl/>
              <w:spacing w:line="240" w:lineRule="exact"/>
              <w:jc w:val="center"/>
              <w:rPr>
                <w:rFonts w:ascii="仿宋_GB2312" w:hAnsi="宋体" w:eastAsia="仿宋_GB2312" w:cs="宋体"/>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noWrap w:val="0"/>
            <w:vAlign w:val="center"/>
          </w:tcPr>
          <w:p w14:paraId="238E3AA3">
            <w:pPr>
              <w:widowControl/>
              <w:spacing w:line="240" w:lineRule="exact"/>
              <w:jc w:val="center"/>
              <w:rPr>
                <w:rFonts w:ascii="仿宋_GB2312" w:hAnsi="宋体" w:eastAsia="仿宋_GB2312" w:cs="宋体"/>
                <w:kern w:val="0"/>
                <w:szCs w:val="21"/>
              </w:rPr>
            </w:pPr>
          </w:p>
        </w:tc>
        <w:tc>
          <w:tcPr>
            <w:tcW w:w="2335" w:type="dxa"/>
            <w:gridSpan w:val="3"/>
            <w:tcBorders>
              <w:top w:val="single" w:color="auto" w:sz="4" w:space="0"/>
              <w:left w:val="nil"/>
              <w:bottom w:val="single" w:color="auto" w:sz="4" w:space="0"/>
              <w:right w:val="single" w:color="auto" w:sz="4" w:space="0"/>
            </w:tcBorders>
            <w:noWrap w:val="0"/>
            <w:vAlign w:val="center"/>
          </w:tcPr>
          <w:p w14:paraId="4C856A63">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1168" w:type="dxa"/>
            <w:tcBorders>
              <w:top w:val="single" w:color="auto" w:sz="4" w:space="0"/>
              <w:left w:val="nil"/>
              <w:bottom w:val="single" w:color="auto" w:sz="4" w:space="0"/>
              <w:right w:val="single" w:color="auto" w:sz="4" w:space="0"/>
            </w:tcBorders>
            <w:noWrap w:val="0"/>
            <w:vAlign w:val="center"/>
          </w:tcPr>
          <w:p w14:paraId="192D094F">
            <w:pPr>
              <w:widowControl/>
              <w:spacing w:line="240" w:lineRule="exact"/>
              <w:jc w:val="center"/>
              <w:rPr>
                <w:rFonts w:ascii="仿宋_GB2312" w:hAnsi="宋体" w:eastAsia="仿宋_GB2312" w:cs="宋体"/>
                <w:kern w:val="0"/>
                <w:szCs w:val="21"/>
              </w:rPr>
            </w:pPr>
          </w:p>
        </w:tc>
        <w:tc>
          <w:tcPr>
            <w:tcW w:w="1582" w:type="dxa"/>
            <w:tcBorders>
              <w:top w:val="single" w:color="auto" w:sz="4" w:space="0"/>
              <w:left w:val="nil"/>
              <w:bottom w:val="single" w:color="auto" w:sz="4" w:space="0"/>
              <w:right w:val="single" w:color="auto" w:sz="4" w:space="0"/>
            </w:tcBorders>
            <w:noWrap w:val="0"/>
            <w:vAlign w:val="center"/>
          </w:tcPr>
          <w:p w14:paraId="3C961FC4">
            <w:pPr>
              <w:widowControl/>
              <w:spacing w:line="240" w:lineRule="exact"/>
              <w:jc w:val="center"/>
              <w:rPr>
                <w:rFonts w:ascii="仿宋_GB2312" w:hAnsi="宋体" w:eastAsia="仿宋_GB2312" w:cs="宋体"/>
                <w:kern w:val="0"/>
                <w:szCs w:val="21"/>
              </w:rPr>
            </w:pPr>
          </w:p>
        </w:tc>
        <w:tc>
          <w:tcPr>
            <w:tcW w:w="545" w:type="dxa"/>
            <w:tcBorders>
              <w:top w:val="single" w:color="auto" w:sz="4" w:space="0"/>
              <w:left w:val="nil"/>
              <w:bottom w:val="single" w:color="auto" w:sz="4" w:space="0"/>
              <w:right w:val="single" w:color="auto" w:sz="4" w:space="0"/>
            </w:tcBorders>
            <w:noWrap w:val="0"/>
            <w:vAlign w:val="center"/>
          </w:tcPr>
          <w:p w14:paraId="19BF359B">
            <w:pPr>
              <w:widowControl/>
              <w:spacing w:line="240" w:lineRule="exact"/>
              <w:jc w:val="center"/>
              <w:rPr>
                <w:rFonts w:ascii="仿宋_GB2312" w:hAnsi="宋体" w:eastAsia="仿宋_GB2312" w:cs="宋体"/>
                <w:kern w:val="0"/>
                <w:szCs w:val="21"/>
              </w:rPr>
            </w:pPr>
          </w:p>
        </w:tc>
        <w:tc>
          <w:tcPr>
            <w:tcW w:w="614" w:type="dxa"/>
            <w:tcBorders>
              <w:top w:val="single" w:color="auto" w:sz="4" w:space="0"/>
              <w:left w:val="nil"/>
              <w:bottom w:val="single" w:color="auto" w:sz="4" w:space="0"/>
              <w:right w:val="single" w:color="auto" w:sz="4" w:space="0"/>
            </w:tcBorders>
            <w:noWrap w:val="0"/>
            <w:vAlign w:val="center"/>
          </w:tcPr>
          <w:p w14:paraId="4B3B6B56">
            <w:pPr>
              <w:widowControl/>
              <w:spacing w:line="240" w:lineRule="exact"/>
              <w:jc w:val="center"/>
              <w:rPr>
                <w:rFonts w:ascii="仿宋_GB2312" w:hAnsi="宋体" w:eastAsia="仿宋_GB2312" w:cs="宋体"/>
                <w:kern w:val="0"/>
                <w:szCs w:val="21"/>
              </w:rPr>
            </w:pPr>
          </w:p>
        </w:tc>
        <w:tc>
          <w:tcPr>
            <w:tcW w:w="4887" w:type="dxa"/>
            <w:gridSpan w:val="3"/>
            <w:tcBorders>
              <w:top w:val="single" w:color="auto" w:sz="4" w:space="0"/>
              <w:left w:val="nil"/>
              <w:bottom w:val="single" w:color="auto" w:sz="4" w:space="0"/>
              <w:right w:val="single" w:color="auto" w:sz="4" w:space="0"/>
            </w:tcBorders>
            <w:noWrap w:val="0"/>
            <w:vAlign w:val="center"/>
          </w:tcPr>
          <w:p w14:paraId="43B8A342">
            <w:pPr>
              <w:widowControl/>
              <w:spacing w:line="240" w:lineRule="exact"/>
              <w:jc w:val="center"/>
              <w:rPr>
                <w:rFonts w:ascii="仿宋_GB2312" w:hAnsi="宋体" w:eastAsia="仿宋_GB2312" w:cs="宋体"/>
                <w:kern w:val="0"/>
                <w:szCs w:val="21"/>
              </w:rPr>
            </w:pPr>
          </w:p>
        </w:tc>
      </w:tr>
      <w:tr w14:paraId="48E0B12E">
        <w:tblPrEx>
          <w:tblCellMar>
            <w:top w:w="0" w:type="dxa"/>
            <w:left w:w="108" w:type="dxa"/>
            <w:bottom w:w="0" w:type="dxa"/>
            <w:right w:w="108" w:type="dxa"/>
          </w:tblCellMar>
        </w:tblPrEx>
        <w:trPr>
          <w:trHeight w:val="547" w:hRule="exact"/>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37073D6C">
            <w:pPr>
              <w:widowControl/>
              <w:spacing w:line="240" w:lineRule="exact"/>
              <w:jc w:val="center"/>
              <w:rPr>
                <w:rFonts w:ascii="仿宋_GB2312" w:hAnsi="宋体" w:eastAsia="仿宋_GB2312" w:cs="宋体"/>
                <w:kern w:val="0"/>
                <w:szCs w:val="21"/>
              </w:rPr>
            </w:pPr>
          </w:p>
        </w:tc>
        <w:tc>
          <w:tcPr>
            <w:tcW w:w="936" w:type="dxa"/>
            <w:vMerge w:val="continue"/>
            <w:tcBorders>
              <w:top w:val="single" w:color="auto" w:sz="4" w:space="0"/>
              <w:left w:val="single" w:color="auto" w:sz="4" w:space="0"/>
              <w:bottom w:val="single" w:color="auto" w:sz="4" w:space="0"/>
              <w:right w:val="single" w:color="auto" w:sz="4" w:space="0"/>
            </w:tcBorders>
            <w:noWrap w:val="0"/>
            <w:vAlign w:val="center"/>
          </w:tcPr>
          <w:p w14:paraId="56684531">
            <w:pPr>
              <w:widowControl/>
              <w:spacing w:line="240" w:lineRule="exact"/>
              <w:jc w:val="center"/>
              <w:rPr>
                <w:rFonts w:ascii="仿宋_GB2312" w:hAnsi="宋体" w:eastAsia="仿宋_GB2312" w:cs="宋体"/>
                <w:kern w:val="0"/>
                <w:szCs w:val="21"/>
              </w:rPr>
            </w:pPr>
          </w:p>
        </w:tc>
        <w:tc>
          <w:tcPr>
            <w:tcW w:w="1134" w:type="dxa"/>
            <w:vMerge w:val="restart"/>
            <w:tcBorders>
              <w:top w:val="single" w:color="auto" w:sz="4" w:space="0"/>
              <w:left w:val="single" w:color="auto" w:sz="4" w:space="0"/>
              <w:bottom w:val="single" w:color="auto" w:sz="4" w:space="0"/>
              <w:right w:val="single" w:color="auto" w:sz="4" w:space="0"/>
            </w:tcBorders>
            <w:noWrap w:val="0"/>
            <w:vAlign w:val="center"/>
          </w:tcPr>
          <w:p w14:paraId="20B60FBF">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2335" w:type="dxa"/>
            <w:gridSpan w:val="3"/>
            <w:tcBorders>
              <w:top w:val="single" w:color="auto" w:sz="4" w:space="0"/>
              <w:left w:val="nil"/>
              <w:bottom w:val="single" w:color="auto" w:sz="4" w:space="0"/>
              <w:right w:val="single" w:color="auto" w:sz="4" w:space="0"/>
            </w:tcBorders>
            <w:noWrap w:val="0"/>
            <w:vAlign w:val="center"/>
          </w:tcPr>
          <w:p w14:paraId="64BFC561">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指标1：人员、材料、机械</w:t>
            </w:r>
          </w:p>
        </w:tc>
        <w:tc>
          <w:tcPr>
            <w:tcW w:w="1168" w:type="dxa"/>
            <w:tcBorders>
              <w:top w:val="single" w:color="auto" w:sz="4" w:space="0"/>
              <w:left w:val="nil"/>
              <w:bottom w:val="single" w:color="auto" w:sz="4" w:space="0"/>
              <w:right w:val="single" w:color="auto" w:sz="4" w:space="0"/>
            </w:tcBorders>
            <w:noWrap w:val="0"/>
            <w:vAlign w:val="center"/>
          </w:tcPr>
          <w:p w14:paraId="6E16168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预算范围内</w:t>
            </w:r>
          </w:p>
        </w:tc>
        <w:tc>
          <w:tcPr>
            <w:tcW w:w="1582" w:type="dxa"/>
            <w:tcBorders>
              <w:top w:val="single" w:color="auto" w:sz="4" w:space="0"/>
              <w:left w:val="nil"/>
              <w:bottom w:val="single" w:color="auto" w:sz="4" w:space="0"/>
              <w:right w:val="single" w:color="auto" w:sz="4" w:space="0"/>
            </w:tcBorders>
            <w:noWrap w:val="0"/>
            <w:vAlign w:val="center"/>
          </w:tcPr>
          <w:p w14:paraId="62DF4CF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未超额支出</w:t>
            </w:r>
          </w:p>
        </w:tc>
        <w:tc>
          <w:tcPr>
            <w:tcW w:w="545" w:type="dxa"/>
            <w:tcBorders>
              <w:top w:val="single" w:color="auto" w:sz="4" w:space="0"/>
              <w:left w:val="nil"/>
              <w:bottom w:val="single" w:color="auto" w:sz="4" w:space="0"/>
              <w:right w:val="single" w:color="auto" w:sz="4" w:space="0"/>
            </w:tcBorders>
            <w:noWrap w:val="0"/>
            <w:vAlign w:val="center"/>
          </w:tcPr>
          <w:p w14:paraId="352027E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614" w:type="dxa"/>
            <w:tcBorders>
              <w:top w:val="single" w:color="auto" w:sz="4" w:space="0"/>
              <w:left w:val="nil"/>
              <w:bottom w:val="single" w:color="auto" w:sz="4" w:space="0"/>
              <w:right w:val="single" w:color="auto" w:sz="4" w:space="0"/>
            </w:tcBorders>
            <w:noWrap w:val="0"/>
            <w:vAlign w:val="center"/>
          </w:tcPr>
          <w:p w14:paraId="0A679B7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887" w:type="dxa"/>
            <w:gridSpan w:val="3"/>
            <w:tcBorders>
              <w:top w:val="single" w:color="auto" w:sz="4" w:space="0"/>
              <w:left w:val="nil"/>
              <w:bottom w:val="single" w:color="auto" w:sz="4" w:space="0"/>
              <w:right w:val="single" w:color="auto" w:sz="4" w:space="0"/>
            </w:tcBorders>
            <w:noWrap w:val="0"/>
            <w:vAlign w:val="center"/>
          </w:tcPr>
          <w:p w14:paraId="2CF1AD5F">
            <w:pPr>
              <w:widowControl/>
              <w:spacing w:line="240" w:lineRule="exact"/>
              <w:jc w:val="center"/>
              <w:rPr>
                <w:rFonts w:ascii="仿宋_GB2312" w:hAnsi="宋体" w:eastAsia="仿宋_GB2312" w:cs="宋体"/>
                <w:kern w:val="0"/>
                <w:szCs w:val="21"/>
              </w:rPr>
            </w:pPr>
          </w:p>
        </w:tc>
      </w:tr>
      <w:tr w14:paraId="57F4932F">
        <w:tblPrEx>
          <w:tblCellMar>
            <w:top w:w="0" w:type="dxa"/>
            <w:left w:w="108" w:type="dxa"/>
            <w:bottom w:w="0" w:type="dxa"/>
            <w:right w:w="108" w:type="dxa"/>
          </w:tblCellMar>
        </w:tblPrEx>
        <w:trPr>
          <w:trHeight w:val="306" w:hRule="exact"/>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0B6613A4">
            <w:pPr>
              <w:widowControl/>
              <w:spacing w:line="240" w:lineRule="exact"/>
              <w:jc w:val="center"/>
              <w:rPr>
                <w:rFonts w:ascii="仿宋_GB2312" w:hAnsi="宋体" w:eastAsia="仿宋_GB2312" w:cs="宋体"/>
                <w:kern w:val="0"/>
                <w:szCs w:val="21"/>
              </w:rPr>
            </w:pPr>
          </w:p>
        </w:tc>
        <w:tc>
          <w:tcPr>
            <w:tcW w:w="936" w:type="dxa"/>
            <w:vMerge w:val="continue"/>
            <w:tcBorders>
              <w:top w:val="single" w:color="auto" w:sz="4" w:space="0"/>
              <w:left w:val="single" w:color="auto" w:sz="4" w:space="0"/>
              <w:bottom w:val="single" w:color="auto" w:sz="4" w:space="0"/>
              <w:right w:val="single" w:color="auto" w:sz="4" w:space="0"/>
            </w:tcBorders>
            <w:noWrap w:val="0"/>
            <w:vAlign w:val="center"/>
          </w:tcPr>
          <w:p w14:paraId="52F59B8D">
            <w:pPr>
              <w:widowControl/>
              <w:spacing w:line="240" w:lineRule="exact"/>
              <w:jc w:val="center"/>
              <w:rPr>
                <w:rFonts w:ascii="仿宋_GB2312" w:hAnsi="宋体" w:eastAsia="仿宋_GB2312" w:cs="宋体"/>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noWrap w:val="0"/>
            <w:vAlign w:val="center"/>
          </w:tcPr>
          <w:p w14:paraId="618D3F49">
            <w:pPr>
              <w:widowControl/>
              <w:spacing w:line="240" w:lineRule="exact"/>
              <w:jc w:val="center"/>
              <w:rPr>
                <w:rFonts w:ascii="仿宋_GB2312" w:hAnsi="宋体" w:eastAsia="仿宋_GB2312" w:cs="宋体"/>
                <w:kern w:val="0"/>
                <w:szCs w:val="21"/>
              </w:rPr>
            </w:pPr>
          </w:p>
        </w:tc>
        <w:tc>
          <w:tcPr>
            <w:tcW w:w="2335" w:type="dxa"/>
            <w:gridSpan w:val="3"/>
            <w:tcBorders>
              <w:top w:val="single" w:color="auto" w:sz="4" w:space="0"/>
              <w:left w:val="nil"/>
              <w:bottom w:val="single" w:color="auto" w:sz="4" w:space="0"/>
              <w:right w:val="single" w:color="auto" w:sz="4" w:space="0"/>
            </w:tcBorders>
            <w:noWrap w:val="0"/>
            <w:vAlign w:val="center"/>
          </w:tcPr>
          <w:p w14:paraId="30AD514A">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1168" w:type="dxa"/>
            <w:tcBorders>
              <w:top w:val="single" w:color="auto" w:sz="4" w:space="0"/>
              <w:left w:val="nil"/>
              <w:bottom w:val="single" w:color="auto" w:sz="4" w:space="0"/>
              <w:right w:val="single" w:color="auto" w:sz="4" w:space="0"/>
            </w:tcBorders>
            <w:noWrap w:val="0"/>
            <w:vAlign w:val="center"/>
          </w:tcPr>
          <w:p w14:paraId="2B431CC4">
            <w:pPr>
              <w:widowControl/>
              <w:spacing w:line="240" w:lineRule="exact"/>
              <w:jc w:val="center"/>
              <w:rPr>
                <w:rFonts w:ascii="仿宋_GB2312" w:hAnsi="宋体" w:eastAsia="仿宋_GB2312" w:cs="宋体"/>
                <w:kern w:val="0"/>
                <w:szCs w:val="21"/>
              </w:rPr>
            </w:pPr>
          </w:p>
        </w:tc>
        <w:tc>
          <w:tcPr>
            <w:tcW w:w="1582" w:type="dxa"/>
            <w:tcBorders>
              <w:top w:val="single" w:color="auto" w:sz="4" w:space="0"/>
              <w:left w:val="nil"/>
              <w:bottom w:val="single" w:color="auto" w:sz="4" w:space="0"/>
              <w:right w:val="single" w:color="auto" w:sz="4" w:space="0"/>
            </w:tcBorders>
            <w:noWrap w:val="0"/>
            <w:vAlign w:val="center"/>
          </w:tcPr>
          <w:p w14:paraId="3CA8406B">
            <w:pPr>
              <w:widowControl/>
              <w:spacing w:line="240" w:lineRule="exact"/>
              <w:jc w:val="center"/>
              <w:rPr>
                <w:rFonts w:ascii="仿宋_GB2312" w:hAnsi="宋体" w:eastAsia="仿宋_GB2312" w:cs="宋体"/>
                <w:kern w:val="0"/>
                <w:szCs w:val="21"/>
              </w:rPr>
            </w:pPr>
          </w:p>
        </w:tc>
        <w:tc>
          <w:tcPr>
            <w:tcW w:w="545" w:type="dxa"/>
            <w:tcBorders>
              <w:top w:val="single" w:color="auto" w:sz="4" w:space="0"/>
              <w:left w:val="nil"/>
              <w:bottom w:val="single" w:color="auto" w:sz="4" w:space="0"/>
              <w:right w:val="single" w:color="auto" w:sz="4" w:space="0"/>
            </w:tcBorders>
            <w:noWrap w:val="0"/>
            <w:vAlign w:val="center"/>
          </w:tcPr>
          <w:p w14:paraId="762182D3">
            <w:pPr>
              <w:widowControl/>
              <w:spacing w:line="240" w:lineRule="exact"/>
              <w:jc w:val="center"/>
              <w:rPr>
                <w:rFonts w:ascii="仿宋_GB2312" w:hAnsi="宋体" w:eastAsia="仿宋_GB2312" w:cs="宋体"/>
                <w:kern w:val="0"/>
                <w:szCs w:val="21"/>
              </w:rPr>
            </w:pPr>
          </w:p>
        </w:tc>
        <w:tc>
          <w:tcPr>
            <w:tcW w:w="614" w:type="dxa"/>
            <w:tcBorders>
              <w:top w:val="single" w:color="auto" w:sz="4" w:space="0"/>
              <w:left w:val="nil"/>
              <w:bottom w:val="single" w:color="auto" w:sz="4" w:space="0"/>
              <w:right w:val="single" w:color="auto" w:sz="4" w:space="0"/>
            </w:tcBorders>
            <w:noWrap w:val="0"/>
            <w:vAlign w:val="center"/>
          </w:tcPr>
          <w:p w14:paraId="707AB333">
            <w:pPr>
              <w:widowControl/>
              <w:spacing w:line="240" w:lineRule="exact"/>
              <w:jc w:val="center"/>
              <w:rPr>
                <w:rFonts w:ascii="仿宋_GB2312" w:hAnsi="宋体" w:eastAsia="仿宋_GB2312" w:cs="宋体"/>
                <w:kern w:val="0"/>
                <w:szCs w:val="21"/>
              </w:rPr>
            </w:pPr>
          </w:p>
        </w:tc>
        <w:tc>
          <w:tcPr>
            <w:tcW w:w="4887" w:type="dxa"/>
            <w:gridSpan w:val="3"/>
            <w:tcBorders>
              <w:top w:val="single" w:color="auto" w:sz="4" w:space="0"/>
              <w:left w:val="nil"/>
              <w:bottom w:val="single" w:color="auto" w:sz="4" w:space="0"/>
              <w:right w:val="single" w:color="auto" w:sz="4" w:space="0"/>
            </w:tcBorders>
            <w:noWrap w:val="0"/>
            <w:vAlign w:val="center"/>
          </w:tcPr>
          <w:p w14:paraId="4DEF60A5">
            <w:pPr>
              <w:widowControl/>
              <w:spacing w:line="240" w:lineRule="exact"/>
              <w:jc w:val="center"/>
              <w:rPr>
                <w:rFonts w:ascii="仿宋_GB2312" w:hAnsi="宋体" w:eastAsia="仿宋_GB2312" w:cs="宋体"/>
                <w:kern w:val="0"/>
                <w:szCs w:val="21"/>
              </w:rPr>
            </w:pPr>
          </w:p>
        </w:tc>
      </w:tr>
      <w:tr w14:paraId="2356BBD0">
        <w:tblPrEx>
          <w:tblCellMar>
            <w:top w:w="0" w:type="dxa"/>
            <w:left w:w="108" w:type="dxa"/>
            <w:bottom w:w="0" w:type="dxa"/>
            <w:right w:w="108" w:type="dxa"/>
          </w:tblCellMar>
        </w:tblPrEx>
        <w:trPr>
          <w:trHeight w:val="286" w:hRule="exact"/>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49B41E48">
            <w:pPr>
              <w:widowControl/>
              <w:spacing w:line="240" w:lineRule="exact"/>
              <w:jc w:val="center"/>
              <w:rPr>
                <w:rFonts w:ascii="仿宋_GB2312" w:hAnsi="宋体" w:eastAsia="仿宋_GB2312" w:cs="宋体"/>
                <w:kern w:val="0"/>
                <w:szCs w:val="21"/>
              </w:rPr>
            </w:pPr>
          </w:p>
        </w:tc>
        <w:tc>
          <w:tcPr>
            <w:tcW w:w="936" w:type="dxa"/>
            <w:vMerge w:val="restart"/>
            <w:tcBorders>
              <w:top w:val="single" w:color="auto" w:sz="4" w:space="0"/>
              <w:left w:val="single" w:color="auto" w:sz="4" w:space="0"/>
              <w:bottom w:val="single" w:color="auto" w:sz="4" w:space="0"/>
              <w:right w:val="single" w:color="auto" w:sz="4" w:space="0"/>
            </w:tcBorders>
            <w:noWrap w:val="0"/>
            <w:vAlign w:val="center"/>
          </w:tcPr>
          <w:p w14:paraId="2DFBE0F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34" w:type="dxa"/>
            <w:vMerge w:val="restart"/>
            <w:tcBorders>
              <w:top w:val="single" w:color="auto" w:sz="4" w:space="0"/>
              <w:left w:val="single" w:color="auto" w:sz="4" w:space="0"/>
              <w:bottom w:val="single" w:color="auto" w:sz="4" w:space="0"/>
              <w:right w:val="single" w:color="auto" w:sz="4" w:space="0"/>
            </w:tcBorders>
            <w:noWrap w:val="0"/>
            <w:vAlign w:val="center"/>
          </w:tcPr>
          <w:p w14:paraId="4105F0F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经济效益</w:t>
            </w:r>
          </w:p>
          <w:p w14:paraId="435FC8EB">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335" w:type="dxa"/>
            <w:gridSpan w:val="3"/>
            <w:tcBorders>
              <w:top w:val="single" w:color="auto" w:sz="4" w:space="0"/>
              <w:left w:val="nil"/>
              <w:bottom w:val="single" w:color="auto" w:sz="4" w:space="0"/>
              <w:right w:val="single" w:color="auto" w:sz="4" w:space="0"/>
            </w:tcBorders>
            <w:noWrap w:val="0"/>
            <w:vAlign w:val="center"/>
          </w:tcPr>
          <w:p w14:paraId="3AB99EC8">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指标1：</w:t>
            </w:r>
          </w:p>
        </w:tc>
        <w:tc>
          <w:tcPr>
            <w:tcW w:w="1168" w:type="dxa"/>
            <w:tcBorders>
              <w:top w:val="single" w:color="auto" w:sz="4" w:space="0"/>
              <w:left w:val="nil"/>
              <w:bottom w:val="single" w:color="auto" w:sz="4" w:space="0"/>
              <w:right w:val="single" w:color="auto" w:sz="4" w:space="0"/>
            </w:tcBorders>
            <w:noWrap w:val="0"/>
            <w:vAlign w:val="center"/>
          </w:tcPr>
          <w:p w14:paraId="4D164449">
            <w:pPr>
              <w:widowControl/>
              <w:spacing w:line="240" w:lineRule="exact"/>
              <w:jc w:val="center"/>
              <w:rPr>
                <w:rFonts w:hint="default" w:ascii="仿宋_GB2312" w:hAnsi="宋体" w:eastAsia="仿宋_GB2312" w:cs="宋体"/>
                <w:kern w:val="0"/>
                <w:szCs w:val="21"/>
                <w:lang w:val="en-US" w:eastAsia="zh-CN"/>
              </w:rPr>
            </w:pPr>
          </w:p>
        </w:tc>
        <w:tc>
          <w:tcPr>
            <w:tcW w:w="1582" w:type="dxa"/>
            <w:tcBorders>
              <w:top w:val="single" w:color="auto" w:sz="4" w:space="0"/>
              <w:left w:val="nil"/>
              <w:bottom w:val="single" w:color="auto" w:sz="4" w:space="0"/>
              <w:right w:val="single" w:color="auto" w:sz="4" w:space="0"/>
            </w:tcBorders>
            <w:noWrap w:val="0"/>
            <w:vAlign w:val="center"/>
          </w:tcPr>
          <w:p w14:paraId="542541DE">
            <w:pPr>
              <w:widowControl/>
              <w:spacing w:line="240" w:lineRule="exact"/>
              <w:jc w:val="both"/>
              <w:rPr>
                <w:rFonts w:hint="default" w:ascii="仿宋_GB2312" w:hAnsi="宋体" w:eastAsia="仿宋_GB2312" w:cs="宋体"/>
                <w:kern w:val="0"/>
                <w:szCs w:val="21"/>
                <w:lang w:val="en-US" w:eastAsia="zh-CN"/>
              </w:rPr>
            </w:pPr>
          </w:p>
        </w:tc>
        <w:tc>
          <w:tcPr>
            <w:tcW w:w="545" w:type="dxa"/>
            <w:tcBorders>
              <w:top w:val="single" w:color="auto" w:sz="4" w:space="0"/>
              <w:left w:val="nil"/>
              <w:bottom w:val="single" w:color="auto" w:sz="4" w:space="0"/>
              <w:right w:val="single" w:color="auto" w:sz="4" w:space="0"/>
            </w:tcBorders>
            <w:noWrap w:val="0"/>
            <w:vAlign w:val="center"/>
          </w:tcPr>
          <w:p w14:paraId="0EF10021">
            <w:pPr>
              <w:widowControl/>
              <w:spacing w:line="240" w:lineRule="exact"/>
              <w:jc w:val="center"/>
              <w:rPr>
                <w:rFonts w:hint="default" w:ascii="仿宋_GB2312" w:hAnsi="宋体" w:eastAsia="仿宋_GB2312" w:cs="宋体"/>
                <w:kern w:val="0"/>
                <w:szCs w:val="21"/>
                <w:lang w:val="en-US" w:eastAsia="zh-CN"/>
              </w:rPr>
            </w:pPr>
          </w:p>
        </w:tc>
        <w:tc>
          <w:tcPr>
            <w:tcW w:w="614" w:type="dxa"/>
            <w:tcBorders>
              <w:top w:val="single" w:color="auto" w:sz="4" w:space="0"/>
              <w:left w:val="nil"/>
              <w:bottom w:val="single" w:color="auto" w:sz="4" w:space="0"/>
              <w:right w:val="single" w:color="auto" w:sz="4" w:space="0"/>
            </w:tcBorders>
            <w:noWrap w:val="0"/>
            <w:vAlign w:val="center"/>
          </w:tcPr>
          <w:p w14:paraId="025DB620">
            <w:pPr>
              <w:widowControl/>
              <w:spacing w:line="240" w:lineRule="exact"/>
              <w:jc w:val="center"/>
              <w:rPr>
                <w:rFonts w:hint="default" w:ascii="仿宋_GB2312" w:hAnsi="宋体" w:eastAsia="仿宋_GB2312" w:cs="宋体"/>
                <w:kern w:val="0"/>
                <w:szCs w:val="21"/>
                <w:lang w:val="en-US" w:eastAsia="zh-CN"/>
              </w:rPr>
            </w:pPr>
          </w:p>
        </w:tc>
        <w:tc>
          <w:tcPr>
            <w:tcW w:w="4887" w:type="dxa"/>
            <w:gridSpan w:val="3"/>
            <w:tcBorders>
              <w:top w:val="single" w:color="auto" w:sz="4" w:space="0"/>
              <w:left w:val="nil"/>
              <w:bottom w:val="single" w:color="auto" w:sz="4" w:space="0"/>
              <w:right w:val="single" w:color="auto" w:sz="4" w:space="0"/>
            </w:tcBorders>
            <w:noWrap w:val="0"/>
            <w:vAlign w:val="center"/>
          </w:tcPr>
          <w:p w14:paraId="530C44C0">
            <w:pPr>
              <w:widowControl/>
              <w:spacing w:line="240" w:lineRule="exact"/>
              <w:jc w:val="center"/>
              <w:rPr>
                <w:rFonts w:ascii="仿宋_GB2312" w:hAnsi="宋体" w:eastAsia="仿宋_GB2312" w:cs="宋体"/>
                <w:kern w:val="0"/>
                <w:sz w:val="15"/>
                <w:szCs w:val="15"/>
              </w:rPr>
            </w:pPr>
          </w:p>
        </w:tc>
      </w:tr>
      <w:tr w14:paraId="0D2B81E7">
        <w:tblPrEx>
          <w:tblCellMar>
            <w:top w:w="0" w:type="dxa"/>
            <w:left w:w="108" w:type="dxa"/>
            <w:bottom w:w="0" w:type="dxa"/>
            <w:right w:w="108" w:type="dxa"/>
          </w:tblCellMar>
        </w:tblPrEx>
        <w:trPr>
          <w:trHeight w:val="306" w:hRule="exact"/>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31C43A2C">
            <w:pPr>
              <w:widowControl/>
              <w:spacing w:line="240" w:lineRule="exact"/>
              <w:jc w:val="center"/>
              <w:rPr>
                <w:rFonts w:ascii="仿宋_GB2312" w:hAnsi="宋体" w:eastAsia="仿宋_GB2312" w:cs="宋体"/>
                <w:kern w:val="0"/>
                <w:szCs w:val="21"/>
              </w:rPr>
            </w:pPr>
          </w:p>
        </w:tc>
        <w:tc>
          <w:tcPr>
            <w:tcW w:w="936" w:type="dxa"/>
            <w:vMerge w:val="continue"/>
            <w:tcBorders>
              <w:top w:val="single" w:color="auto" w:sz="4" w:space="0"/>
              <w:left w:val="single" w:color="auto" w:sz="4" w:space="0"/>
              <w:bottom w:val="single" w:color="auto" w:sz="4" w:space="0"/>
              <w:right w:val="single" w:color="auto" w:sz="4" w:space="0"/>
            </w:tcBorders>
            <w:noWrap w:val="0"/>
            <w:vAlign w:val="center"/>
          </w:tcPr>
          <w:p w14:paraId="4D26C2BC">
            <w:pPr>
              <w:widowControl/>
              <w:spacing w:line="240" w:lineRule="exact"/>
              <w:jc w:val="center"/>
              <w:rPr>
                <w:rFonts w:ascii="仿宋_GB2312" w:hAnsi="宋体" w:eastAsia="仿宋_GB2312" w:cs="宋体"/>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noWrap w:val="0"/>
            <w:vAlign w:val="center"/>
          </w:tcPr>
          <w:p w14:paraId="11773E6D">
            <w:pPr>
              <w:widowControl/>
              <w:spacing w:line="240" w:lineRule="exact"/>
              <w:jc w:val="center"/>
              <w:rPr>
                <w:rFonts w:ascii="仿宋_GB2312" w:hAnsi="宋体" w:eastAsia="仿宋_GB2312" w:cs="宋体"/>
                <w:kern w:val="0"/>
                <w:szCs w:val="21"/>
              </w:rPr>
            </w:pPr>
          </w:p>
        </w:tc>
        <w:tc>
          <w:tcPr>
            <w:tcW w:w="2335" w:type="dxa"/>
            <w:gridSpan w:val="3"/>
            <w:tcBorders>
              <w:top w:val="single" w:color="auto" w:sz="4" w:space="0"/>
              <w:left w:val="nil"/>
              <w:bottom w:val="single" w:color="auto" w:sz="4" w:space="0"/>
              <w:right w:val="single" w:color="auto" w:sz="4" w:space="0"/>
            </w:tcBorders>
            <w:noWrap w:val="0"/>
            <w:vAlign w:val="center"/>
          </w:tcPr>
          <w:p w14:paraId="2DCBCD4A">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1168" w:type="dxa"/>
            <w:tcBorders>
              <w:top w:val="single" w:color="auto" w:sz="4" w:space="0"/>
              <w:left w:val="nil"/>
              <w:bottom w:val="single" w:color="auto" w:sz="4" w:space="0"/>
              <w:right w:val="single" w:color="auto" w:sz="4" w:space="0"/>
            </w:tcBorders>
            <w:noWrap w:val="0"/>
            <w:vAlign w:val="center"/>
          </w:tcPr>
          <w:p w14:paraId="388FFC9E">
            <w:pPr>
              <w:widowControl/>
              <w:spacing w:line="240" w:lineRule="exact"/>
              <w:jc w:val="center"/>
              <w:rPr>
                <w:rFonts w:ascii="仿宋_GB2312" w:hAnsi="宋体" w:eastAsia="仿宋_GB2312" w:cs="宋体"/>
                <w:kern w:val="0"/>
                <w:szCs w:val="21"/>
              </w:rPr>
            </w:pPr>
          </w:p>
        </w:tc>
        <w:tc>
          <w:tcPr>
            <w:tcW w:w="1582" w:type="dxa"/>
            <w:tcBorders>
              <w:top w:val="single" w:color="auto" w:sz="4" w:space="0"/>
              <w:left w:val="nil"/>
              <w:bottom w:val="single" w:color="auto" w:sz="4" w:space="0"/>
              <w:right w:val="single" w:color="auto" w:sz="4" w:space="0"/>
            </w:tcBorders>
            <w:noWrap w:val="0"/>
            <w:vAlign w:val="center"/>
          </w:tcPr>
          <w:p w14:paraId="66A691D5">
            <w:pPr>
              <w:widowControl/>
              <w:spacing w:line="240" w:lineRule="exact"/>
              <w:jc w:val="center"/>
              <w:rPr>
                <w:rFonts w:ascii="仿宋_GB2312" w:hAnsi="宋体" w:eastAsia="仿宋_GB2312" w:cs="宋体"/>
                <w:kern w:val="0"/>
                <w:szCs w:val="21"/>
              </w:rPr>
            </w:pPr>
          </w:p>
        </w:tc>
        <w:tc>
          <w:tcPr>
            <w:tcW w:w="545" w:type="dxa"/>
            <w:tcBorders>
              <w:top w:val="single" w:color="auto" w:sz="4" w:space="0"/>
              <w:left w:val="nil"/>
              <w:bottom w:val="single" w:color="auto" w:sz="4" w:space="0"/>
              <w:right w:val="single" w:color="auto" w:sz="4" w:space="0"/>
            </w:tcBorders>
            <w:noWrap w:val="0"/>
            <w:vAlign w:val="center"/>
          </w:tcPr>
          <w:p w14:paraId="582CD2D1">
            <w:pPr>
              <w:widowControl/>
              <w:spacing w:line="240" w:lineRule="exact"/>
              <w:jc w:val="center"/>
              <w:rPr>
                <w:rFonts w:ascii="仿宋_GB2312" w:hAnsi="宋体" w:eastAsia="仿宋_GB2312" w:cs="宋体"/>
                <w:kern w:val="0"/>
                <w:szCs w:val="21"/>
              </w:rPr>
            </w:pPr>
          </w:p>
        </w:tc>
        <w:tc>
          <w:tcPr>
            <w:tcW w:w="614" w:type="dxa"/>
            <w:tcBorders>
              <w:top w:val="single" w:color="auto" w:sz="4" w:space="0"/>
              <w:left w:val="nil"/>
              <w:bottom w:val="single" w:color="auto" w:sz="4" w:space="0"/>
              <w:right w:val="single" w:color="auto" w:sz="4" w:space="0"/>
            </w:tcBorders>
            <w:noWrap w:val="0"/>
            <w:vAlign w:val="center"/>
          </w:tcPr>
          <w:p w14:paraId="3F996ECC">
            <w:pPr>
              <w:widowControl/>
              <w:spacing w:line="240" w:lineRule="exact"/>
              <w:jc w:val="center"/>
              <w:rPr>
                <w:rFonts w:ascii="仿宋_GB2312" w:hAnsi="宋体" w:eastAsia="仿宋_GB2312" w:cs="宋体"/>
                <w:kern w:val="0"/>
                <w:szCs w:val="21"/>
              </w:rPr>
            </w:pPr>
          </w:p>
        </w:tc>
        <w:tc>
          <w:tcPr>
            <w:tcW w:w="4887" w:type="dxa"/>
            <w:gridSpan w:val="3"/>
            <w:tcBorders>
              <w:top w:val="single" w:color="auto" w:sz="4" w:space="0"/>
              <w:left w:val="nil"/>
              <w:bottom w:val="single" w:color="auto" w:sz="4" w:space="0"/>
              <w:right w:val="single" w:color="auto" w:sz="4" w:space="0"/>
            </w:tcBorders>
            <w:noWrap w:val="0"/>
            <w:vAlign w:val="center"/>
          </w:tcPr>
          <w:p w14:paraId="3392EA83">
            <w:pPr>
              <w:widowControl/>
              <w:spacing w:line="240" w:lineRule="exact"/>
              <w:jc w:val="center"/>
              <w:rPr>
                <w:rFonts w:ascii="仿宋_GB2312" w:hAnsi="宋体" w:eastAsia="仿宋_GB2312" w:cs="宋体"/>
                <w:kern w:val="0"/>
                <w:szCs w:val="21"/>
              </w:rPr>
            </w:pPr>
          </w:p>
        </w:tc>
      </w:tr>
      <w:tr w14:paraId="3A25C454">
        <w:tblPrEx>
          <w:tblCellMar>
            <w:top w:w="0" w:type="dxa"/>
            <w:left w:w="108" w:type="dxa"/>
            <w:bottom w:w="0" w:type="dxa"/>
            <w:right w:w="108" w:type="dxa"/>
          </w:tblCellMar>
        </w:tblPrEx>
        <w:trPr>
          <w:trHeight w:val="496" w:hRule="exact"/>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58ABAC59">
            <w:pPr>
              <w:widowControl/>
              <w:spacing w:line="240" w:lineRule="exact"/>
              <w:jc w:val="center"/>
              <w:rPr>
                <w:rFonts w:ascii="仿宋_GB2312" w:hAnsi="宋体" w:eastAsia="仿宋_GB2312" w:cs="宋体"/>
                <w:kern w:val="0"/>
                <w:szCs w:val="21"/>
              </w:rPr>
            </w:pPr>
          </w:p>
        </w:tc>
        <w:tc>
          <w:tcPr>
            <w:tcW w:w="936" w:type="dxa"/>
            <w:vMerge w:val="continue"/>
            <w:tcBorders>
              <w:top w:val="single" w:color="auto" w:sz="4" w:space="0"/>
              <w:left w:val="single" w:color="auto" w:sz="4" w:space="0"/>
              <w:bottom w:val="single" w:color="auto" w:sz="4" w:space="0"/>
              <w:right w:val="single" w:color="auto" w:sz="4" w:space="0"/>
            </w:tcBorders>
            <w:noWrap w:val="0"/>
            <w:vAlign w:val="center"/>
          </w:tcPr>
          <w:p w14:paraId="78989D6F">
            <w:pPr>
              <w:widowControl/>
              <w:spacing w:line="240" w:lineRule="exact"/>
              <w:jc w:val="center"/>
              <w:rPr>
                <w:rFonts w:ascii="仿宋_GB2312" w:hAnsi="宋体" w:eastAsia="仿宋_GB2312" w:cs="宋体"/>
                <w:kern w:val="0"/>
                <w:szCs w:val="21"/>
              </w:rPr>
            </w:pPr>
          </w:p>
        </w:tc>
        <w:tc>
          <w:tcPr>
            <w:tcW w:w="1134" w:type="dxa"/>
            <w:vMerge w:val="restart"/>
            <w:tcBorders>
              <w:top w:val="single" w:color="auto" w:sz="4" w:space="0"/>
              <w:left w:val="single" w:color="auto" w:sz="4" w:space="0"/>
              <w:bottom w:val="single" w:color="auto" w:sz="4" w:space="0"/>
              <w:right w:val="single" w:color="auto" w:sz="4" w:space="0"/>
            </w:tcBorders>
            <w:noWrap w:val="0"/>
            <w:vAlign w:val="center"/>
          </w:tcPr>
          <w:p w14:paraId="7C5D052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14:paraId="1C7CA2D0">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335" w:type="dxa"/>
            <w:gridSpan w:val="3"/>
            <w:tcBorders>
              <w:top w:val="single" w:color="auto" w:sz="4" w:space="0"/>
              <w:left w:val="nil"/>
              <w:bottom w:val="single" w:color="auto" w:sz="4" w:space="0"/>
              <w:right w:val="single" w:color="auto" w:sz="4" w:space="0"/>
            </w:tcBorders>
            <w:noWrap w:val="0"/>
            <w:vAlign w:val="center"/>
          </w:tcPr>
          <w:p w14:paraId="311E2211">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指标1：保护</w:t>
            </w:r>
            <w:r>
              <w:rPr>
                <w:rFonts w:hint="eastAsia" w:ascii="仿宋_GB2312" w:hAnsi="宋体" w:eastAsia="仿宋_GB2312" w:cs="宋体"/>
                <w:color w:val="000000"/>
                <w:kern w:val="0"/>
                <w:szCs w:val="21"/>
                <w:lang w:val="en-US" w:eastAsia="zh-CN"/>
              </w:rPr>
              <w:t>水库</w:t>
            </w:r>
            <w:r>
              <w:rPr>
                <w:rFonts w:hint="eastAsia" w:ascii="仿宋_GB2312" w:hAnsi="宋体" w:eastAsia="仿宋_GB2312" w:cs="宋体"/>
                <w:color w:val="000000"/>
                <w:kern w:val="0"/>
                <w:szCs w:val="21"/>
              </w:rPr>
              <w:t>安全</w:t>
            </w:r>
          </w:p>
        </w:tc>
        <w:tc>
          <w:tcPr>
            <w:tcW w:w="1168" w:type="dxa"/>
            <w:tcBorders>
              <w:top w:val="single" w:color="auto" w:sz="4" w:space="0"/>
              <w:left w:val="nil"/>
              <w:bottom w:val="single" w:color="auto" w:sz="4" w:space="0"/>
              <w:right w:val="single" w:color="auto" w:sz="4" w:space="0"/>
            </w:tcBorders>
            <w:noWrap w:val="0"/>
            <w:vAlign w:val="center"/>
          </w:tcPr>
          <w:p w14:paraId="4DC32C2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保护</w:t>
            </w:r>
            <w:r>
              <w:rPr>
                <w:rFonts w:hint="eastAsia" w:ascii="仿宋_GB2312" w:hAnsi="宋体" w:eastAsia="仿宋_GB2312" w:cs="宋体"/>
                <w:kern w:val="0"/>
                <w:szCs w:val="21"/>
                <w:lang w:val="en-US" w:eastAsia="zh-CN"/>
              </w:rPr>
              <w:t>水库</w:t>
            </w:r>
            <w:r>
              <w:rPr>
                <w:rFonts w:hint="eastAsia" w:ascii="仿宋_GB2312" w:hAnsi="宋体" w:eastAsia="仿宋_GB2312" w:cs="宋体"/>
                <w:kern w:val="0"/>
                <w:szCs w:val="21"/>
              </w:rPr>
              <w:t>安全</w:t>
            </w:r>
            <w:r>
              <w:rPr>
                <w:rFonts w:hint="eastAsia" w:ascii="仿宋_GB2312" w:hAnsi="宋体" w:eastAsia="仿宋_GB2312" w:cs="宋体"/>
                <w:kern w:val="0"/>
                <w:szCs w:val="21"/>
                <w:lang w:val="en-US" w:eastAsia="zh-CN"/>
              </w:rPr>
              <w:t xml:space="preserve"> </w:t>
            </w:r>
          </w:p>
        </w:tc>
        <w:tc>
          <w:tcPr>
            <w:tcW w:w="1582" w:type="dxa"/>
            <w:tcBorders>
              <w:top w:val="single" w:color="auto" w:sz="4" w:space="0"/>
              <w:left w:val="nil"/>
              <w:bottom w:val="single" w:color="auto" w:sz="4" w:space="0"/>
              <w:right w:val="single" w:color="auto" w:sz="4" w:space="0"/>
            </w:tcBorders>
            <w:noWrap w:val="0"/>
            <w:vAlign w:val="center"/>
          </w:tcPr>
          <w:p w14:paraId="7BA849F8">
            <w:pPr>
              <w:widowControl/>
              <w:spacing w:line="240" w:lineRule="exact"/>
              <w:jc w:val="center"/>
              <w:rPr>
                <w:rFonts w:hint="default" w:ascii="仿宋_GB2312" w:hAnsi="宋体" w:eastAsia="仿宋_GB2312" w:cs="宋体"/>
                <w:kern w:val="0"/>
                <w:szCs w:val="21"/>
                <w:lang w:val="en-US"/>
              </w:rPr>
            </w:pPr>
            <w:r>
              <w:rPr>
                <w:rFonts w:hint="eastAsia" w:ascii="仿宋_GB2312" w:hAnsi="宋体" w:eastAsia="仿宋_GB2312" w:cs="宋体"/>
                <w:kern w:val="0"/>
                <w:szCs w:val="21"/>
                <w:lang w:val="en-US" w:eastAsia="zh-CN"/>
              </w:rPr>
              <w:t>水库安全</w:t>
            </w:r>
          </w:p>
        </w:tc>
        <w:tc>
          <w:tcPr>
            <w:tcW w:w="545" w:type="dxa"/>
            <w:tcBorders>
              <w:top w:val="single" w:color="auto" w:sz="4" w:space="0"/>
              <w:left w:val="nil"/>
              <w:bottom w:val="single" w:color="auto" w:sz="4" w:space="0"/>
              <w:right w:val="single" w:color="auto" w:sz="4" w:space="0"/>
            </w:tcBorders>
            <w:noWrap w:val="0"/>
            <w:vAlign w:val="center"/>
          </w:tcPr>
          <w:p w14:paraId="08F16392">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614" w:type="dxa"/>
            <w:tcBorders>
              <w:top w:val="single" w:color="auto" w:sz="4" w:space="0"/>
              <w:left w:val="nil"/>
              <w:bottom w:val="single" w:color="auto" w:sz="4" w:space="0"/>
              <w:right w:val="single" w:color="auto" w:sz="4" w:space="0"/>
            </w:tcBorders>
            <w:noWrap w:val="0"/>
            <w:vAlign w:val="center"/>
          </w:tcPr>
          <w:p w14:paraId="3820F51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887" w:type="dxa"/>
            <w:gridSpan w:val="3"/>
            <w:tcBorders>
              <w:top w:val="single" w:color="auto" w:sz="4" w:space="0"/>
              <w:left w:val="nil"/>
              <w:bottom w:val="single" w:color="auto" w:sz="4" w:space="0"/>
              <w:right w:val="single" w:color="auto" w:sz="4" w:space="0"/>
            </w:tcBorders>
            <w:noWrap w:val="0"/>
            <w:vAlign w:val="center"/>
          </w:tcPr>
          <w:p w14:paraId="633110F3">
            <w:pPr>
              <w:widowControl/>
              <w:spacing w:line="240" w:lineRule="exact"/>
              <w:jc w:val="center"/>
              <w:rPr>
                <w:rFonts w:ascii="仿宋_GB2312" w:hAnsi="宋体" w:eastAsia="仿宋_GB2312" w:cs="宋体"/>
                <w:kern w:val="0"/>
                <w:szCs w:val="21"/>
              </w:rPr>
            </w:pPr>
          </w:p>
        </w:tc>
      </w:tr>
      <w:tr w14:paraId="24D25C4B">
        <w:tblPrEx>
          <w:tblCellMar>
            <w:top w:w="0" w:type="dxa"/>
            <w:left w:w="108" w:type="dxa"/>
            <w:bottom w:w="0" w:type="dxa"/>
            <w:right w:w="108" w:type="dxa"/>
          </w:tblCellMar>
        </w:tblPrEx>
        <w:trPr>
          <w:trHeight w:val="306" w:hRule="exact"/>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3D51F5F5">
            <w:pPr>
              <w:widowControl/>
              <w:spacing w:line="240" w:lineRule="exact"/>
              <w:jc w:val="center"/>
              <w:rPr>
                <w:rFonts w:ascii="仿宋_GB2312" w:hAnsi="宋体" w:eastAsia="仿宋_GB2312" w:cs="宋体"/>
                <w:kern w:val="0"/>
                <w:szCs w:val="21"/>
              </w:rPr>
            </w:pPr>
          </w:p>
        </w:tc>
        <w:tc>
          <w:tcPr>
            <w:tcW w:w="936" w:type="dxa"/>
            <w:vMerge w:val="continue"/>
            <w:tcBorders>
              <w:top w:val="single" w:color="auto" w:sz="4" w:space="0"/>
              <w:left w:val="single" w:color="auto" w:sz="4" w:space="0"/>
              <w:bottom w:val="single" w:color="auto" w:sz="4" w:space="0"/>
              <w:right w:val="single" w:color="auto" w:sz="4" w:space="0"/>
            </w:tcBorders>
            <w:noWrap w:val="0"/>
            <w:vAlign w:val="center"/>
          </w:tcPr>
          <w:p w14:paraId="26211DB7">
            <w:pPr>
              <w:widowControl/>
              <w:spacing w:line="240" w:lineRule="exact"/>
              <w:jc w:val="center"/>
              <w:rPr>
                <w:rFonts w:ascii="仿宋_GB2312" w:hAnsi="宋体" w:eastAsia="仿宋_GB2312" w:cs="宋体"/>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noWrap w:val="0"/>
            <w:vAlign w:val="center"/>
          </w:tcPr>
          <w:p w14:paraId="120F5FB8">
            <w:pPr>
              <w:widowControl/>
              <w:spacing w:line="240" w:lineRule="exact"/>
              <w:jc w:val="center"/>
              <w:rPr>
                <w:rFonts w:ascii="仿宋_GB2312" w:hAnsi="宋体" w:eastAsia="仿宋_GB2312" w:cs="宋体"/>
                <w:kern w:val="0"/>
                <w:szCs w:val="21"/>
              </w:rPr>
            </w:pPr>
          </w:p>
        </w:tc>
        <w:tc>
          <w:tcPr>
            <w:tcW w:w="2335" w:type="dxa"/>
            <w:gridSpan w:val="3"/>
            <w:tcBorders>
              <w:top w:val="single" w:color="auto" w:sz="4" w:space="0"/>
              <w:left w:val="nil"/>
              <w:bottom w:val="single" w:color="auto" w:sz="4" w:space="0"/>
              <w:right w:val="single" w:color="auto" w:sz="4" w:space="0"/>
            </w:tcBorders>
            <w:noWrap w:val="0"/>
            <w:vAlign w:val="center"/>
          </w:tcPr>
          <w:p w14:paraId="54DC244D">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1168" w:type="dxa"/>
            <w:tcBorders>
              <w:top w:val="single" w:color="auto" w:sz="4" w:space="0"/>
              <w:left w:val="nil"/>
              <w:bottom w:val="single" w:color="auto" w:sz="4" w:space="0"/>
              <w:right w:val="single" w:color="auto" w:sz="4" w:space="0"/>
            </w:tcBorders>
            <w:noWrap w:val="0"/>
            <w:vAlign w:val="center"/>
          </w:tcPr>
          <w:p w14:paraId="3BAF5A74">
            <w:pPr>
              <w:widowControl/>
              <w:spacing w:line="240" w:lineRule="exact"/>
              <w:jc w:val="center"/>
              <w:rPr>
                <w:rFonts w:ascii="仿宋_GB2312" w:hAnsi="宋体" w:eastAsia="仿宋_GB2312" w:cs="宋体"/>
                <w:kern w:val="0"/>
                <w:szCs w:val="21"/>
              </w:rPr>
            </w:pPr>
          </w:p>
        </w:tc>
        <w:tc>
          <w:tcPr>
            <w:tcW w:w="1582" w:type="dxa"/>
            <w:tcBorders>
              <w:top w:val="single" w:color="auto" w:sz="4" w:space="0"/>
              <w:left w:val="nil"/>
              <w:bottom w:val="single" w:color="auto" w:sz="4" w:space="0"/>
              <w:right w:val="single" w:color="auto" w:sz="4" w:space="0"/>
            </w:tcBorders>
            <w:noWrap w:val="0"/>
            <w:vAlign w:val="center"/>
          </w:tcPr>
          <w:p w14:paraId="6168FE2A">
            <w:pPr>
              <w:widowControl/>
              <w:spacing w:line="240" w:lineRule="exact"/>
              <w:jc w:val="center"/>
              <w:rPr>
                <w:rFonts w:ascii="仿宋_GB2312" w:hAnsi="宋体" w:eastAsia="仿宋_GB2312" w:cs="宋体"/>
                <w:kern w:val="0"/>
                <w:szCs w:val="21"/>
              </w:rPr>
            </w:pPr>
          </w:p>
        </w:tc>
        <w:tc>
          <w:tcPr>
            <w:tcW w:w="545" w:type="dxa"/>
            <w:tcBorders>
              <w:top w:val="single" w:color="auto" w:sz="4" w:space="0"/>
              <w:left w:val="nil"/>
              <w:bottom w:val="single" w:color="auto" w:sz="4" w:space="0"/>
              <w:right w:val="single" w:color="auto" w:sz="4" w:space="0"/>
            </w:tcBorders>
            <w:noWrap w:val="0"/>
            <w:vAlign w:val="center"/>
          </w:tcPr>
          <w:p w14:paraId="6CF4D40D">
            <w:pPr>
              <w:widowControl/>
              <w:spacing w:line="240" w:lineRule="exact"/>
              <w:jc w:val="center"/>
              <w:rPr>
                <w:rFonts w:ascii="仿宋_GB2312" w:hAnsi="宋体" w:eastAsia="仿宋_GB2312" w:cs="宋体"/>
                <w:kern w:val="0"/>
                <w:szCs w:val="21"/>
              </w:rPr>
            </w:pPr>
          </w:p>
        </w:tc>
        <w:tc>
          <w:tcPr>
            <w:tcW w:w="614" w:type="dxa"/>
            <w:tcBorders>
              <w:top w:val="single" w:color="auto" w:sz="4" w:space="0"/>
              <w:left w:val="nil"/>
              <w:bottom w:val="single" w:color="auto" w:sz="4" w:space="0"/>
              <w:right w:val="single" w:color="auto" w:sz="4" w:space="0"/>
            </w:tcBorders>
            <w:noWrap w:val="0"/>
            <w:vAlign w:val="center"/>
          </w:tcPr>
          <w:p w14:paraId="11A6947E">
            <w:pPr>
              <w:widowControl/>
              <w:spacing w:line="240" w:lineRule="exact"/>
              <w:jc w:val="center"/>
              <w:rPr>
                <w:rFonts w:ascii="仿宋_GB2312" w:hAnsi="宋体" w:eastAsia="仿宋_GB2312" w:cs="宋体"/>
                <w:kern w:val="0"/>
                <w:szCs w:val="21"/>
              </w:rPr>
            </w:pPr>
          </w:p>
        </w:tc>
        <w:tc>
          <w:tcPr>
            <w:tcW w:w="4887" w:type="dxa"/>
            <w:gridSpan w:val="3"/>
            <w:tcBorders>
              <w:top w:val="single" w:color="auto" w:sz="4" w:space="0"/>
              <w:left w:val="nil"/>
              <w:bottom w:val="single" w:color="auto" w:sz="4" w:space="0"/>
              <w:right w:val="single" w:color="auto" w:sz="4" w:space="0"/>
            </w:tcBorders>
            <w:noWrap w:val="0"/>
            <w:vAlign w:val="center"/>
          </w:tcPr>
          <w:p w14:paraId="42046C1B">
            <w:pPr>
              <w:widowControl/>
              <w:spacing w:line="240" w:lineRule="exact"/>
              <w:jc w:val="center"/>
              <w:rPr>
                <w:rFonts w:ascii="仿宋_GB2312" w:hAnsi="宋体" w:eastAsia="仿宋_GB2312" w:cs="宋体"/>
                <w:kern w:val="0"/>
                <w:szCs w:val="21"/>
              </w:rPr>
            </w:pPr>
          </w:p>
        </w:tc>
      </w:tr>
      <w:tr w14:paraId="24C0D69F">
        <w:tblPrEx>
          <w:tblCellMar>
            <w:top w:w="0" w:type="dxa"/>
            <w:left w:w="108" w:type="dxa"/>
            <w:bottom w:w="0" w:type="dxa"/>
            <w:right w:w="108" w:type="dxa"/>
          </w:tblCellMar>
        </w:tblPrEx>
        <w:trPr>
          <w:trHeight w:val="755" w:hRule="exact"/>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6F2CD741">
            <w:pPr>
              <w:widowControl/>
              <w:spacing w:line="240" w:lineRule="exact"/>
              <w:jc w:val="center"/>
              <w:rPr>
                <w:rFonts w:ascii="仿宋_GB2312" w:hAnsi="宋体" w:eastAsia="仿宋_GB2312" w:cs="宋体"/>
                <w:kern w:val="0"/>
                <w:szCs w:val="21"/>
              </w:rPr>
            </w:pPr>
          </w:p>
        </w:tc>
        <w:tc>
          <w:tcPr>
            <w:tcW w:w="936" w:type="dxa"/>
            <w:vMerge w:val="continue"/>
            <w:tcBorders>
              <w:top w:val="single" w:color="auto" w:sz="4" w:space="0"/>
              <w:left w:val="single" w:color="auto" w:sz="4" w:space="0"/>
              <w:bottom w:val="single" w:color="auto" w:sz="4" w:space="0"/>
              <w:right w:val="single" w:color="auto" w:sz="4" w:space="0"/>
            </w:tcBorders>
            <w:noWrap w:val="0"/>
            <w:vAlign w:val="center"/>
          </w:tcPr>
          <w:p w14:paraId="13C7F1F2">
            <w:pPr>
              <w:widowControl/>
              <w:spacing w:line="240" w:lineRule="exact"/>
              <w:jc w:val="center"/>
              <w:rPr>
                <w:rFonts w:ascii="仿宋_GB2312" w:hAnsi="宋体" w:eastAsia="仿宋_GB2312" w:cs="宋体"/>
                <w:kern w:val="0"/>
                <w:szCs w:val="21"/>
              </w:rPr>
            </w:pPr>
          </w:p>
        </w:tc>
        <w:tc>
          <w:tcPr>
            <w:tcW w:w="1134" w:type="dxa"/>
            <w:vMerge w:val="restart"/>
            <w:tcBorders>
              <w:top w:val="single" w:color="auto" w:sz="4" w:space="0"/>
              <w:left w:val="single" w:color="auto" w:sz="4" w:space="0"/>
              <w:bottom w:val="single" w:color="auto" w:sz="4" w:space="0"/>
              <w:right w:val="single" w:color="auto" w:sz="4" w:space="0"/>
            </w:tcBorders>
            <w:noWrap w:val="0"/>
            <w:vAlign w:val="center"/>
          </w:tcPr>
          <w:p w14:paraId="6B7130C1">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生态效益</w:t>
            </w:r>
          </w:p>
          <w:p w14:paraId="1351F69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335" w:type="dxa"/>
            <w:gridSpan w:val="3"/>
            <w:tcBorders>
              <w:top w:val="single" w:color="auto" w:sz="4" w:space="0"/>
              <w:left w:val="nil"/>
              <w:bottom w:val="single" w:color="auto" w:sz="4" w:space="0"/>
              <w:right w:val="single" w:color="auto" w:sz="4" w:space="0"/>
            </w:tcBorders>
            <w:noWrap w:val="0"/>
            <w:vAlign w:val="center"/>
          </w:tcPr>
          <w:p w14:paraId="7AA76C8E">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指标1：</w:t>
            </w:r>
            <w:r>
              <w:rPr>
                <w:rFonts w:hint="eastAsia" w:ascii="仿宋_GB2312" w:hAnsi="宋体" w:eastAsia="仿宋_GB2312" w:cs="宋体"/>
                <w:color w:val="000000"/>
                <w:kern w:val="0"/>
                <w:szCs w:val="21"/>
                <w:lang w:val="en-US" w:eastAsia="zh-CN"/>
              </w:rPr>
              <w:t>有效的减少水库水质的影响</w:t>
            </w:r>
          </w:p>
        </w:tc>
        <w:tc>
          <w:tcPr>
            <w:tcW w:w="1168" w:type="dxa"/>
            <w:tcBorders>
              <w:top w:val="single" w:color="auto" w:sz="4" w:space="0"/>
              <w:left w:val="nil"/>
              <w:bottom w:val="single" w:color="auto" w:sz="4" w:space="0"/>
              <w:right w:val="single" w:color="auto" w:sz="4" w:space="0"/>
            </w:tcBorders>
            <w:noWrap w:val="0"/>
            <w:vAlign w:val="center"/>
          </w:tcPr>
          <w:p w14:paraId="1BF56A00">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有效减少影响</w:t>
            </w:r>
          </w:p>
        </w:tc>
        <w:tc>
          <w:tcPr>
            <w:tcW w:w="1582" w:type="dxa"/>
            <w:tcBorders>
              <w:top w:val="single" w:color="auto" w:sz="4" w:space="0"/>
              <w:left w:val="nil"/>
              <w:bottom w:val="single" w:color="auto" w:sz="4" w:space="0"/>
              <w:right w:val="single" w:color="auto" w:sz="4" w:space="0"/>
            </w:tcBorders>
            <w:noWrap w:val="0"/>
            <w:vAlign w:val="center"/>
          </w:tcPr>
          <w:p w14:paraId="1A106F2D">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有效减少水库水质影响</w:t>
            </w:r>
          </w:p>
        </w:tc>
        <w:tc>
          <w:tcPr>
            <w:tcW w:w="545" w:type="dxa"/>
            <w:tcBorders>
              <w:top w:val="single" w:color="auto" w:sz="4" w:space="0"/>
              <w:left w:val="nil"/>
              <w:bottom w:val="single" w:color="auto" w:sz="4" w:space="0"/>
              <w:right w:val="single" w:color="auto" w:sz="4" w:space="0"/>
            </w:tcBorders>
            <w:noWrap w:val="0"/>
            <w:vAlign w:val="center"/>
          </w:tcPr>
          <w:p w14:paraId="479D495D">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614" w:type="dxa"/>
            <w:tcBorders>
              <w:top w:val="single" w:color="auto" w:sz="4" w:space="0"/>
              <w:left w:val="nil"/>
              <w:bottom w:val="single" w:color="auto" w:sz="4" w:space="0"/>
              <w:right w:val="single" w:color="auto" w:sz="4" w:space="0"/>
            </w:tcBorders>
            <w:noWrap w:val="0"/>
            <w:vAlign w:val="center"/>
          </w:tcPr>
          <w:p w14:paraId="1E14E3FC">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887" w:type="dxa"/>
            <w:gridSpan w:val="3"/>
            <w:tcBorders>
              <w:top w:val="single" w:color="auto" w:sz="4" w:space="0"/>
              <w:left w:val="nil"/>
              <w:bottom w:val="single" w:color="auto" w:sz="4" w:space="0"/>
              <w:right w:val="single" w:color="auto" w:sz="4" w:space="0"/>
            </w:tcBorders>
            <w:noWrap w:val="0"/>
            <w:vAlign w:val="center"/>
          </w:tcPr>
          <w:p w14:paraId="3D54EF2D">
            <w:pPr>
              <w:widowControl/>
              <w:spacing w:line="240" w:lineRule="exact"/>
              <w:jc w:val="center"/>
              <w:rPr>
                <w:rFonts w:ascii="仿宋_GB2312" w:hAnsi="宋体" w:eastAsia="仿宋_GB2312" w:cs="宋体"/>
                <w:kern w:val="0"/>
                <w:szCs w:val="21"/>
              </w:rPr>
            </w:pPr>
          </w:p>
        </w:tc>
      </w:tr>
      <w:tr w14:paraId="424EDA9A">
        <w:tblPrEx>
          <w:tblCellMar>
            <w:top w:w="0" w:type="dxa"/>
            <w:left w:w="108" w:type="dxa"/>
            <w:bottom w:w="0" w:type="dxa"/>
            <w:right w:w="108" w:type="dxa"/>
          </w:tblCellMar>
        </w:tblPrEx>
        <w:trPr>
          <w:trHeight w:val="306" w:hRule="exact"/>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5A4C0702">
            <w:pPr>
              <w:widowControl/>
              <w:spacing w:line="240" w:lineRule="exact"/>
              <w:jc w:val="center"/>
              <w:rPr>
                <w:rFonts w:ascii="仿宋_GB2312" w:hAnsi="宋体" w:eastAsia="仿宋_GB2312" w:cs="宋体"/>
                <w:kern w:val="0"/>
                <w:szCs w:val="21"/>
              </w:rPr>
            </w:pPr>
          </w:p>
        </w:tc>
        <w:tc>
          <w:tcPr>
            <w:tcW w:w="936" w:type="dxa"/>
            <w:vMerge w:val="continue"/>
            <w:tcBorders>
              <w:top w:val="single" w:color="auto" w:sz="4" w:space="0"/>
              <w:left w:val="single" w:color="auto" w:sz="4" w:space="0"/>
              <w:bottom w:val="single" w:color="auto" w:sz="4" w:space="0"/>
              <w:right w:val="single" w:color="auto" w:sz="4" w:space="0"/>
            </w:tcBorders>
            <w:noWrap w:val="0"/>
            <w:vAlign w:val="center"/>
          </w:tcPr>
          <w:p w14:paraId="46848076">
            <w:pPr>
              <w:widowControl/>
              <w:spacing w:line="240" w:lineRule="exact"/>
              <w:jc w:val="center"/>
              <w:rPr>
                <w:rFonts w:ascii="仿宋_GB2312" w:hAnsi="宋体" w:eastAsia="仿宋_GB2312" w:cs="宋体"/>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noWrap w:val="0"/>
            <w:vAlign w:val="center"/>
          </w:tcPr>
          <w:p w14:paraId="2DC5C1AE">
            <w:pPr>
              <w:widowControl/>
              <w:spacing w:line="240" w:lineRule="exact"/>
              <w:jc w:val="center"/>
              <w:rPr>
                <w:rFonts w:ascii="仿宋_GB2312" w:hAnsi="宋体" w:eastAsia="仿宋_GB2312" w:cs="宋体"/>
                <w:kern w:val="0"/>
                <w:szCs w:val="21"/>
              </w:rPr>
            </w:pPr>
          </w:p>
        </w:tc>
        <w:tc>
          <w:tcPr>
            <w:tcW w:w="2335" w:type="dxa"/>
            <w:gridSpan w:val="3"/>
            <w:tcBorders>
              <w:top w:val="single" w:color="auto" w:sz="4" w:space="0"/>
              <w:left w:val="nil"/>
              <w:bottom w:val="single" w:color="auto" w:sz="4" w:space="0"/>
              <w:right w:val="single" w:color="auto" w:sz="4" w:space="0"/>
            </w:tcBorders>
            <w:noWrap w:val="0"/>
            <w:vAlign w:val="center"/>
          </w:tcPr>
          <w:p w14:paraId="2604E32D">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p>
        </w:tc>
        <w:tc>
          <w:tcPr>
            <w:tcW w:w="1168" w:type="dxa"/>
            <w:tcBorders>
              <w:top w:val="single" w:color="auto" w:sz="4" w:space="0"/>
              <w:left w:val="nil"/>
              <w:bottom w:val="single" w:color="auto" w:sz="4" w:space="0"/>
              <w:right w:val="single" w:color="auto" w:sz="4" w:space="0"/>
            </w:tcBorders>
            <w:noWrap w:val="0"/>
            <w:vAlign w:val="center"/>
          </w:tcPr>
          <w:p w14:paraId="45D57D69">
            <w:pPr>
              <w:widowControl/>
              <w:spacing w:line="240" w:lineRule="exact"/>
              <w:jc w:val="center"/>
              <w:rPr>
                <w:rFonts w:ascii="仿宋_GB2312" w:hAnsi="宋体" w:eastAsia="仿宋_GB2312" w:cs="宋体"/>
                <w:kern w:val="0"/>
                <w:szCs w:val="21"/>
              </w:rPr>
            </w:pPr>
          </w:p>
        </w:tc>
        <w:tc>
          <w:tcPr>
            <w:tcW w:w="1582" w:type="dxa"/>
            <w:tcBorders>
              <w:top w:val="single" w:color="auto" w:sz="4" w:space="0"/>
              <w:left w:val="nil"/>
              <w:bottom w:val="single" w:color="auto" w:sz="4" w:space="0"/>
              <w:right w:val="single" w:color="auto" w:sz="4" w:space="0"/>
            </w:tcBorders>
            <w:noWrap w:val="0"/>
            <w:vAlign w:val="center"/>
          </w:tcPr>
          <w:p w14:paraId="263D6C08">
            <w:pPr>
              <w:widowControl/>
              <w:spacing w:line="240" w:lineRule="exact"/>
              <w:jc w:val="center"/>
              <w:rPr>
                <w:rFonts w:ascii="仿宋_GB2312" w:hAnsi="宋体" w:eastAsia="仿宋_GB2312" w:cs="宋体"/>
                <w:kern w:val="0"/>
                <w:szCs w:val="21"/>
              </w:rPr>
            </w:pPr>
          </w:p>
        </w:tc>
        <w:tc>
          <w:tcPr>
            <w:tcW w:w="545" w:type="dxa"/>
            <w:tcBorders>
              <w:top w:val="single" w:color="auto" w:sz="4" w:space="0"/>
              <w:left w:val="nil"/>
              <w:bottom w:val="single" w:color="auto" w:sz="4" w:space="0"/>
              <w:right w:val="single" w:color="auto" w:sz="4" w:space="0"/>
            </w:tcBorders>
            <w:noWrap w:val="0"/>
            <w:vAlign w:val="center"/>
          </w:tcPr>
          <w:p w14:paraId="00706416">
            <w:pPr>
              <w:widowControl/>
              <w:spacing w:line="240" w:lineRule="exact"/>
              <w:jc w:val="center"/>
              <w:rPr>
                <w:rFonts w:ascii="仿宋_GB2312" w:hAnsi="宋体" w:eastAsia="仿宋_GB2312" w:cs="宋体"/>
                <w:kern w:val="0"/>
                <w:szCs w:val="21"/>
              </w:rPr>
            </w:pPr>
          </w:p>
        </w:tc>
        <w:tc>
          <w:tcPr>
            <w:tcW w:w="614" w:type="dxa"/>
            <w:tcBorders>
              <w:top w:val="single" w:color="auto" w:sz="4" w:space="0"/>
              <w:left w:val="nil"/>
              <w:bottom w:val="single" w:color="auto" w:sz="4" w:space="0"/>
              <w:right w:val="single" w:color="auto" w:sz="4" w:space="0"/>
            </w:tcBorders>
            <w:noWrap w:val="0"/>
            <w:vAlign w:val="center"/>
          </w:tcPr>
          <w:p w14:paraId="462A8C3C">
            <w:pPr>
              <w:widowControl/>
              <w:spacing w:line="240" w:lineRule="exact"/>
              <w:jc w:val="center"/>
              <w:rPr>
                <w:rFonts w:ascii="仿宋_GB2312" w:hAnsi="宋体" w:eastAsia="仿宋_GB2312" w:cs="宋体"/>
                <w:kern w:val="0"/>
                <w:szCs w:val="21"/>
              </w:rPr>
            </w:pPr>
          </w:p>
        </w:tc>
        <w:tc>
          <w:tcPr>
            <w:tcW w:w="4887" w:type="dxa"/>
            <w:gridSpan w:val="3"/>
            <w:tcBorders>
              <w:top w:val="single" w:color="auto" w:sz="4" w:space="0"/>
              <w:left w:val="nil"/>
              <w:bottom w:val="single" w:color="auto" w:sz="4" w:space="0"/>
              <w:right w:val="single" w:color="auto" w:sz="4" w:space="0"/>
            </w:tcBorders>
            <w:noWrap w:val="0"/>
            <w:vAlign w:val="center"/>
          </w:tcPr>
          <w:p w14:paraId="7E24E8C1">
            <w:pPr>
              <w:widowControl/>
              <w:spacing w:line="240" w:lineRule="exact"/>
              <w:jc w:val="center"/>
              <w:rPr>
                <w:rFonts w:ascii="仿宋_GB2312" w:hAnsi="宋体" w:eastAsia="仿宋_GB2312" w:cs="宋体"/>
                <w:kern w:val="0"/>
                <w:szCs w:val="21"/>
              </w:rPr>
            </w:pPr>
          </w:p>
        </w:tc>
      </w:tr>
      <w:tr w14:paraId="28FE1F19">
        <w:tblPrEx>
          <w:tblCellMar>
            <w:top w:w="0" w:type="dxa"/>
            <w:left w:w="108" w:type="dxa"/>
            <w:bottom w:w="0" w:type="dxa"/>
            <w:right w:w="108" w:type="dxa"/>
          </w:tblCellMar>
        </w:tblPrEx>
        <w:trPr>
          <w:trHeight w:val="452" w:hRule="exact"/>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6018EDA9">
            <w:pPr>
              <w:widowControl/>
              <w:spacing w:line="240" w:lineRule="exact"/>
              <w:jc w:val="center"/>
              <w:rPr>
                <w:rFonts w:ascii="仿宋_GB2312" w:hAnsi="宋体" w:eastAsia="仿宋_GB2312" w:cs="宋体"/>
                <w:kern w:val="0"/>
                <w:szCs w:val="21"/>
              </w:rPr>
            </w:pPr>
          </w:p>
        </w:tc>
        <w:tc>
          <w:tcPr>
            <w:tcW w:w="936" w:type="dxa"/>
            <w:vMerge w:val="continue"/>
            <w:tcBorders>
              <w:top w:val="single" w:color="auto" w:sz="4" w:space="0"/>
              <w:left w:val="single" w:color="auto" w:sz="4" w:space="0"/>
              <w:bottom w:val="single" w:color="auto" w:sz="4" w:space="0"/>
              <w:right w:val="single" w:color="auto" w:sz="4" w:space="0"/>
            </w:tcBorders>
            <w:noWrap w:val="0"/>
            <w:vAlign w:val="center"/>
          </w:tcPr>
          <w:p w14:paraId="78A6C723">
            <w:pPr>
              <w:widowControl/>
              <w:spacing w:line="240" w:lineRule="exact"/>
              <w:jc w:val="center"/>
              <w:rPr>
                <w:rFonts w:ascii="仿宋_GB2312" w:hAnsi="宋体" w:eastAsia="仿宋_GB2312" w:cs="宋体"/>
                <w:kern w:val="0"/>
                <w:szCs w:val="21"/>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14:paraId="142A72EC">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可持续影响指标</w:t>
            </w:r>
          </w:p>
        </w:tc>
        <w:tc>
          <w:tcPr>
            <w:tcW w:w="2335" w:type="dxa"/>
            <w:gridSpan w:val="3"/>
            <w:tcBorders>
              <w:top w:val="single" w:color="auto" w:sz="4" w:space="0"/>
              <w:left w:val="nil"/>
              <w:bottom w:val="single" w:color="auto" w:sz="4" w:space="0"/>
              <w:right w:val="single" w:color="auto" w:sz="4" w:space="0"/>
            </w:tcBorders>
            <w:noWrap w:val="0"/>
            <w:vAlign w:val="center"/>
          </w:tcPr>
          <w:p w14:paraId="661BA8E9">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指标1：</w:t>
            </w:r>
          </w:p>
        </w:tc>
        <w:tc>
          <w:tcPr>
            <w:tcW w:w="1168" w:type="dxa"/>
            <w:tcBorders>
              <w:top w:val="single" w:color="auto" w:sz="4" w:space="0"/>
              <w:left w:val="nil"/>
              <w:bottom w:val="single" w:color="auto" w:sz="4" w:space="0"/>
              <w:right w:val="single" w:color="auto" w:sz="4" w:space="0"/>
            </w:tcBorders>
            <w:noWrap w:val="0"/>
            <w:vAlign w:val="center"/>
          </w:tcPr>
          <w:p w14:paraId="63145C8D">
            <w:pPr>
              <w:widowControl/>
              <w:spacing w:line="240" w:lineRule="exact"/>
              <w:jc w:val="center"/>
              <w:rPr>
                <w:rFonts w:hint="default" w:ascii="仿宋_GB2312" w:hAnsi="宋体" w:eastAsia="仿宋_GB2312" w:cs="宋体"/>
                <w:kern w:val="0"/>
                <w:szCs w:val="21"/>
                <w:lang w:val="en-US" w:eastAsia="zh-CN"/>
              </w:rPr>
            </w:pPr>
          </w:p>
        </w:tc>
        <w:tc>
          <w:tcPr>
            <w:tcW w:w="1582" w:type="dxa"/>
            <w:tcBorders>
              <w:top w:val="single" w:color="auto" w:sz="4" w:space="0"/>
              <w:left w:val="nil"/>
              <w:bottom w:val="single" w:color="auto" w:sz="4" w:space="0"/>
              <w:right w:val="single" w:color="auto" w:sz="4" w:space="0"/>
            </w:tcBorders>
            <w:noWrap w:val="0"/>
            <w:vAlign w:val="center"/>
          </w:tcPr>
          <w:p w14:paraId="4D20CBB4">
            <w:pPr>
              <w:widowControl/>
              <w:spacing w:line="240" w:lineRule="exact"/>
              <w:jc w:val="center"/>
              <w:rPr>
                <w:rFonts w:hint="default" w:ascii="仿宋_GB2312" w:hAnsi="宋体" w:eastAsia="仿宋_GB2312" w:cs="宋体"/>
                <w:kern w:val="0"/>
                <w:szCs w:val="21"/>
                <w:lang w:val="en-US"/>
              </w:rPr>
            </w:pPr>
          </w:p>
        </w:tc>
        <w:tc>
          <w:tcPr>
            <w:tcW w:w="545" w:type="dxa"/>
            <w:tcBorders>
              <w:top w:val="single" w:color="auto" w:sz="4" w:space="0"/>
              <w:left w:val="nil"/>
              <w:bottom w:val="single" w:color="auto" w:sz="4" w:space="0"/>
              <w:right w:val="single" w:color="auto" w:sz="4" w:space="0"/>
            </w:tcBorders>
            <w:noWrap w:val="0"/>
            <w:vAlign w:val="center"/>
          </w:tcPr>
          <w:p w14:paraId="4E1B4134">
            <w:pPr>
              <w:widowControl/>
              <w:spacing w:line="240" w:lineRule="exact"/>
              <w:jc w:val="center"/>
              <w:rPr>
                <w:rFonts w:ascii="仿宋_GB2312" w:hAnsi="宋体" w:eastAsia="仿宋_GB2312" w:cs="宋体"/>
                <w:kern w:val="0"/>
                <w:szCs w:val="21"/>
              </w:rPr>
            </w:pPr>
          </w:p>
        </w:tc>
        <w:tc>
          <w:tcPr>
            <w:tcW w:w="614" w:type="dxa"/>
            <w:tcBorders>
              <w:top w:val="single" w:color="auto" w:sz="4" w:space="0"/>
              <w:left w:val="nil"/>
              <w:bottom w:val="single" w:color="auto" w:sz="4" w:space="0"/>
              <w:right w:val="single" w:color="auto" w:sz="4" w:space="0"/>
            </w:tcBorders>
            <w:noWrap w:val="0"/>
            <w:vAlign w:val="center"/>
          </w:tcPr>
          <w:p w14:paraId="34CB543B">
            <w:pPr>
              <w:widowControl/>
              <w:spacing w:line="240" w:lineRule="exact"/>
              <w:jc w:val="center"/>
              <w:rPr>
                <w:rFonts w:ascii="仿宋_GB2312" w:hAnsi="宋体" w:eastAsia="仿宋_GB2312" w:cs="宋体"/>
                <w:kern w:val="0"/>
                <w:szCs w:val="21"/>
              </w:rPr>
            </w:pPr>
          </w:p>
        </w:tc>
        <w:tc>
          <w:tcPr>
            <w:tcW w:w="4887" w:type="dxa"/>
            <w:gridSpan w:val="3"/>
            <w:tcBorders>
              <w:top w:val="single" w:color="auto" w:sz="4" w:space="0"/>
              <w:left w:val="nil"/>
              <w:bottom w:val="single" w:color="auto" w:sz="4" w:space="0"/>
              <w:right w:val="single" w:color="auto" w:sz="4" w:space="0"/>
            </w:tcBorders>
            <w:noWrap w:val="0"/>
            <w:vAlign w:val="center"/>
          </w:tcPr>
          <w:p w14:paraId="43A69600">
            <w:pPr>
              <w:widowControl/>
              <w:spacing w:line="240" w:lineRule="exact"/>
              <w:jc w:val="center"/>
              <w:rPr>
                <w:rFonts w:ascii="仿宋_GB2312" w:hAnsi="宋体" w:eastAsia="仿宋_GB2312" w:cs="宋体"/>
                <w:kern w:val="0"/>
                <w:szCs w:val="21"/>
              </w:rPr>
            </w:pPr>
          </w:p>
        </w:tc>
      </w:tr>
      <w:tr w14:paraId="60582C11">
        <w:tblPrEx>
          <w:tblCellMar>
            <w:top w:w="0" w:type="dxa"/>
            <w:left w:w="108" w:type="dxa"/>
            <w:bottom w:w="0" w:type="dxa"/>
            <w:right w:w="108" w:type="dxa"/>
          </w:tblCellMar>
        </w:tblPrEx>
        <w:trPr>
          <w:trHeight w:val="504" w:hRule="exact"/>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6FE5BA10">
            <w:pPr>
              <w:widowControl/>
              <w:spacing w:line="240" w:lineRule="exact"/>
              <w:jc w:val="center"/>
              <w:rPr>
                <w:rFonts w:ascii="仿宋_GB2312" w:hAnsi="宋体" w:eastAsia="仿宋_GB2312" w:cs="宋体"/>
                <w:kern w:val="0"/>
                <w:szCs w:val="21"/>
              </w:rPr>
            </w:pPr>
          </w:p>
        </w:tc>
        <w:tc>
          <w:tcPr>
            <w:tcW w:w="936" w:type="dxa"/>
            <w:vMerge w:val="restart"/>
            <w:tcBorders>
              <w:top w:val="single" w:color="auto" w:sz="4" w:space="0"/>
              <w:left w:val="single" w:color="auto" w:sz="4" w:space="0"/>
              <w:bottom w:val="single" w:color="auto" w:sz="4" w:space="0"/>
              <w:right w:val="single" w:color="auto" w:sz="4" w:space="0"/>
            </w:tcBorders>
            <w:noWrap w:val="0"/>
            <w:vAlign w:val="center"/>
          </w:tcPr>
          <w:p w14:paraId="2E7B045E">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14:paraId="4FB7D4E7">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34" w:type="dxa"/>
            <w:vMerge w:val="restart"/>
            <w:tcBorders>
              <w:top w:val="single" w:color="auto" w:sz="4" w:space="0"/>
              <w:left w:val="single" w:color="auto" w:sz="4" w:space="0"/>
              <w:bottom w:val="single" w:color="auto" w:sz="4" w:space="0"/>
              <w:right w:val="single" w:color="auto" w:sz="4" w:space="0"/>
            </w:tcBorders>
            <w:noWrap w:val="0"/>
            <w:vAlign w:val="center"/>
          </w:tcPr>
          <w:p w14:paraId="67DB8692">
            <w:pPr>
              <w:widowControl/>
              <w:spacing w:line="240" w:lineRule="exact"/>
              <w:jc w:val="center"/>
              <w:rPr>
                <w:rFonts w:ascii="仿宋_GB2312" w:hAnsi="宋体" w:eastAsia="仿宋_GB2312" w:cs="宋体"/>
                <w:kern w:val="0"/>
                <w:szCs w:val="21"/>
                <w:highlight w:val="none"/>
              </w:rPr>
            </w:pPr>
            <w:r>
              <w:rPr>
                <w:rFonts w:hint="eastAsia" w:ascii="仿宋_GB2312" w:hAnsi="宋体" w:eastAsia="仿宋_GB2312" w:cs="宋体"/>
                <w:kern w:val="0"/>
                <w:szCs w:val="21"/>
                <w:highlight w:val="none"/>
              </w:rPr>
              <w:t>服务对象满意度标</w:t>
            </w:r>
          </w:p>
        </w:tc>
        <w:tc>
          <w:tcPr>
            <w:tcW w:w="2335" w:type="dxa"/>
            <w:gridSpan w:val="3"/>
            <w:tcBorders>
              <w:top w:val="single" w:color="auto" w:sz="4" w:space="0"/>
              <w:left w:val="nil"/>
              <w:bottom w:val="single" w:color="auto" w:sz="4" w:space="0"/>
              <w:right w:val="single" w:color="auto" w:sz="4" w:space="0"/>
            </w:tcBorders>
            <w:noWrap w:val="0"/>
            <w:vAlign w:val="center"/>
          </w:tcPr>
          <w:p w14:paraId="3A89A917">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指标1：</w:t>
            </w:r>
            <w:r>
              <w:rPr>
                <w:rFonts w:hint="eastAsia" w:ascii="仿宋_GB2312" w:hAnsi="宋体" w:eastAsia="仿宋_GB2312" w:cs="宋体"/>
                <w:color w:val="000000"/>
                <w:kern w:val="0"/>
                <w:szCs w:val="21"/>
                <w:lang w:val="en-US" w:eastAsia="zh-CN"/>
              </w:rPr>
              <w:t>周边居民满意度100%</w:t>
            </w:r>
          </w:p>
        </w:tc>
        <w:tc>
          <w:tcPr>
            <w:tcW w:w="1168" w:type="dxa"/>
            <w:tcBorders>
              <w:top w:val="single" w:color="auto" w:sz="4" w:space="0"/>
              <w:left w:val="nil"/>
              <w:bottom w:val="single" w:color="auto" w:sz="4" w:space="0"/>
              <w:right w:val="single" w:color="auto" w:sz="4" w:space="0"/>
            </w:tcBorders>
            <w:noWrap w:val="0"/>
            <w:vAlign w:val="center"/>
          </w:tcPr>
          <w:p w14:paraId="4E947703">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500人</w:t>
            </w:r>
          </w:p>
        </w:tc>
        <w:tc>
          <w:tcPr>
            <w:tcW w:w="1582" w:type="dxa"/>
            <w:tcBorders>
              <w:top w:val="single" w:color="auto" w:sz="4" w:space="0"/>
              <w:left w:val="nil"/>
              <w:bottom w:val="single" w:color="auto" w:sz="4" w:space="0"/>
              <w:right w:val="single" w:color="auto" w:sz="4" w:space="0"/>
            </w:tcBorders>
            <w:noWrap w:val="0"/>
            <w:vAlign w:val="center"/>
          </w:tcPr>
          <w:p w14:paraId="01DACE29">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500人</w:t>
            </w:r>
          </w:p>
        </w:tc>
        <w:tc>
          <w:tcPr>
            <w:tcW w:w="545" w:type="dxa"/>
            <w:tcBorders>
              <w:top w:val="single" w:color="auto" w:sz="4" w:space="0"/>
              <w:left w:val="nil"/>
              <w:bottom w:val="single" w:color="auto" w:sz="4" w:space="0"/>
              <w:right w:val="single" w:color="auto" w:sz="4" w:space="0"/>
            </w:tcBorders>
            <w:noWrap w:val="0"/>
            <w:vAlign w:val="center"/>
          </w:tcPr>
          <w:p w14:paraId="23C8684A">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614" w:type="dxa"/>
            <w:tcBorders>
              <w:top w:val="single" w:color="auto" w:sz="4" w:space="0"/>
              <w:left w:val="nil"/>
              <w:bottom w:val="single" w:color="auto" w:sz="4" w:space="0"/>
              <w:right w:val="single" w:color="auto" w:sz="4" w:space="0"/>
            </w:tcBorders>
            <w:noWrap w:val="0"/>
            <w:vAlign w:val="center"/>
          </w:tcPr>
          <w:p w14:paraId="1E4026D4">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4887" w:type="dxa"/>
            <w:gridSpan w:val="3"/>
            <w:tcBorders>
              <w:top w:val="single" w:color="auto" w:sz="4" w:space="0"/>
              <w:left w:val="nil"/>
              <w:bottom w:val="single" w:color="auto" w:sz="4" w:space="0"/>
              <w:right w:val="single" w:color="auto" w:sz="4" w:space="0"/>
            </w:tcBorders>
            <w:noWrap w:val="0"/>
            <w:vAlign w:val="center"/>
          </w:tcPr>
          <w:p w14:paraId="4FDE5E1B">
            <w:pPr>
              <w:widowControl/>
              <w:spacing w:line="240" w:lineRule="exact"/>
              <w:jc w:val="center"/>
              <w:rPr>
                <w:rFonts w:ascii="仿宋_GB2312" w:hAnsi="宋体" w:eastAsia="仿宋_GB2312" w:cs="宋体"/>
                <w:kern w:val="0"/>
                <w:szCs w:val="21"/>
              </w:rPr>
            </w:pPr>
          </w:p>
        </w:tc>
      </w:tr>
      <w:tr w14:paraId="1F077FE1">
        <w:tblPrEx>
          <w:tblCellMar>
            <w:top w:w="0" w:type="dxa"/>
            <w:left w:w="108" w:type="dxa"/>
            <w:bottom w:w="0" w:type="dxa"/>
            <w:right w:w="108" w:type="dxa"/>
          </w:tblCellMar>
        </w:tblPrEx>
        <w:trPr>
          <w:trHeight w:val="477" w:hRule="exact"/>
        </w:trPr>
        <w:tc>
          <w:tcPr>
            <w:tcW w:w="585" w:type="dxa"/>
            <w:vMerge w:val="continue"/>
            <w:tcBorders>
              <w:top w:val="single" w:color="auto" w:sz="4" w:space="0"/>
              <w:left w:val="single" w:color="auto" w:sz="4" w:space="0"/>
              <w:bottom w:val="single" w:color="auto" w:sz="4" w:space="0"/>
              <w:right w:val="single" w:color="auto" w:sz="4" w:space="0"/>
            </w:tcBorders>
            <w:noWrap w:val="0"/>
            <w:vAlign w:val="center"/>
          </w:tcPr>
          <w:p w14:paraId="7C20814D">
            <w:pPr>
              <w:widowControl/>
              <w:spacing w:line="240" w:lineRule="exact"/>
              <w:jc w:val="center"/>
              <w:rPr>
                <w:rFonts w:ascii="仿宋_GB2312" w:hAnsi="宋体" w:eastAsia="仿宋_GB2312" w:cs="宋体"/>
                <w:kern w:val="0"/>
                <w:szCs w:val="21"/>
              </w:rPr>
            </w:pPr>
          </w:p>
        </w:tc>
        <w:tc>
          <w:tcPr>
            <w:tcW w:w="936" w:type="dxa"/>
            <w:vMerge w:val="continue"/>
            <w:tcBorders>
              <w:top w:val="single" w:color="auto" w:sz="4" w:space="0"/>
              <w:left w:val="single" w:color="auto" w:sz="4" w:space="0"/>
              <w:bottom w:val="single" w:color="auto" w:sz="4" w:space="0"/>
              <w:right w:val="single" w:color="auto" w:sz="4" w:space="0"/>
            </w:tcBorders>
            <w:noWrap w:val="0"/>
            <w:vAlign w:val="center"/>
          </w:tcPr>
          <w:p w14:paraId="732656FD">
            <w:pPr>
              <w:widowControl/>
              <w:spacing w:line="240" w:lineRule="exact"/>
              <w:jc w:val="center"/>
              <w:rPr>
                <w:rFonts w:ascii="仿宋_GB2312" w:hAnsi="宋体" w:eastAsia="仿宋_GB2312" w:cs="宋体"/>
                <w:kern w:val="0"/>
                <w:szCs w:val="21"/>
              </w:rPr>
            </w:pPr>
          </w:p>
        </w:tc>
        <w:tc>
          <w:tcPr>
            <w:tcW w:w="1134" w:type="dxa"/>
            <w:vMerge w:val="continue"/>
            <w:tcBorders>
              <w:top w:val="single" w:color="auto" w:sz="4" w:space="0"/>
              <w:left w:val="single" w:color="auto" w:sz="4" w:space="0"/>
              <w:bottom w:val="single" w:color="auto" w:sz="4" w:space="0"/>
              <w:right w:val="single" w:color="auto" w:sz="4" w:space="0"/>
            </w:tcBorders>
            <w:noWrap w:val="0"/>
            <w:vAlign w:val="center"/>
          </w:tcPr>
          <w:p w14:paraId="2303E273">
            <w:pPr>
              <w:widowControl/>
              <w:spacing w:line="240" w:lineRule="exact"/>
              <w:jc w:val="center"/>
              <w:rPr>
                <w:rFonts w:ascii="仿宋_GB2312" w:hAnsi="宋体" w:eastAsia="仿宋_GB2312" w:cs="宋体"/>
                <w:kern w:val="0"/>
                <w:szCs w:val="21"/>
              </w:rPr>
            </w:pPr>
          </w:p>
        </w:tc>
        <w:tc>
          <w:tcPr>
            <w:tcW w:w="2335" w:type="dxa"/>
            <w:gridSpan w:val="3"/>
            <w:tcBorders>
              <w:top w:val="single" w:color="auto" w:sz="4" w:space="0"/>
              <w:left w:val="nil"/>
              <w:bottom w:val="single" w:color="auto" w:sz="4" w:space="0"/>
              <w:right w:val="single" w:color="auto" w:sz="4" w:space="0"/>
            </w:tcBorders>
            <w:noWrap w:val="0"/>
            <w:vAlign w:val="center"/>
          </w:tcPr>
          <w:p w14:paraId="68E86373">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指标2：</w:t>
            </w:r>
            <w:r>
              <w:rPr>
                <w:rFonts w:hint="eastAsia" w:ascii="仿宋_GB2312" w:hAnsi="宋体" w:eastAsia="仿宋_GB2312" w:cs="宋体"/>
                <w:color w:val="000000"/>
                <w:kern w:val="0"/>
                <w:szCs w:val="21"/>
                <w:lang w:val="en-US" w:eastAsia="zh-CN"/>
              </w:rPr>
              <w:t>单位职工满意</w:t>
            </w:r>
          </w:p>
        </w:tc>
        <w:tc>
          <w:tcPr>
            <w:tcW w:w="1168" w:type="dxa"/>
            <w:tcBorders>
              <w:top w:val="single" w:color="auto" w:sz="4" w:space="0"/>
              <w:left w:val="nil"/>
              <w:bottom w:val="single" w:color="auto" w:sz="4" w:space="0"/>
              <w:right w:val="single" w:color="auto" w:sz="4" w:space="0"/>
            </w:tcBorders>
            <w:noWrap w:val="0"/>
            <w:vAlign w:val="center"/>
          </w:tcPr>
          <w:p w14:paraId="3B917C30">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27人</w:t>
            </w:r>
          </w:p>
        </w:tc>
        <w:tc>
          <w:tcPr>
            <w:tcW w:w="1582" w:type="dxa"/>
            <w:tcBorders>
              <w:top w:val="single" w:color="auto" w:sz="4" w:space="0"/>
              <w:left w:val="nil"/>
              <w:bottom w:val="single" w:color="auto" w:sz="4" w:space="0"/>
              <w:right w:val="single" w:color="auto" w:sz="4" w:space="0"/>
            </w:tcBorders>
            <w:noWrap w:val="0"/>
            <w:vAlign w:val="center"/>
          </w:tcPr>
          <w:p w14:paraId="5DE58E9B">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27人</w:t>
            </w:r>
          </w:p>
        </w:tc>
        <w:tc>
          <w:tcPr>
            <w:tcW w:w="545" w:type="dxa"/>
            <w:tcBorders>
              <w:top w:val="single" w:color="auto" w:sz="4" w:space="0"/>
              <w:left w:val="nil"/>
              <w:bottom w:val="single" w:color="auto" w:sz="4" w:space="0"/>
              <w:right w:val="single" w:color="auto" w:sz="4" w:space="0"/>
            </w:tcBorders>
            <w:noWrap w:val="0"/>
            <w:vAlign w:val="center"/>
          </w:tcPr>
          <w:p w14:paraId="2C5111F2">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614" w:type="dxa"/>
            <w:tcBorders>
              <w:top w:val="single" w:color="auto" w:sz="4" w:space="0"/>
              <w:left w:val="nil"/>
              <w:bottom w:val="single" w:color="auto" w:sz="4" w:space="0"/>
              <w:right w:val="single" w:color="auto" w:sz="4" w:space="0"/>
            </w:tcBorders>
            <w:noWrap w:val="0"/>
            <w:vAlign w:val="center"/>
          </w:tcPr>
          <w:p w14:paraId="6113E3FC">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4887" w:type="dxa"/>
            <w:gridSpan w:val="3"/>
            <w:tcBorders>
              <w:top w:val="single" w:color="auto" w:sz="4" w:space="0"/>
              <w:left w:val="nil"/>
              <w:bottom w:val="single" w:color="auto" w:sz="4" w:space="0"/>
              <w:right w:val="single" w:color="auto" w:sz="4" w:space="0"/>
            </w:tcBorders>
            <w:noWrap w:val="0"/>
            <w:vAlign w:val="center"/>
          </w:tcPr>
          <w:p w14:paraId="1A6642B3">
            <w:pPr>
              <w:widowControl/>
              <w:spacing w:line="240" w:lineRule="exact"/>
              <w:jc w:val="center"/>
              <w:rPr>
                <w:rFonts w:ascii="仿宋_GB2312" w:hAnsi="宋体" w:eastAsia="仿宋_GB2312" w:cs="宋体"/>
                <w:kern w:val="0"/>
                <w:szCs w:val="21"/>
              </w:rPr>
            </w:pPr>
          </w:p>
        </w:tc>
      </w:tr>
      <w:tr w14:paraId="39DA07D6">
        <w:tblPrEx>
          <w:tblCellMar>
            <w:top w:w="0" w:type="dxa"/>
            <w:left w:w="108" w:type="dxa"/>
            <w:bottom w:w="0" w:type="dxa"/>
            <w:right w:w="108" w:type="dxa"/>
          </w:tblCellMar>
        </w:tblPrEx>
        <w:trPr>
          <w:trHeight w:val="347" w:hRule="exact"/>
        </w:trPr>
        <w:tc>
          <w:tcPr>
            <w:tcW w:w="7740" w:type="dxa"/>
            <w:gridSpan w:val="8"/>
            <w:tcBorders>
              <w:top w:val="single" w:color="auto" w:sz="4" w:space="0"/>
              <w:left w:val="single" w:color="auto" w:sz="4" w:space="0"/>
              <w:bottom w:val="single" w:color="auto" w:sz="4" w:space="0"/>
              <w:right w:val="single" w:color="auto" w:sz="4" w:space="0"/>
            </w:tcBorders>
            <w:noWrap w:val="0"/>
            <w:vAlign w:val="center"/>
          </w:tcPr>
          <w:p w14:paraId="32A8F990">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45" w:type="dxa"/>
            <w:tcBorders>
              <w:top w:val="single" w:color="auto" w:sz="4" w:space="0"/>
              <w:left w:val="nil"/>
              <w:bottom w:val="single" w:color="auto" w:sz="4" w:space="0"/>
              <w:right w:val="single" w:color="auto" w:sz="4" w:space="0"/>
            </w:tcBorders>
            <w:noWrap w:val="0"/>
            <w:vAlign w:val="center"/>
          </w:tcPr>
          <w:p w14:paraId="47EB4F88">
            <w:pPr>
              <w:widowControl/>
              <w:spacing w:line="240" w:lineRule="exact"/>
              <w:jc w:val="center"/>
              <w:rPr>
                <w:rFonts w:ascii="仿宋_GB2312" w:hAnsi="宋体" w:eastAsia="仿宋_GB2312" w:cs="宋体"/>
                <w:color w:val="000000"/>
                <w:kern w:val="0"/>
                <w:szCs w:val="21"/>
              </w:rPr>
            </w:pPr>
          </w:p>
        </w:tc>
        <w:tc>
          <w:tcPr>
            <w:tcW w:w="614" w:type="dxa"/>
            <w:tcBorders>
              <w:top w:val="single" w:color="auto" w:sz="4" w:space="0"/>
              <w:left w:val="nil"/>
              <w:bottom w:val="single" w:color="auto" w:sz="4" w:space="0"/>
              <w:right w:val="single" w:color="auto" w:sz="4" w:space="0"/>
            </w:tcBorders>
            <w:noWrap w:val="0"/>
            <w:vAlign w:val="center"/>
          </w:tcPr>
          <w:p w14:paraId="1A9B18EB">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4887" w:type="dxa"/>
            <w:gridSpan w:val="3"/>
            <w:tcBorders>
              <w:top w:val="single" w:color="auto" w:sz="4" w:space="0"/>
              <w:left w:val="nil"/>
              <w:bottom w:val="single" w:color="auto" w:sz="4" w:space="0"/>
              <w:right w:val="single" w:color="auto" w:sz="4" w:space="0"/>
            </w:tcBorders>
            <w:noWrap w:val="0"/>
            <w:vAlign w:val="center"/>
          </w:tcPr>
          <w:p w14:paraId="100843D2">
            <w:pPr>
              <w:widowControl/>
              <w:spacing w:line="240" w:lineRule="exact"/>
              <w:jc w:val="center"/>
              <w:rPr>
                <w:rFonts w:ascii="仿宋_GB2312" w:hAnsi="宋体" w:eastAsia="仿宋_GB2312" w:cs="宋体"/>
                <w:kern w:val="0"/>
                <w:szCs w:val="21"/>
              </w:rPr>
            </w:pPr>
          </w:p>
        </w:tc>
      </w:tr>
    </w:tbl>
    <w:p w14:paraId="14AFED41"/>
    <w:p w14:paraId="4DBFADC1">
      <w:pPr>
        <w:numPr>
          <w:ilvl w:val="0"/>
          <w:numId w:val="0"/>
        </w:numPr>
        <w:rPr>
          <w:rFonts w:hint="eastAsia" w:ascii="黑体" w:hAnsi="Times New Roman" w:eastAsia="黑体" w:cs="Times New Roman"/>
          <w:sz w:val="28"/>
          <w:szCs w:val="28"/>
          <w:lang w:val="en-US" w:eastAsia="zh-CN"/>
        </w:rPr>
      </w:pPr>
      <w:r>
        <w:rPr>
          <w:rFonts w:hint="eastAsia" w:ascii="黑体" w:eastAsia="黑体" w:cs="Times New Roman"/>
          <w:sz w:val="28"/>
          <w:szCs w:val="28"/>
          <w:lang w:val="en-US" w:eastAsia="zh-CN"/>
        </w:rPr>
        <w:t>四、</w:t>
      </w:r>
      <w:r>
        <w:rPr>
          <w:rFonts w:hint="eastAsia" w:ascii="黑体" w:hAnsi="Times New Roman" w:eastAsia="黑体" w:cs="Times New Roman"/>
          <w:sz w:val="28"/>
          <w:szCs w:val="28"/>
          <w:lang w:val="en-US" w:eastAsia="zh-CN"/>
        </w:rPr>
        <w:t>中央对北京转移支付预算执行情况绩效自评报告</w:t>
      </w:r>
    </w:p>
    <w:p w14:paraId="160E26E6">
      <w:pPr>
        <w:pStyle w:val="2"/>
        <w:numPr>
          <w:ilvl w:val="0"/>
          <w:numId w:val="0"/>
        </w:numPr>
        <w:ind w:leftChars="200"/>
        <w:rPr>
          <w:rFonts w:hint="default"/>
          <w:lang w:val="en-US" w:eastAsia="zh-CN"/>
        </w:rPr>
      </w:pPr>
      <w:r>
        <w:rPr>
          <w:rFonts w:hint="eastAsia"/>
          <w:lang w:val="en-US" w:eastAsia="zh-CN"/>
        </w:rPr>
        <w:t>2023年度无此事项。</w:t>
      </w:r>
    </w:p>
    <w:p w14:paraId="0AF44CA1">
      <w:pPr>
        <w:rPr>
          <w:rFonts w:hint="eastAsia" w:ascii="仿宋_GB2312" w:eastAsia="仿宋_GB2312"/>
          <w:vanish/>
          <w:sz w:val="32"/>
          <w:szCs w:val="32"/>
        </w:rPr>
      </w:pPr>
    </w:p>
    <w:p w14:paraId="31CF8B24">
      <w:pPr>
        <w:widowControl/>
        <w:jc w:val="left"/>
        <w:rPr>
          <w:rFonts w:ascii="仿宋_GB2312" w:hAnsi="宋体" w:eastAsia="仿宋_GB2312" w:cs="宋体"/>
          <w:color w:val="000000"/>
          <w:kern w:val="0"/>
          <w:sz w:val="32"/>
          <w:szCs w:val="32"/>
        </w:rPr>
      </w:pPr>
    </w:p>
    <w:p w14:paraId="24266E9C">
      <w:pPr>
        <w:spacing w:line="480" w:lineRule="exact"/>
        <w:rPr>
          <w:rFonts w:hint="eastAsia" w:ascii="仿宋_GB2312" w:eastAsia="仿宋_GB2312"/>
          <w:sz w:val="32"/>
          <w:szCs w:val="32"/>
        </w:rPr>
      </w:pPr>
    </w:p>
    <w:p w14:paraId="0D5C1B56">
      <w:pPr>
        <w:pStyle w:val="4"/>
        <w:ind w:firstLine="640"/>
        <w:rPr>
          <w:rFonts w:hint="eastAsia" w:ascii="仿宋_GB2312" w:eastAsia="仿宋_GB2312"/>
          <w:sz w:val="32"/>
          <w:szCs w:val="32"/>
        </w:rPr>
      </w:pPr>
    </w:p>
    <w:p w14:paraId="2527960D">
      <w:pPr>
        <w:pStyle w:val="4"/>
        <w:ind w:firstLine="640"/>
        <w:rPr>
          <w:rFonts w:hint="eastAsia" w:ascii="仿宋_GB2312" w:eastAsia="仿宋_GB2312"/>
          <w:sz w:val="32"/>
          <w:szCs w:val="32"/>
        </w:rPr>
      </w:pPr>
    </w:p>
    <w:p w14:paraId="38DD2A8E">
      <w:pPr>
        <w:pStyle w:val="4"/>
        <w:rPr>
          <w:rFonts w:hint="eastAsia"/>
        </w:rPr>
      </w:pPr>
    </w:p>
    <w:p w14:paraId="3FFA39A2">
      <w:pPr>
        <w:pStyle w:val="4"/>
        <w:rPr>
          <w:rFonts w:hint="eastAsia"/>
        </w:rPr>
      </w:pPr>
    </w:p>
    <w:p w14:paraId="7B2799C6">
      <w:pPr>
        <w:pStyle w:val="4"/>
        <w:rPr>
          <w:rFonts w:hint="eastAsia"/>
        </w:rPr>
      </w:pPr>
    </w:p>
    <w:p w14:paraId="126F9BD3">
      <w:pPr>
        <w:pStyle w:val="4"/>
        <w:ind w:left="0" w:leftChars="0" w:firstLine="0" w:firstLineChars="0"/>
        <w:rPr>
          <w:rFonts w:hint="eastAsia"/>
        </w:rPr>
      </w:pPr>
      <w:bookmarkStart w:id="3" w:name="_GoBack"/>
      <w:bookmarkEnd w:id="3"/>
    </w:p>
    <w:sectPr>
      <w:footerReference r:id="rId3" w:type="default"/>
      <w:footerReference r:id="rId4"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方正小标宋简体">
    <w:altName w:val="黑体"/>
    <w:panose1 w:val="02000000000000000000"/>
    <w:charset w:val="86"/>
    <w:family w:val="auto"/>
    <w:pitch w:val="default"/>
    <w:sig w:usb0="00000000" w:usb1="00000000"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3DE57A9">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23</w:t>
    </w:r>
    <w:r>
      <w:fldChar w:fldCharType="end"/>
    </w:r>
  </w:p>
  <w:p w14:paraId="000FA938">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D3B677">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14:paraId="626B26B2">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875F30"/>
    <w:multiLevelType w:val="singleLevel"/>
    <w:tmpl w:val="98875F30"/>
    <w:lvl w:ilvl="0" w:tentative="0">
      <w:start w:val="2"/>
      <w:numFmt w:val="chineseCounting"/>
      <w:suff w:val="nothing"/>
      <w:lvlText w:val="（%1）"/>
      <w:lvlJc w:val="left"/>
      <w:rPr>
        <w:rFonts w:hint="eastAsia"/>
      </w:rPr>
    </w:lvl>
  </w:abstractNum>
  <w:abstractNum w:abstractNumId="1">
    <w:nsid w:val="B7068015"/>
    <w:multiLevelType w:val="singleLevel"/>
    <w:tmpl w:val="B7068015"/>
    <w:lvl w:ilvl="0" w:tentative="0">
      <w:start w:val="1"/>
      <w:numFmt w:val="decimal"/>
      <w:lvlText w:val="%1."/>
      <w:lvlJc w:val="left"/>
      <w:pPr>
        <w:tabs>
          <w:tab w:val="left" w:pos="312"/>
        </w:tabs>
      </w:pPr>
    </w:lvl>
  </w:abstractNum>
  <w:abstractNum w:abstractNumId="2">
    <w:nsid w:val="C3E8A91A"/>
    <w:multiLevelType w:val="singleLevel"/>
    <w:tmpl w:val="C3E8A91A"/>
    <w:lvl w:ilvl="0" w:tentative="0">
      <w:start w:val="1"/>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g5N2I4OGQyNTgxYmZlNTQwODg4OTliZDI1MDNlYzk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296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C62990"/>
    <w:rsid w:val="030B425E"/>
    <w:rsid w:val="035E2119"/>
    <w:rsid w:val="046E5269"/>
    <w:rsid w:val="05B16518"/>
    <w:rsid w:val="079004AC"/>
    <w:rsid w:val="09627925"/>
    <w:rsid w:val="0AE81E7C"/>
    <w:rsid w:val="0CC80252"/>
    <w:rsid w:val="0D48036A"/>
    <w:rsid w:val="0D8C393B"/>
    <w:rsid w:val="0DF76FF9"/>
    <w:rsid w:val="0F8E2C57"/>
    <w:rsid w:val="0FDD60A1"/>
    <w:rsid w:val="1059665E"/>
    <w:rsid w:val="10AC13BA"/>
    <w:rsid w:val="10EF4D39"/>
    <w:rsid w:val="15374D86"/>
    <w:rsid w:val="173241E7"/>
    <w:rsid w:val="1AEC0734"/>
    <w:rsid w:val="1AFB39CB"/>
    <w:rsid w:val="1D6945D8"/>
    <w:rsid w:val="1DEF20B0"/>
    <w:rsid w:val="1EAF2E43"/>
    <w:rsid w:val="214243FA"/>
    <w:rsid w:val="257A14F5"/>
    <w:rsid w:val="267F7604"/>
    <w:rsid w:val="26971822"/>
    <w:rsid w:val="27196C26"/>
    <w:rsid w:val="28AA0CC0"/>
    <w:rsid w:val="293A6139"/>
    <w:rsid w:val="29EF086F"/>
    <w:rsid w:val="2A2004B2"/>
    <w:rsid w:val="2AE55F6D"/>
    <w:rsid w:val="2E3F5B92"/>
    <w:rsid w:val="2E4329BE"/>
    <w:rsid w:val="2EFFE297"/>
    <w:rsid w:val="301437CA"/>
    <w:rsid w:val="32A861F3"/>
    <w:rsid w:val="34BC6F85"/>
    <w:rsid w:val="38DC6AB1"/>
    <w:rsid w:val="3A356016"/>
    <w:rsid w:val="3A4C4BCF"/>
    <w:rsid w:val="3ED57430"/>
    <w:rsid w:val="433E495C"/>
    <w:rsid w:val="43DA175C"/>
    <w:rsid w:val="44AB356D"/>
    <w:rsid w:val="4AC27CB3"/>
    <w:rsid w:val="4BF72BEF"/>
    <w:rsid w:val="4C4F55B4"/>
    <w:rsid w:val="4E4267FA"/>
    <w:rsid w:val="511968BE"/>
    <w:rsid w:val="51DB3C59"/>
    <w:rsid w:val="52E554E6"/>
    <w:rsid w:val="53645719"/>
    <w:rsid w:val="55762E42"/>
    <w:rsid w:val="55A7156F"/>
    <w:rsid w:val="57243D63"/>
    <w:rsid w:val="57A7B272"/>
    <w:rsid w:val="58470068"/>
    <w:rsid w:val="5A1720F9"/>
    <w:rsid w:val="5B9C37C2"/>
    <w:rsid w:val="5BA7C654"/>
    <w:rsid w:val="5C3C1334"/>
    <w:rsid w:val="5F221EF0"/>
    <w:rsid w:val="5F4856E0"/>
    <w:rsid w:val="5F5A44D5"/>
    <w:rsid w:val="5F7D1D36"/>
    <w:rsid w:val="64C0607C"/>
    <w:rsid w:val="664F05C9"/>
    <w:rsid w:val="676F09E1"/>
    <w:rsid w:val="68F60163"/>
    <w:rsid w:val="69253250"/>
    <w:rsid w:val="69505A86"/>
    <w:rsid w:val="69665AEF"/>
    <w:rsid w:val="6B232384"/>
    <w:rsid w:val="6E1DD6B5"/>
    <w:rsid w:val="726D4DF6"/>
    <w:rsid w:val="74AE3F65"/>
    <w:rsid w:val="758546D0"/>
    <w:rsid w:val="75D33D1E"/>
    <w:rsid w:val="761132A5"/>
    <w:rsid w:val="76807AB5"/>
    <w:rsid w:val="76FB16CC"/>
    <w:rsid w:val="77551E62"/>
    <w:rsid w:val="7781649C"/>
    <w:rsid w:val="77FFF19E"/>
    <w:rsid w:val="783643F6"/>
    <w:rsid w:val="79AA232A"/>
    <w:rsid w:val="7A7F1C49"/>
    <w:rsid w:val="7B330394"/>
    <w:rsid w:val="7B5B7AE6"/>
    <w:rsid w:val="7B715F11"/>
    <w:rsid w:val="7BA7071E"/>
    <w:rsid w:val="7BDF6DA8"/>
    <w:rsid w:val="7C0B5CB2"/>
    <w:rsid w:val="7C5A4382"/>
    <w:rsid w:val="7C7EDC1A"/>
    <w:rsid w:val="7CCED98D"/>
    <w:rsid w:val="7D08410F"/>
    <w:rsid w:val="7D465C90"/>
    <w:rsid w:val="7DB96DED"/>
    <w:rsid w:val="7DD3AD81"/>
    <w:rsid w:val="7F7FE70F"/>
    <w:rsid w:val="7FD23074"/>
    <w:rsid w:val="7FFF772F"/>
    <w:rsid w:val="95F35EF6"/>
    <w:rsid w:val="9BFFD860"/>
    <w:rsid w:val="AC5F73DE"/>
    <w:rsid w:val="B0EF641F"/>
    <w:rsid w:val="B5DDD2C8"/>
    <w:rsid w:val="B9DFABD9"/>
    <w:rsid w:val="BC0D83FC"/>
    <w:rsid w:val="BF3BDEFB"/>
    <w:rsid w:val="C75F6086"/>
    <w:rsid w:val="C7F7ED2D"/>
    <w:rsid w:val="CFAF854E"/>
    <w:rsid w:val="D8D7928E"/>
    <w:rsid w:val="D8FE3136"/>
    <w:rsid w:val="DDDE60B7"/>
    <w:rsid w:val="DDFB0BAE"/>
    <w:rsid w:val="DE9F6A22"/>
    <w:rsid w:val="DF4FCE6A"/>
    <w:rsid w:val="E4FED278"/>
    <w:rsid w:val="EDAA365C"/>
    <w:rsid w:val="EDADFC12"/>
    <w:rsid w:val="F2FD229B"/>
    <w:rsid w:val="F3F08023"/>
    <w:rsid w:val="F7F709E9"/>
    <w:rsid w:val="F7FF3690"/>
    <w:rsid w:val="F9BD3900"/>
    <w:rsid w:val="FC8B9876"/>
    <w:rsid w:val="FEDFF218"/>
    <w:rsid w:val="FEDFFFF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ind w:left="109"/>
    </w:pPr>
    <w:rPr>
      <w:rFonts w:ascii="仿宋_GB2312" w:hAnsi="仿宋_GB2312" w:eastAsia="仿宋_GB2312" w:cs="仿宋_GB2312"/>
      <w:sz w:val="32"/>
      <w:szCs w:val="32"/>
      <w:lang w:val="zh-CN" w:bidi="zh-CN"/>
    </w:rPr>
  </w:style>
  <w:style w:type="paragraph" w:styleId="4">
    <w:name w:val="Normal Indent"/>
    <w:basedOn w:val="1"/>
    <w:qFormat/>
    <w:uiPriority w:val="0"/>
    <w:pPr>
      <w:ind w:firstLine="200" w:firstLineChars="200"/>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15"/>
    <w:qFormat/>
    <w:uiPriority w:val="0"/>
    <w:pPr>
      <w:tabs>
        <w:tab w:val="center" w:pos="4153"/>
        <w:tab w:val="right" w:pos="8306"/>
      </w:tabs>
      <w:snapToGrid w:val="0"/>
      <w:jc w:val="left"/>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3">
    <w:name w:val="Strong"/>
    <w:qFormat/>
    <w:uiPriority w:val="0"/>
    <w:rPr>
      <w:b/>
    </w:rPr>
  </w:style>
  <w:style w:type="character" w:styleId="14">
    <w:name w:val="page number"/>
    <w:qFormat/>
    <w:uiPriority w:val="0"/>
  </w:style>
  <w:style w:type="character" w:customStyle="1" w:styleId="15">
    <w:name w:val="页脚 Char"/>
    <w:link w:val="8"/>
    <w:qFormat/>
    <w:uiPriority w:val="0"/>
    <w:rPr>
      <w:rFonts w:eastAsia="宋体"/>
      <w:kern w:val="2"/>
      <w:sz w:val="18"/>
      <w:szCs w:val="18"/>
      <w:lang w:val="en-US" w:eastAsia="zh-CN" w:bidi="ar-SA"/>
    </w:rPr>
  </w:style>
  <w:style w:type="character" w:customStyle="1" w:styleId="16">
    <w:name w:val="页眉 Char"/>
    <w:link w:val="9"/>
    <w:qFormat/>
    <w:uiPriority w:val="0"/>
    <w:rPr>
      <w:rFonts w:ascii="Calibri" w:hAnsi="Calibri" w:eastAsia="宋体"/>
      <w:kern w:val="2"/>
      <w:sz w:val="18"/>
      <w:szCs w:val="18"/>
      <w:lang w:val="en-US" w:eastAsia="zh-CN" w:bidi="ar-SA"/>
    </w:rPr>
  </w:style>
  <w:style w:type="paragraph" w:customStyle="1" w:styleId="17">
    <w:name w:val=" 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2.emf"/><Relationship Id="rId8" Type="http://schemas.openxmlformats.org/officeDocument/2006/relationships/oleObject" Target="embeddings/oleObject2.bin"/><Relationship Id="rId7" Type="http://schemas.openxmlformats.org/officeDocument/2006/relationships/image" Target="media/image1.e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2.xml"/><Relationship Id="rId35" Type="http://schemas.openxmlformats.org/officeDocument/2006/relationships/fontTable" Target="fontTable.xml"/><Relationship Id="rId34" Type="http://schemas.openxmlformats.org/officeDocument/2006/relationships/numbering" Target="numbering.xml"/><Relationship Id="rId33" Type="http://schemas.openxmlformats.org/officeDocument/2006/relationships/chart" Target="charts/chart2.xml"/><Relationship Id="rId32" Type="http://schemas.openxmlformats.org/officeDocument/2006/relationships/chart" Target="charts/chart1.xml"/><Relationship Id="rId31" Type="http://schemas.openxmlformats.org/officeDocument/2006/relationships/image" Target="media/image13.emf"/><Relationship Id="rId30" Type="http://schemas.openxmlformats.org/officeDocument/2006/relationships/oleObject" Target="embeddings/oleObject13.bin"/><Relationship Id="rId3" Type="http://schemas.openxmlformats.org/officeDocument/2006/relationships/footer" Target="footer1.xml"/><Relationship Id="rId29" Type="http://schemas.openxmlformats.org/officeDocument/2006/relationships/image" Target="media/image12.emf"/><Relationship Id="rId28" Type="http://schemas.openxmlformats.org/officeDocument/2006/relationships/oleObject" Target="embeddings/oleObject12.bin"/><Relationship Id="rId27" Type="http://schemas.openxmlformats.org/officeDocument/2006/relationships/image" Target="media/image11.emf"/><Relationship Id="rId26" Type="http://schemas.openxmlformats.org/officeDocument/2006/relationships/oleObject" Target="embeddings/oleObject11.bin"/><Relationship Id="rId25" Type="http://schemas.openxmlformats.org/officeDocument/2006/relationships/image" Target="media/image10.emf"/><Relationship Id="rId24" Type="http://schemas.openxmlformats.org/officeDocument/2006/relationships/oleObject" Target="embeddings/oleObject10.bin"/><Relationship Id="rId23" Type="http://schemas.openxmlformats.org/officeDocument/2006/relationships/image" Target="media/image9.emf"/><Relationship Id="rId22" Type="http://schemas.openxmlformats.org/officeDocument/2006/relationships/oleObject" Target="embeddings/oleObject9.bin"/><Relationship Id="rId21" Type="http://schemas.openxmlformats.org/officeDocument/2006/relationships/image" Target="media/image8.emf"/><Relationship Id="rId20" Type="http://schemas.openxmlformats.org/officeDocument/2006/relationships/oleObject" Target="embeddings/oleObject8.bin"/><Relationship Id="rId2" Type="http://schemas.openxmlformats.org/officeDocument/2006/relationships/settings" Target="settings.xml"/><Relationship Id="rId19" Type="http://schemas.openxmlformats.org/officeDocument/2006/relationships/image" Target="media/image7.emf"/><Relationship Id="rId18" Type="http://schemas.openxmlformats.org/officeDocument/2006/relationships/oleObject" Target="embeddings/oleObject7.bin"/><Relationship Id="rId17" Type="http://schemas.openxmlformats.org/officeDocument/2006/relationships/image" Target="media/image6.emf"/><Relationship Id="rId16" Type="http://schemas.openxmlformats.org/officeDocument/2006/relationships/oleObject" Target="embeddings/oleObject6.bin"/><Relationship Id="rId15" Type="http://schemas.openxmlformats.org/officeDocument/2006/relationships/image" Target="media/image5.emf"/><Relationship Id="rId14" Type="http://schemas.openxmlformats.org/officeDocument/2006/relationships/oleObject" Target="embeddings/oleObject5.bin"/><Relationship Id="rId13" Type="http://schemas.openxmlformats.org/officeDocument/2006/relationships/image" Target="media/image4.emf"/><Relationship Id="rId12" Type="http://schemas.openxmlformats.org/officeDocument/2006/relationships/oleObject" Target="embeddings/oleObject4.bin"/><Relationship Id="rId11" Type="http://schemas.openxmlformats.org/officeDocument/2006/relationships/image" Target="media/image3.emf"/><Relationship Id="rId10" Type="http://schemas.openxmlformats.org/officeDocument/2006/relationships/oleObject" Target="embeddings/oleObject3.bin"/><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manualLayout>
          <c:xMode val="edge"/>
          <c:yMode val="edge"/>
          <c:x val="0.511450381679389"/>
          <c:y val="0.0066386368665634"/>
        </c:manualLayout>
      </c:layout>
      <c:overlay val="0"/>
      <c:spPr>
        <a:noFill/>
        <a:ln>
          <a:noFill/>
        </a:ln>
        <a:effectLst/>
      </c:spPr>
      <c:txPr>
        <a:bodyPr rot="0" spcFirstLastPara="0" vertOverflow="ellipsis" vert="horz" wrap="square" anchor="ctr" anchorCtr="1"/>
        <a:lstStyle/>
        <a:p>
          <a:pPr>
            <a:defRPr lang="zh-CN" sz="1400" b="0" i="0" u="none" strike="noStrike" kern="1200" baseline="0">
              <a:solidFill>
                <a:schemeClr val="bg1">
                  <a:lumMod val="50000"/>
                </a:schemeClr>
              </a:solidFill>
              <a:latin typeface="+mn-lt"/>
              <a:ea typeface="+mn-ea"/>
              <a:cs typeface="+mn-cs"/>
            </a:defRPr>
          </a:pPr>
        </a:p>
      </c:txPr>
    </c:title>
    <c:autoTitleDeleted val="0"/>
    <c:plotArea>
      <c:layout/>
      <c:pieChart>
        <c:varyColors val="1"/>
        <c:ser>
          <c:idx val="0"/>
          <c:order val="0"/>
          <c:tx>
            <c:strRef>
              <c:f>Sheet1!$B$1</c:f>
              <c:strCache>
                <c:ptCount val="1"/>
                <c:pt idx="0">
                  <c:v>收入决算</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Pt>
            <c:idx val="5"/>
            <c:bubble3D val="0"/>
            <c:spPr>
              <a:solidFill>
                <a:schemeClr val="accent6"/>
              </a:solidFill>
              <a:ln>
                <a:solidFill>
                  <a:schemeClr val="bg1"/>
                </a:solidFill>
              </a:ln>
              <a:effectLst/>
            </c:spPr>
          </c:dPt>
          <c:dLbls>
            <c:dLbl>
              <c:idx val="0"/>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lumMod val="75000"/>
                            <a:lumOff val="25000"/>
                          </a:schemeClr>
                        </a:solidFill>
                        <a:latin typeface="+mn-lt"/>
                        <a:ea typeface="+mn-ea"/>
                        <a:cs typeface="+mn-cs"/>
                      </a:defRPr>
                    </a:pPr>
                    <a:r>
                      <a:rPr lang="en-US" altLang="zh-CN"/>
                      <a:t>99.52</a:t>
                    </a:r>
                    <a:r>
                      <a:t>%</a:t>
                    </a:r>
                  </a:p>
                </c:rich>
              </c:tx>
              <c:dLblPos val="inEnd"/>
              <c:showLegendKey val="0"/>
              <c:showVal val="0"/>
              <c:showCatName val="0"/>
              <c:showSerName val="0"/>
              <c:showPercent val="1"/>
              <c:showBubbleSize val="0"/>
              <c:extLst>
                <c:ext xmlns:c15="http://schemas.microsoft.com/office/drawing/2012/chart" uri="{CE6537A1-D6FC-4f65-9D91-7224C49458BB}"/>
              </c:extLst>
            </c:dLbl>
            <c:dLbl>
              <c:idx val="1"/>
              <c:layout>
                <c:manualLayout>
                  <c:x val="0.144780545029613"/>
                  <c:y val="0.082201312297128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2"/>
              <c:layout>
                <c:manualLayout>
                  <c:x val="-0.16632416475002"/>
                  <c:y val="0.043759487591849"/>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3"/>
              <c:layout>
                <c:manualLayout>
                  <c:x val="0.0432394244765387"/>
                  <c:y val="0.0014734804160417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799061898112332"/>
                  <c:y val="-0.0100590669955421"/>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5"/>
              <c:layout>
                <c:manualLayout>
                  <c:x val="0.0810322981511351"/>
                  <c:y val="-0.0407739959467491"/>
                </c:manualLayout>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lumMod val="75000"/>
                            <a:lumOff val="25000"/>
                          </a:schemeClr>
                        </a:solidFill>
                        <a:latin typeface="+mn-lt"/>
                        <a:ea typeface="+mn-ea"/>
                        <a:cs typeface="+mn-cs"/>
                      </a:defRPr>
                    </a:pPr>
                    <a:r>
                      <a:rPr lang="en-US" altLang="zh-CN"/>
                      <a:t>0.48</a:t>
                    </a:r>
                    <a:r>
                      <a:t>%</a:t>
                    </a:r>
                  </a:p>
                </c:rich>
              </c:tx>
              <c:dLblPos val="bestFit"/>
              <c:showLegendKey val="0"/>
              <c:showVal val="0"/>
              <c:showCatName val="0"/>
              <c:showSerName val="0"/>
              <c:showPercent val="1"/>
              <c:showBubbleSize val="0"/>
              <c:extLst>
                <c:ext xmlns:c15="http://schemas.microsoft.com/office/drawing/2012/chart" uri="{CE6537A1-D6FC-4f65-9D91-7224C49458BB}">
                  <c15:layout>
                    <c:manualLayout>
                      <c:w val="0.135964280570359"/>
                      <c:h val="0.0686827268067658"/>
                    </c:manualLayout>
                  </c15:layout>
                </c:ext>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Sheet1!$A$2:$A$7</c:f>
              <c:strCache>
                <c:ptCount val="6"/>
                <c:pt idx="0">
                  <c:v>财政拨款收入</c:v>
                </c:pt>
                <c:pt idx="1">
                  <c:v>上级补助收入</c:v>
                </c:pt>
                <c:pt idx="2">
                  <c:v>事业收入</c:v>
                </c:pt>
                <c:pt idx="3">
                  <c:v>经营收入</c:v>
                </c:pt>
                <c:pt idx="4">
                  <c:v>附属单位收入</c:v>
                </c:pt>
                <c:pt idx="5">
                  <c:v>其他收入</c:v>
                </c:pt>
              </c:strCache>
            </c:strRef>
          </c:cat>
          <c:val>
            <c:numRef>
              <c:f>Sheet1!$B$2:$B$7</c:f>
              <c:numCache>
                <c:formatCode>General</c:formatCode>
                <c:ptCount val="6"/>
                <c:pt idx="0">
                  <c:v>99.52</c:v>
                </c:pt>
                <c:pt idx="1">
                  <c:v>0</c:v>
                </c:pt>
                <c:pt idx="2">
                  <c:v>0</c:v>
                </c:pt>
                <c:pt idx="3">
                  <c:v>0</c:v>
                </c:pt>
                <c:pt idx="4">
                  <c:v>0</c:v>
                </c:pt>
                <c:pt idx="5">
                  <c:v>0.48</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5"/>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
    <c:plotVisOnly val="1"/>
    <c:dispBlanksAs val="gap"/>
    <c:showDLblsOverMax val="0"/>
    <c:extLst>
      <c:ext uri="{0b15fc19-7d7d-44ad-8c2d-2c3a37ce22c3}">
        <chartProps xmlns="https://web.wps.cn/et/2018/main" chartId="{d7a43f81-5720-49d9-8f1d-fe464efe64ec}"/>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spPr>
        <a:noFill/>
        <a:ln>
          <a:noFill/>
        </a:ln>
        <a:effectLst/>
      </c:spPr>
      <c:txPr>
        <a:bodyPr rot="0" spcFirstLastPara="0" vertOverflow="ellipsis" vert="horz" wrap="square" anchor="ctr" anchorCtr="1"/>
        <a:lstStyle/>
        <a:p>
          <a:pPr>
            <a:defRPr lang="zh-CN" sz="1400" b="0" i="0" u="none" strike="noStrike" kern="1200" baseline="0">
              <a:solidFill>
                <a:schemeClr val="bg1">
                  <a:lumMod val="50000"/>
                </a:schemeClr>
              </a:solidFill>
              <a:latin typeface="+mn-lt"/>
              <a:ea typeface="+mn-ea"/>
              <a:cs typeface="+mn-cs"/>
            </a:defRPr>
          </a:pPr>
        </a:p>
      </c:txPr>
    </c:title>
    <c:autoTitleDeleted val="0"/>
    <c:plotArea>
      <c:layout/>
      <c:pieChart>
        <c:varyColors val="1"/>
        <c:ser>
          <c:idx val="0"/>
          <c:order val="0"/>
          <c:tx>
            <c:strRef>
              <c:f>Sheet1!$B$1</c:f>
              <c:strCache>
                <c:ptCount val="1"/>
                <c:pt idx="0">
                  <c:v>支出决算</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Pt>
            <c:idx val="2"/>
            <c:bubble3D val="0"/>
            <c:spPr>
              <a:solidFill>
                <a:schemeClr val="accent3"/>
              </a:solidFill>
              <a:ln>
                <a:solidFill>
                  <a:schemeClr val="bg1"/>
                </a:solidFill>
              </a:ln>
              <a:effectLst/>
            </c:spPr>
          </c:dPt>
          <c:dPt>
            <c:idx val="3"/>
            <c:bubble3D val="0"/>
            <c:spPr>
              <a:solidFill>
                <a:schemeClr val="accent4"/>
              </a:solidFill>
              <a:ln>
                <a:solidFill>
                  <a:schemeClr val="bg1"/>
                </a:solidFill>
              </a:ln>
              <a:effectLst/>
            </c:spPr>
          </c:dPt>
          <c:dPt>
            <c:idx val="4"/>
            <c:bubble3D val="0"/>
            <c:spPr>
              <a:solidFill>
                <a:schemeClr val="accent5"/>
              </a:solidFill>
              <a:ln>
                <a:solidFill>
                  <a:schemeClr val="bg1"/>
                </a:solidFill>
              </a:ln>
              <a:effectLst/>
            </c:spPr>
          </c:dPt>
          <c:dLbls>
            <c:dLbl>
              <c:idx val="0"/>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lumMod val="75000"/>
                            <a:lumOff val="25000"/>
                          </a:schemeClr>
                        </a:solidFill>
                        <a:latin typeface="+mn-lt"/>
                        <a:ea typeface="+mn-ea"/>
                        <a:cs typeface="+mn-cs"/>
                      </a:defRPr>
                    </a:pPr>
                    <a:r>
                      <a:rPr lang="en-US" altLang="zh-CN"/>
                      <a:t>59.79</a:t>
                    </a:r>
                    <a:r>
                      <a:t>%</a:t>
                    </a:r>
                  </a:p>
                </c:rich>
              </c:tx>
              <c:dLblPos val="inEnd"/>
              <c:showLegendKey val="0"/>
              <c:showVal val="0"/>
              <c:showCatName val="0"/>
              <c:showSerName val="0"/>
              <c:showPercent val="1"/>
              <c:showBubbleSize val="0"/>
              <c:extLst>
                <c:ext xmlns:c15="http://schemas.microsoft.com/office/drawing/2012/chart" uri="{CE6537A1-D6FC-4f65-9D91-7224C49458BB}"/>
              </c:extLst>
            </c:dLbl>
            <c:dLbl>
              <c:idx val="1"/>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lumMod val="75000"/>
                            <a:lumOff val="25000"/>
                          </a:schemeClr>
                        </a:solidFill>
                        <a:latin typeface="+mn-lt"/>
                        <a:ea typeface="+mn-ea"/>
                        <a:cs typeface="+mn-cs"/>
                      </a:defRPr>
                    </a:pPr>
                    <a:r>
                      <a:t>40</a:t>
                    </a:r>
                    <a:r>
                      <a:rPr lang="en-US" altLang="zh-CN"/>
                      <a:t>.21</a:t>
                    </a:r>
                    <a:r>
                      <a:t>%</a:t>
                    </a:r>
                  </a:p>
                </c:rich>
              </c:tx>
              <c:dLblPos val="inEnd"/>
              <c:showLegendKey val="0"/>
              <c:showVal val="0"/>
              <c:showCatName val="0"/>
              <c:showSerName val="0"/>
              <c:showPercent val="1"/>
              <c:showBubbleSize val="0"/>
              <c:extLst>
                <c:ext xmlns:c15="http://schemas.microsoft.com/office/drawing/2012/chart" uri="{CE6537A1-D6FC-4f65-9D91-7224C49458BB}"/>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Sheet1!$A$2:$A$6</c:f>
              <c:strCache>
                <c:ptCount val="5"/>
                <c:pt idx="0">
                  <c:v>基本支出</c:v>
                </c:pt>
                <c:pt idx="1">
                  <c:v>项目支出</c:v>
                </c:pt>
                <c:pt idx="2">
                  <c:v>上缴上级支出</c:v>
                </c:pt>
                <c:pt idx="3">
                  <c:v>经营支出</c:v>
                </c:pt>
                <c:pt idx="4">
                  <c:v>对附属单位补助支出</c:v>
                </c:pt>
              </c:strCache>
            </c:strRef>
          </c:cat>
          <c:val>
            <c:numRef>
              <c:f>Sheet1!$B$2:$B$6</c:f>
              <c:numCache>
                <c:formatCode>General</c:formatCode>
                <c:ptCount val="5"/>
                <c:pt idx="0">
                  <c:v>59.79</c:v>
                </c:pt>
                <c:pt idx="1">
                  <c:v>40.21</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
    <c:plotVisOnly val="1"/>
    <c:dispBlanksAs val="gap"/>
    <c:showDLblsOverMax val="0"/>
    <c:extLst>
      <c:ext uri="{0b15fc19-7d7d-44ad-8c2d-2c3a37ce22c3}">
        <chartProps xmlns="https://web.wps.cn/et/2018/main" chartId="{66cb189b-4382-4094-8134-468f012d5c67}"/>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35</Pages>
  <Words>7570</Words>
  <Characters>8486</Characters>
  <Lines>77</Lines>
  <Paragraphs>21</Paragraphs>
  <TotalTime>12</TotalTime>
  <ScaleCrop>false</ScaleCrop>
  <LinksUpToDate>false</LinksUpToDate>
  <CharactersWithSpaces>8575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2017-07-12T07:16:00Z</dcterms:created>
  <dc:creator>常程</dc:creator>
  <cp:lastModifiedBy>萌萌</cp:lastModifiedBy>
  <cp:lastPrinted>2020-08-08T03:39:00Z</cp:lastPrinted>
  <dcterms:modified xsi:type="dcterms:W3CDTF">2024-12-09T02:56:22Z</dcterms:modified>
  <dc:title>北京市财政局关于做好向市人大常委会报送2015年度市级部门决算（草案）</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C53E0049DD7D4F56A956C4A3BA3D12CC_13</vt:lpwstr>
  </property>
</Properties>
</file>