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ascii="黑体" w:eastAsia="黑体"/>
          <w:sz w:val="52"/>
          <w:szCs w:val="52"/>
        </w:rPr>
      </w:pPr>
      <w:r>
        <w:rPr>
          <w:rFonts w:hint="eastAsia" w:ascii="黑体" w:eastAsia="黑体"/>
          <w:sz w:val="72"/>
          <w:szCs w:val="72"/>
        </w:rPr>
        <w:t>202</w:t>
      </w:r>
      <w:r>
        <w:rPr>
          <w:rFonts w:hint="default" w:ascii="黑体" w:eastAsia="黑体"/>
          <w:sz w:val="72"/>
          <w:szCs w:val="72"/>
          <w:lang w:val="e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hint="eastAsia" w:ascii="宋体" w:hAnsi="宋体" w:cs="宋体"/>
          <w:b/>
          <w:bCs/>
          <w:kern w:val="0"/>
          <w:sz w:val="44"/>
          <w:szCs w:val="36"/>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32"/>
          <w:szCs w:val="32"/>
        </w:rPr>
        <w:t>第一部分 202</w:t>
      </w:r>
      <w:r>
        <w:rPr>
          <w:rFonts w:hint="eastAsia" w:ascii="宋体" w:hAnsi="宋体" w:cs="宋体"/>
          <w:b/>
          <w:bCs/>
          <w:spacing w:val="40"/>
          <w:kern w:val="0"/>
          <w:sz w:val="32"/>
          <w:szCs w:val="32"/>
          <w:lang w:val="en-US" w:eastAsia="zh-CN"/>
        </w:rPr>
        <w:t>3</w:t>
      </w:r>
      <w:r>
        <w:rPr>
          <w:rFonts w:hint="eastAsia" w:ascii="宋体" w:hAnsi="宋体" w:cs="宋体"/>
          <w:b/>
          <w:bCs/>
          <w:spacing w:val="40"/>
          <w:kern w:val="0"/>
          <w:sz w:val="32"/>
          <w:szCs w:val="32"/>
        </w:rPr>
        <w:t>年度部门决算报表</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cs="宋体"/>
          <w:b/>
          <w:bCs/>
          <w:spacing w:val="40"/>
          <w:kern w:val="0"/>
          <w:sz w:val="32"/>
          <w:szCs w:val="32"/>
        </w:rPr>
      </w:pPr>
    </w:p>
    <w:p>
      <w:pPr>
        <w:pStyle w:val="4"/>
        <w:ind w:left="0" w:leftChars="0" w:firstLine="0" w:firstLineChars="0"/>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8"/>
        <w:gridCol w:w="1088"/>
        <w:gridCol w:w="1088"/>
        <w:gridCol w:w="1097"/>
        <w:gridCol w:w="1576"/>
        <w:gridCol w:w="1576"/>
        <w:gridCol w:w="1026"/>
        <w:gridCol w:w="1026"/>
        <w:gridCol w:w="1023"/>
        <w:gridCol w:w="1032"/>
        <w:gridCol w:w="1586"/>
        <w:gridCol w:w="15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0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03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8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3206" w:type="dxa"/>
            <w:gridSpan w:val="11"/>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580"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513"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7273"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7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158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632.826460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四、上级补助收入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五、事业收入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六、经营收入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七、附属单位上缴收入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八、其他收入</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42.790888</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77.679664</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83.204936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37.528620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361.141916</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636.042784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31.744642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675.617348</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792.706544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年初结转和结余</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142.673818</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结余分配</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年末结转和结余</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25.584622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3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5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818.291166</w:t>
            </w:r>
          </w:p>
        </w:tc>
        <w:tc>
          <w:tcPr>
            <w:tcW w:w="410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58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5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818.291166</w:t>
            </w:r>
          </w:p>
        </w:tc>
      </w:tr>
    </w:tbl>
    <w:p>
      <w:pPr>
        <w:pStyle w:val="4"/>
        <w:ind w:left="0" w:leftChars="0" w:firstLine="0" w:firstLineChars="0"/>
        <w:rPr>
          <w:rFonts w:hint="eastAsia" w:ascii="宋体" w:hAnsi="宋体" w:cs="宋体"/>
          <w:b/>
          <w:bCs/>
          <w:spacing w:val="40"/>
          <w:kern w:val="0"/>
          <w:sz w:val="32"/>
          <w:szCs w:val="32"/>
        </w:rPr>
      </w:pPr>
    </w:p>
    <w:p>
      <w:pPr>
        <w:pStyle w:val="4"/>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329"/>
        <w:gridCol w:w="1581"/>
        <w:gridCol w:w="1581"/>
        <w:gridCol w:w="1389"/>
        <w:gridCol w:w="1389"/>
        <w:gridCol w:w="1389"/>
        <w:gridCol w:w="1393"/>
        <w:gridCol w:w="154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收入决算表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3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8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8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8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8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8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9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44"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3242" w:type="dxa"/>
            <w:gridSpan w:val="10"/>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544"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520"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本年收入合计</w:t>
            </w:r>
          </w:p>
        </w:tc>
        <w:tc>
          <w:tcPr>
            <w:tcW w:w="15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财政拨款收入</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上级补助收入</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事业收入</w:t>
            </w:r>
          </w:p>
        </w:tc>
        <w:tc>
          <w:tcPr>
            <w:tcW w:w="138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经营收入</w:t>
            </w:r>
          </w:p>
        </w:tc>
        <w:tc>
          <w:tcPr>
            <w:tcW w:w="139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附属单位上缴收入</w:t>
            </w:r>
          </w:p>
        </w:tc>
        <w:tc>
          <w:tcPr>
            <w:tcW w:w="154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其他收入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3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8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9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4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3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5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5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54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3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5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675.617348</w:t>
            </w:r>
          </w:p>
        </w:tc>
        <w:tc>
          <w:tcPr>
            <w:tcW w:w="15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632.826460</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42.790888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12.937772</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12.937772</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42.790888</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42.790888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42.790888</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42.790888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33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42.790888</w:t>
            </w:r>
          </w:p>
        </w:tc>
        <w:tc>
          <w:tcPr>
            <w:tcW w:w="15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42.790888</w:t>
            </w:r>
          </w:p>
        </w:tc>
      </w:tr>
    </w:tbl>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251"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555"/>
        <w:gridCol w:w="1695"/>
        <w:gridCol w:w="1695"/>
        <w:gridCol w:w="1695"/>
        <w:gridCol w:w="1457"/>
        <w:gridCol w:w="1448"/>
        <w:gridCol w:w="15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251"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55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9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5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4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1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2736"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515"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746"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本年支出合计</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69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457"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上缴上级支出</w:t>
            </w:r>
          </w:p>
        </w:tc>
        <w:tc>
          <w:tcPr>
            <w:tcW w:w="1448"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经营支出</w:t>
            </w:r>
          </w:p>
        </w:tc>
        <w:tc>
          <w:tcPr>
            <w:tcW w:w="151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对附属单位补助支出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5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69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57"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448"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1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5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45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4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5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55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792.706544</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619.888688</w:t>
            </w:r>
          </w:p>
        </w:tc>
        <w:tc>
          <w:tcPr>
            <w:tcW w:w="169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172.817856</w:t>
            </w:r>
          </w:p>
        </w:tc>
        <w:tc>
          <w:tcPr>
            <w:tcW w:w="145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636.042784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494.969570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141.073214</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636.042784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494.969570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141.073214</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141.073214</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141.073214</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31.744642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31.744642</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22999</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31.744642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31.744642</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2299999</w:t>
            </w:r>
          </w:p>
        </w:tc>
        <w:tc>
          <w:tcPr>
            <w:tcW w:w="3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31.744642</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9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31.744642</w:t>
            </w:r>
          </w:p>
        </w:tc>
        <w:tc>
          <w:tcPr>
            <w:tcW w:w="145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pStyle w:val="2"/>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54"/>
        <w:gridCol w:w="254"/>
        <w:gridCol w:w="254"/>
        <w:gridCol w:w="263"/>
        <w:gridCol w:w="1629"/>
        <w:gridCol w:w="1629"/>
        <w:gridCol w:w="254"/>
        <w:gridCol w:w="254"/>
        <w:gridCol w:w="254"/>
        <w:gridCol w:w="263"/>
        <w:gridCol w:w="1626"/>
        <w:gridCol w:w="1629"/>
        <w:gridCol w:w="1523"/>
        <w:gridCol w:w="1527"/>
        <w:gridCol w:w="1548"/>
        <w:gridCol w:w="16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财政拨款收入支出决算总表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2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2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2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4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25"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3161" w:type="dxa"/>
            <w:gridSpan w:val="15"/>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625"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283"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收入</w:t>
            </w:r>
          </w:p>
        </w:tc>
        <w:tc>
          <w:tcPr>
            <w:tcW w:w="10503" w:type="dxa"/>
            <w:gridSpan w:val="10"/>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258"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025" w:type="dxa"/>
            <w:gridSpan w:val="4"/>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项目（按功能分类）</w:t>
            </w:r>
          </w:p>
        </w:tc>
        <w:tc>
          <w:tcPr>
            <w:tcW w:w="3255"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一般公共预算财政拨款</w:t>
            </w:r>
          </w:p>
        </w:tc>
        <w:tc>
          <w:tcPr>
            <w:tcW w:w="3050"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政府性基金预算财政拨款</w:t>
            </w:r>
          </w:p>
        </w:tc>
        <w:tc>
          <w:tcPr>
            <w:tcW w:w="3173"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国有资本经营预算财政拨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6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025" w:type="dxa"/>
            <w:gridSpan w:val="4"/>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62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62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5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52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54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年初预算数</w:t>
            </w:r>
          </w:p>
        </w:tc>
        <w:tc>
          <w:tcPr>
            <w:tcW w:w="162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632.826460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一、一般公共服务支出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二、外交支出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三、国防支出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四、公共安全支出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五、教育支出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六、科学技术支出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七、文化旅游体育与传媒支出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八、社会保障和就业支出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77.679664</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83.204936</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九、卫生健康支出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37.528620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十、节能环保支出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十一、城乡社区支出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十二、农林水支出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361.141916</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636.042784</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十三、交通运输支出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十四、资源勘探工业信息等支出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十五、商业服务业等支出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十六、金融支出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十七、援助其他地区支出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十八、自然资源海洋气象等支出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十九、住房保障支出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二十、粮油物资储备支出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二十一、国有资本经营预算支出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二十二、灾害防治及应急管理支出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二十三、其他支出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二十四、债务还本支出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二十五、债务付息支出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二十六、抗疫特别国债安排的支出</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本年收入合计</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632.826460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本年支出合计</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760.961902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年初财政拨款结转和结余</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128.135442</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年末财政拨款结转和结余</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一、一般公共预算财政拨款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128.135442</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二、政府性基金预算财政拨款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三、国有资本经营预算财政拨款</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760.961902</w:t>
            </w:r>
          </w:p>
        </w:tc>
        <w:tc>
          <w:tcPr>
            <w:tcW w:w="102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总计</w:t>
            </w:r>
          </w:p>
        </w:tc>
        <w:tc>
          <w:tcPr>
            <w:tcW w:w="162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476.350200</w:t>
            </w:r>
          </w:p>
        </w:tc>
        <w:tc>
          <w:tcPr>
            <w:tcW w:w="162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760.961902</w:t>
            </w:r>
          </w:p>
        </w:tc>
        <w:tc>
          <w:tcPr>
            <w:tcW w:w="152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4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6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ascii="宋体" w:hAnsi="宋体" w:cs="宋体"/>
          <w:b/>
          <w:bCs/>
          <w:spacing w:val="40"/>
          <w:kern w:val="0"/>
          <w:sz w:val="32"/>
          <w:szCs w:val="32"/>
          <w:lang w:val="en-US" w:eastAsia="zh-CN"/>
        </w:rPr>
      </w:pPr>
      <w:r>
        <w:rPr>
          <w:rFonts w:hint="eastAsia" w:ascii="宋体" w:hAnsi="宋体" w:cs="宋体"/>
          <w:b/>
          <w:bCs/>
          <w:spacing w:val="40"/>
          <w:kern w:val="0"/>
          <w:sz w:val="32"/>
          <w:szCs w:val="32"/>
          <w:lang w:val="en-US" w:eastAsia="zh-CN"/>
        </w:rPr>
        <w:t xml:space="preserve">       </w:t>
      </w: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3096"/>
        <w:gridCol w:w="1224"/>
        <w:gridCol w:w="1269"/>
        <w:gridCol w:w="1269"/>
        <w:gridCol w:w="1269"/>
        <w:gridCol w:w="1280"/>
        <w:gridCol w:w="1393"/>
        <w:gridCol w:w="1381"/>
        <w:gridCol w:w="14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6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6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6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28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93"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38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1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0598"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39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8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14"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4287"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2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381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4188"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2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2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3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4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2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3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3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4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0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2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128.135442</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632.826460</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760.961902</w:t>
            </w:r>
          </w:p>
        </w:tc>
        <w:tc>
          <w:tcPr>
            <w:tcW w:w="12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619.888688</w:t>
            </w:r>
          </w:p>
        </w:tc>
        <w:tc>
          <w:tcPr>
            <w:tcW w:w="128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141.073214</w:t>
            </w:r>
          </w:p>
        </w:tc>
        <w:tc>
          <w:tcPr>
            <w:tcW w:w="139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社会保障和就业支出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20805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行政事业单位养老支出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83.204936</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事业单位离退休</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16.001600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2080505</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机关事业单位基本养老保险缴费支出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2080506</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机关事业单位职业年金缴费支出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卫生健康支出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21011</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行政事业单位医疗</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41.714182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2101102</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事业单位医疗</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农林水支出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128.135442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636.042784</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494.969570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141.073214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21303</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水利</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128.135442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507.907342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636.042784</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494.969570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141.073214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2130306</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水利工程运行与维护</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494.969570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2130399</w:t>
            </w:r>
          </w:p>
        </w:tc>
        <w:tc>
          <w:tcPr>
            <w:tcW w:w="309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其他水利支出</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128.135442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12.937772</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141.073214</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2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141.073214</w:t>
            </w:r>
          </w:p>
        </w:tc>
        <w:tc>
          <w:tcPr>
            <w:tcW w:w="139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3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4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tabs>
          <w:tab w:val="center" w:pos="6979"/>
        </w:tabs>
        <w:spacing w:before="156" w:beforeLines="50" w:after="156" w:afterLines="50"/>
        <w:jc w:val="both"/>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437"/>
        <w:gridCol w:w="518"/>
        <w:gridCol w:w="3936"/>
        <w:gridCol w:w="3821"/>
        <w:gridCol w:w="1875"/>
        <w:gridCol w:w="1881"/>
        <w:gridCol w:w="188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8"/>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1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3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82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8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88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881"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2905" w:type="dxa"/>
            <w:gridSpan w:val="7"/>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881"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32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382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单位名称</w:t>
            </w:r>
          </w:p>
        </w:tc>
        <w:tc>
          <w:tcPr>
            <w:tcW w:w="1875"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8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88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392"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39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82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875"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8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88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392"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39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3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8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8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8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4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4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51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393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382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w:t>
            </w:r>
          </w:p>
        </w:tc>
        <w:tc>
          <w:tcPr>
            <w:tcW w:w="18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760.961902</w:t>
            </w:r>
          </w:p>
        </w:tc>
        <w:tc>
          <w:tcPr>
            <w:tcW w:w="18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619.888688</w:t>
            </w:r>
          </w:p>
        </w:tc>
        <w:tc>
          <w:tcPr>
            <w:tcW w:w="188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141.073214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社会保障和就业支出</w:t>
            </w:r>
          </w:p>
        </w:tc>
        <w:tc>
          <w:tcPr>
            <w:tcW w:w="38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83.204936</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83.204936</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20805</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行政事业单位养老支出</w:t>
            </w:r>
          </w:p>
        </w:tc>
        <w:tc>
          <w:tcPr>
            <w:tcW w:w="382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83.204936</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83.204936</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2080502</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事业单位离退休</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16.001600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16.001600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2080505</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机关事业单位基本养老保险缴费支出</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44.802224</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44.802224</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2080506</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机关事业单位职业年金缴费支出</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22.401112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22.401112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卫生健康支出</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21011</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行政事业单位医疗</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2101102</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事业单位医疗</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41.714182</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农林水支出</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636.042784</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494.969570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141.073214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21303</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b/>
                <w:bCs/>
                <w:i w:val="0"/>
                <w:iCs w:val="0"/>
                <w:color w:val="000000"/>
                <w:sz w:val="18"/>
                <w:szCs w:val="18"/>
                <w:u w:val="none"/>
              </w:rPr>
            </w:pPr>
            <w:r>
              <w:rPr>
                <w:rFonts w:hint="default" w:ascii="Arial" w:hAnsi="Arial" w:eastAsia="宋体" w:cs="Arial"/>
                <w:b/>
                <w:bCs/>
                <w:i w:val="0"/>
                <w:iCs w:val="0"/>
                <w:color w:val="000000"/>
                <w:kern w:val="0"/>
                <w:sz w:val="18"/>
                <w:szCs w:val="18"/>
                <w:u w:val="none"/>
                <w:lang w:val="en-US" w:eastAsia="zh-CN" w:bidi="ar"/>
              </w:rPr>
              <w:t>水利</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jc w:val="left"/>
              <w:rPr>
                <w:rFonts w:hint="default" w:ascii="Arial" w:hAnsi="Arial" w:eastAsia="宋体" w:cs="Arial"/>
                <w:b/>
                <w:bCs/>
                <w:i w:val="0"/>
                <w:iCs w:val="0"/>
                <w:color w:val="000000"/>
                <w:sz w:val="18"/>
                <w:szCs w:val="18"/>
                <w:u w:val="none"/>
              </w:rPr>
            </w:pP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636.042784</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494.969570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141.073214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2130306</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水利工程运行与维护</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494.969570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494.969570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30" w:hRule="atLeast"/>
        </w:trPr>
        <w:tc>
          <w:tcPr>
            <w:tcW w:w="139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2130399</w:t>
            </w:r>
          </w:p>
        </w:tc>
        <w:tc>
          <w:tcPr>
            <w:tcW w:w="393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其他水利支出</w:t>
            </w:r>
          </w:p>
        </w:tc>
        <w:tc>
          <w:tcPr>
            <w:tcW w:w="3821" w:type="dxa"/>
            <w:tcBorders>
              <w:top w:val="single" w:color="000000" w:sz="4" w:space="0"/>
              <w:left w:val="single" w:color="000000" w:sz="4" w:space="0"/>
              <w:bottom w:val="single" w:color="000000" w:sz="4" w:space="0"/>
              <w:right w:val="single" w:color="000000" w:sz="4" w:space="0"/>
            </w:tcBorders>
            <w:shd w:val="clear" w:color="auto" w:fill="DCE6F2" w:themeFill="accent1" w:themeFillTint="32"/>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北京市密云区半城子水库管理处</w:t>
            </w:r>
          </w:p>
        </w:tc>
        <w:tc>
          <w:tcPr>
            <w:tcW w:w="18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141.073214</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0.000000</w:t>
            </w:r>
          </w:p>
        </w:tc>
        <w:tc>
          <w:tcPr>
            <w:tcW w:w="188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141.073214</w:t>
            </w:r>
          </w:p>
        </w:tc>
      </w:tr>
    </w:tbl>
    <w:p>
      <w:pPr>
        <w:pStyle w:val="2"/>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76"/>
        <w:gridCol w:w="476"/>
        <w:gridCol w:w="476"/>
        <w:gridCol w:w="485"/>
        <w:gridCol w:w="3037"/>
        <w:gridCol w:w="476"/>
        <w:gridCol w:w="476"/>
        <w:gridCol w:w="476"/>
        <w:gridCol w:w="485"/>
        <w:gridCol w:w="2939"/>
        <w:gridCol w:w="476"/>
        <w:gridCol w:w="476"/>
        <w:gridCol w:w="476"/>
        <w:gridCol w:w="506"/>
        <w:gridCol w:w="30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一般公共预算财政拨款基本支出决算表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3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3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0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050"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1736" w:type="dxa"/>
            <w:gridSpan w:val="1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3050"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03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3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050"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569.763363</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32.554925</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79.214800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3.065400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11.120000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1.556800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328.315318</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0.643840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44.802224</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1.180221</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22.401112</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1.308489</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41.714182</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7.772779</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2.281327</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0.180000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39.914400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0.630000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16.013600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0.603700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12.345600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3.656000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3.582096</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8.820000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4.468400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0.012000</w:t>
            </w: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93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3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righ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13"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303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585.776963</w:t>
            </w:r>
          </w:p>
        </w:tc>
        <w:tc>
          <w:tcPr>
            <w:tcW w:w="6786"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30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34.111725</w:t>
            </w:r>
          </w:p>
        </w:tc>
      </w:tr>
    </w:tbl>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97"/>
        <w:gridCol w:w="397"/>
        <w:gridCol w:w="397"/>
        <w:gridCol w:w="2723"/>
        <w:gridCol w:w="1182"/>
        <w:gridCol w:w="1324"/>
        <w:gridCol w:w="1324"/>
        <w:gridCol w:w="1324"/>
        <w:gridCol w:w="1333"/>
        <w:gridCol w:w="1459"/>
        <w:gridCol w:w="1459"/>
        <w:gridCol w:w="14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2"/>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政府性基金预算财政拨款收入支出决算表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72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182"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2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33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59"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c>
          <w:tcPr>
            <w:tcW w:w="14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0401" w:type="dxa"/>
            <w:gridSpan w:val="9"/>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4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5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67"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1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182"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年初结转和结余</w:t>
            </w:r>
          </w:p>
        </w:tc>
        <w:tc>
          <w:tcPr>
            <w:tcW w:w="1324"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本年收入</w:t>
            </w:r>
          </w:p>
        </w:tc>
        <w:tc>
          <w:tcPr>
            <w:tcW w:w="3981"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本年支出</w:t>
            </w:r>
          </w:p>
        </w:tc>
        <w:tc>
          <w:tcPr>
            <w:tcW w:w="438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年末结转结余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27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1182"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4"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13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基本支出结转</w:t>
            </w:r>
          </w:p>
        </w:tc>
        <w:tc>
          <w:tcPr>
            <w:tcW w:w="146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项目支出结转和结余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191"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27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11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4</w:t>
            </w:r>
          </w:p>
        </w:tc>
        <w:tc>
          <w:tcPr>
            <w:tcW w:w="13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5</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6</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w:t>
            </w:r>
          </w:p>
        </w:tc>
        <w:tc>
          <w:tcPr>
            <w:tcW w:w="146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39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272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182"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2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33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5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1467"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pPr>
        <w:pStyle w:val="2"/>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ascii="宋体" w:hAnsi="宋体" w:cs="宋体"/>
          <w:b/>
          <w:bCs/>
          <w:kern w:val="0"/>
          <w:sz w:val="28"/>
          <w:szCs w:val="28"/>
        </w:rPr>
      </w:pPr>
      <w:r>
        <w:rPr>
          <w:rFonts w:hint="eastAsia" w:ascii="宋体" w:hAnsi="宋体" w:cs="宋体"/>
          <w:b/>
          <w:bCs/>
          <w:kern w:val="0"/>
          <w:sz w:val="28"/>
          <w:szCs w:val="28"/>
        </w:rPr>
        <w:t>我单位本年度无此项支出。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87"/>
        <w:gridCol w:w="488"/>
        <w:gridCol w:w="488"/>
        <w:gridCol w:w="491"/>
        <w:gridCol w:w="2901"/>
        <w:gridCol w:w="488"/>
        <w:gridCol w:w="488"/>
        <w:gridCol w:w="488"/>
        <w:gridCol w:w="491"/>
        <w:gridCol w:w="2901"/>
        <w:gridCol w:w="488"/>
        <w:gridCol w:w="488"/>
        <w:gridCol w:w="488"/>
        <w:gridCol w:w="497"/>
        <w:gridCol w:w="311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政府性基金预算财政拨款基本支出决算表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48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0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49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3114"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1672" w:type="dxa"/>
            <w:gridSpan w:val="1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3114"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90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311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工资福利支出</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商品和服务支出</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资本性支出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基本工资</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房屋建筑物购建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津贴补贴</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印刷费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办公设备购置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奖金</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咨询费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专用设备购置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伙食补助费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手续费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基础设施建设</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绩效工资</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大型修缮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机关事业单位基本养老保险缴费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电费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信息网络及软件购置更新</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职业年金缴费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邮电费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物资储备</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职工基本医疗保险缴费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取暖费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土地补偿</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公务员医疗补助缴费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物业管理费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安置补助</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其他社会保障缴费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差旅费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地上附着物和青苗补偿</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住房公积金</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因公出国（境）费用</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拆迁补偿</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维修（护）费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其他工资福利支出</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租赁费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其他交通工具购置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对个人和家庭的补助</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会议费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文物和陈列品购置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离休费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培训费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无形资产购置</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退休费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公务接待费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其他资本性支出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退职（役）费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专用材料费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对企业补助</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抚恤金</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被装购置费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资本金注入</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生活补助</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专用燃料费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政府投资基金股权投资</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救济费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劳务费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费用补贴</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医疗费补助</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委托业务费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利息补贴</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助学金</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工会经费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其他对企业补助</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奖励金</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福利费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其他支出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个人农业生产补贴</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公务用车运行维护费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国家赔偿费用支出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代缴社会保险费</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其他交通费用</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对民间非营利组织和群众性自治组织补贴</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其他对个人和家庭的补助</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税金及附加费用</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经常性赠与</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其他商品和服务支出</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资本性赠与</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债务利息及费用支出</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其他支出</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国内债务付息</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国外债务付息</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国内债务发行费用</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1955"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国外债务发行费用</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96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rPr>
                <w:rFonts w:hint="eastAsia" w:ascii="宋体" w:hAnsi="宋体" w:eastAsia="宋体" w:cs="宋体"/>
                <w:i w:val="0"/>
                <w:iCs w:val="0"/>
                <w:color w:val="000000"/>
                <w:sz w:val="18"/>
                <w:szCs w:val="18"/>
                <w:u w:val="none"/>
              </w:rPr>
            </w:pP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954"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人员经费合计</w:t>
            </w:r>
          </w:p>
        </w:tc>
        <w:tc>
          <w:tcPr>
            <w:tcW w:w="2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6817" w:type="dxa"/>
            <w:gridSpan w:val="9"/>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公用经费合计</w:t>
            </w:r>
          </w:p>
        </w:tc>
        <w:tc>
          <w:tcPr>
            <w:tcW w:w="311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ascii="宋体" w:hAnsi="宋体" w:cs="宋体"/>
          <w:b/>
          <w:bCs/>
          <w:kern w:val="0"/>
          <w:sz w:val="28"/>
          <w:szCs w:val="28"/>
        </w:rPr>
      </w:pPr>
      <w:r>
        <w:rPr>
          <w:rFonts w:hint="eastAsia" w:ascii="宋体" w:hAnsi="宋体" w:cs="宋体"/>
          <w:b/>
          <w:bCs/>
          <w:kern w:val="0"/>
          <w:sz w:val="28"/>
          <w:szCs w:val="28"/>
        </w:rPr>
        <w:t>我单位本年度无此项支出。</w:t>
      </w:r>
    </w:p>
    <w:p>
      <w:pPr>
        <w:pStyle w:val="2"/>
        <w:rPr>
          <w:rFonts w:hint="eastAsia"/>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03"/>
        <w:gridCol w:w="603"/>
        <w:gridCol w:w="609"/>
        <w:gridCol w:w="5196"/>
        <w:gridCol w:w="2588"/>
        <w:gridCol w:w="2591"/>
        <w:gridCol w:w="259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国有资本经营预算财政拨款支出决算表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60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60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609"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19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88"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9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596"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2190" w:type="dxa"/>
            <w:gridSpan w:val="6"/>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2596"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7011"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7775"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2023年度决算数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1815" w:type="dxa"/>
            <w:gridSpan w:val="3"/>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支出功能分类科目编码</w:t>
            </w:r>
          </w:p>
        </w:tc>
        <w:tc>
          <w:tcPr>
            <w:tcW w:w="51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科目名称</w:t>
            </w:r>
          </w:p>
        </w:tc>
        <w:tc>
          <w:tcPr>
            <w:tcW w:w="258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5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基本支出</w:t>
            </w:r>
          </w:p>
        </w:tc>
        <w:tc>
          <w:tcPr>
            <w:tcW w:w="25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项目支出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815" w:type="dxa"/>
            <w:gridSpan w:val="3"/>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51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栏次</w:t>
            </w:r>
          </w:p>
        </w:tc>
        <w:tc>
          <w:tcPr>
            <w:tcW w:w="258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w:t>
            </w:r>
          </w:p>
        </w:tc>
        <w:tc>
          <w:tcPr>
            <w:tcW w:w="25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2</w:t>
            </w:r>
          </w:p>
        </w:tc>
        <w:tc>
          <w:tcPr>
            <w:tcW w:w="25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6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类</w:t>
            </w:r>
          </w:p>
        </w:tc>
        <w:tc>
          <w:tcPr>
            <w:tcW w:w="60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款</w:t>
            </w:r>
          </w:p>
        </w:tc>
        <w:tc>
          <w:tcPr>
            <w:tcW w:w="60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w:t>
            </w:r>
          </w:p>
        </w:tc>
        <w:tc>
          <w:tcPr>
            <w:tcW w:w="51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258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259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c>
          <w:tcPr>
            <w:tcW w:w="2596"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0.000000</w:t>
            </w:r>
          </w:p>
        </w:tc>
      </w:tr>
    </w:tbl>
    <w:p>
      <w:pPr>
        <w:pStyle w:val="2"/>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jc w:val="center"/>
        <w:rPr>
          <w:rFonts w:ascii="宋体" w:hAnsi="宋体" w:cs="宋体"/>
          <w:b/>
          <w:bCs/>
          <w:kern w:val="0"/>
          <w:sz w:val="28"/>
          <w:szCs w:val="28"/>
        </w:rPr>
      </w:pPr>
      <w:r>
        <w:rPr>
          <w:rFonts w:hint="eastAsia" w:ascii="宋体" w:hAnsi="宋体" w:cs="宋体"/>
          <w:b/>
          <w:bCs/>
          <w:kern w:val="0"/>
          <w:sz w:val="28"/>
          <w:szCs w:val="28"/>
        </w:rPr>
        <w:t>我单位本年度无此项支出。</w:t>
      </w:r>
    </w:p>
    <w:p>
      <w:pPr>
        <w:tabs>
          <w:tab w:val="center" w:pos="6979"/>
        </w:tabs>
        <w:spacing w:before="156" w:beforeLines="50" w:after="156" w:afterLines="50"/>
        <w:jc w:val="center"/>
        <w:rPr>
          <w:rFonts w:hint="eastAsia" w:ascii="宋体" w:hAnsi="宋体" w:cs="宋体"/>
          <w:b/>
          <w:bCs/>
          <w:spacing w:val="40"/>
          <w:kern w:val="0"/>
          <w:sz w:val="32"/>
          <w:szCs w:val="32"/>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86"/>
        <w:gridCol w:w="290"/>
        <w:gridCol w:w="1563"/>
        <w:gridCol w:w="1563"/>
        <w:gridCol w:w="1563"/>
        <w:gridCol w:w="1563"/>
        <w:gridCol w:w="1563"/>
        <w:gridCol w:w="1563"/>
        <w:gridCol w:w="1563"/>
        <w:gridCol w:w="1575"/>
        <w:gridCol w:w="16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财政拨款“三公”经费支出决算表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28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29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575"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694"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3092" w:type="dxa"/>
            <w:gridSpan w:val="10"/>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1694"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“三公”经费财政拨款合计</w:t>
            </w: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因公出国（境）费用</w:t>
            </w: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公务接待费</w:t>
            </w:r>
          </w:p>
        </w:tc>
        <w:tc>
          <w:tcPr>
            <w:tcW w:w="9521" w:type="dxa"/>
            <w:gridSpan w:val="6"/>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公务用车购置及运行维护费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公务用车购置费</w:t>
            </w:r>
          </w:p>
        </w:tc>
        <w:tc>
          <w:tcPr>
            <w:tcW w:w="7958" w:type="dxa"/>
            <w:gridSpan w:val="5"/>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公务用车运行维护费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b/>
                <w:bCs/>
                <w:i w:val="0"/>
                <w:iCs w:val="0"/>
                <w:color w:val="000000"/>
                <w:sz w:val="18"/>
                <w:szCs w:val="18"/>
                <w:u w:val="none"/>
              </w:rPr>
            </w:pPr>
          </w:p>
        </w:tc>
        <w:tc>
          <w:tcPr>
            <w:tcW w:w="15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5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公务用车加油</w:t>
            </w:r>
          </w:p>
        </w:tc>
        <w:tc>
          <w:tcPr>
            <w:tcW w:w="1563"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公务用车维修</w:t>
            </w:r>
          </w:p>
        </w:tc>
        <w:tc>
          <w:tcPr>
            <w:tcW w:w="1575"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公务用车保险</w:t>
            </w:r>
          </w:p>
        </w:tc>
        <w:tc>
          <w:tcPr>
            <w:tcW w:w="1694"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2023年预算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4.468400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4.468400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1.200000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1.068400</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0.400000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57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2023年决算</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4.468400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4.468400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1.753930</w:t>
            </w:r>
          </w:p>
        </w:tc>
        <w:tc>
          <w:tcPr>
            <w:tcW w:w="156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2.314789</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0.323217</w:t>
            </w:r>
          </w:p>
        </w:tc>
        <w:tc>
          <w:tcPr>
            <w:tcW w:w="169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0.076464</w:t>
            </w:r>
          </w:p>
        </w:tc>
      </w:tr>
    </w:tbl>
    <w:p>
      <w:pPr>
        <w:pStyle w:val="2"/>
        <w:rPr>
          <w:rFonts w:hint="eastAsia"/>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63"/>
        <w:gridCol w:w="1464"/>
        <w:gridCol w:w="1464"/>
        <w:gridCol w:w="1467"/>
        <w:gridCol w:w="89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88" w:hRule="atLeast"/>
        </w:trPr>
        <w:tc>
          <w:tcPr>
            <w:tcW w:w="14786" w:type="dxa"/>
            <w:gridSpan w:val="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政府采购情况表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1463"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6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64"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1467"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8928"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5858" w:type="dxa"/>
            <w:gridSpan w:val="4"/>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8928"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8928"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统计数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政府采购支出信息</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5.504336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（一）政府采购支出合计</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5.504336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1．政府采购货物支出</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1.393459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2．政府采购工程支出</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3．政府采购服务支出</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4.110877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（二）政府采购授予中小企业合同金额</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3.427189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649" w:hRule="atLeast"/>
        </w:trPr>
        <w:tc>
          <w:tcPr>
            <w:tcW w:w="5858" w:type="dxa"/>
            <w:gridSpan w:val="4"/>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其中：授予小微企业合同金额</w:t>
            </w:r>
          </w:p>
        </w:tc>
        <w:tc>
          <w:tcPr>
            <w:tcW w:w="892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3.427189</w:t>
            </w:r>
          </w:p>
        </w:tc>
      </w:tr>
    </w:tbl>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tbl>
      <w:tblPr>
        <w:tblStyle w:val="11"/>
        <w:tblW w:w="1478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71"/>
        <w:gridCol w:w="970"/>
        <w:gridCol w:w="976"/>
        <w:gridCol w:w="57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8" w:hRule="atLeast"/>
        </w:trPr>
        <w:tc>
          <w:tcPr>
            <w:tcW w:w="14786" w:type="dxa"/>
            <w:gridSpan w:val="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政府购买服务决算公开情况表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7071"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70"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976" w:type="dxa"/>
            <w:tcBorders>
              <w:top w:val="nil"/>
              <w:left w:val="nil"/>
              <w:bottom w:val="nil"/>
              <w:right w:val="nil"/>
            </w:tcBorders>
            <w:shd w:val="clear" w:color="auto" w:fill="auto"/>
            <w:vAlign w:val="center"/>
          </w:tcPr>
          <w:p>
            <w:pPr>
              <w:rPr>
                <w:rFonts w:hint="eastAsia" w:ascii="宋体" w:hAnsi="宋体" w:eastAsia="宋体" w:cs="宋体"/>
                <w:i w:val="0"/>
                <w:iCs w:val="0"/>
                <w:color w:val="000000"/>
                <w:sz w:val="22"/>
                <w:szCs w:val="22"/>
                <w:u w:val="none"/>
              </w:rPr>
            </w:pPr>
          </w:p>
        </w:tc>
        <w:tc>
          <w:tcPr>
            <w:tcW w:w="5769" w:type="dxa"/>
            <w:tcBorders>
              <w:top w:val="nil"/>
              <w:left w:val="nil"/>
              <w:bottom w:val="nil"/>
              <w:right w:val="nil"/>
            </w:tcBorders>
            <w:shd w:val="clear" w:color="auto" w:fill="auto"/>
            <w:vAlign w:val="center"/>
          </w:tcPr>
          <w:p>
            <w:pPr>
              <w:jc w:val="center"/>
              <w:rPr>
                <w:rFonts w:hint="eastAsia" w:ascii="宋体" w:hAnsi="宋体" w:eastAsia="宋体" w:cs="宋体"/>
                <w:b/>
                <w:bCs/>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289" w:hRule="atLeast"/>
        </w:trPr>
        <w:tc>
          <w:tcPr>
            <w:tcW w:w="9017" w:type="dxa"/>
            <w:gridSpan w:val="3"/>
            <w:tcBorders>
              <w:top w:val="nil"/>
              <w:left w:val="nil"/>
              <w:bottom w:val="nil"/>
              <w:right w:val="nil"/>
            </w:tcBorders>
            <w:shd w:val="clear" w:color="auto" w:fill="auto"/>
            <w:vAlign w:val="bottom"/>
          </w:tcPr>
          <w:p>
            <w:pPr>
              <w:keepNext w:val="0"/>
              <w:keepLines w:val="0"/>
              <w:widowControl/>
              <w:suppressLineNumbers w:val="0"/>
              <w:jc w:val="left"/>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单位名称：北京市密云区半城子水库管理处</w:t>
            </w:r>
          </w:p>
        </w:tc>
        <w:tc>
          <w:tcPr>
            <w:tcW w:w="5769" w:type="dxa"/>
            <w:tcBorders>
              <w:top w:val="nil"/>
              <w:left w:val="nil"/>
              <w:bottom w:val="nil"/>
              <w:right w:val="nil"/>
            </w:tcBorders>
            <w:shd w:val="clear" w:color="auto" w:fill="auto"/>
            <w:vAlign w:val="bottom"/>
          </w:tcPr>
          <w:p>
            <w:pPr>
              <w:keepNext w:val="0"/>
              <w:keepLines w:val="0"/>
              <w:widowControl/>
              <w:suppressLineNumbers w:val="0"/>
              <w:jc w:val="center"/>
              <w:textAlignment w:val="bottom"/>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一级目录</w:t>
            </w: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二级目录</w:t>
            </w:r>
          </w:p>
        </w:tc>
        <w:tc>
          <w:tcPr>
            <w:tcW w:w="5769" w:type="dxa"/>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9017" w:type="dxa"/>
            <w:gridSpan w:val="3"/>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    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公共服务</w:t>
            </w: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公共安全服务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教育公共服务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就业公共服务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社会保障服务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卫生健康公共服务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生态保护和环境治理服务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文化公共服务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体育公共服务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社会治理服务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城乡维护服务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农业、林业和水利公共服务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交通运输公共服务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灾害防治及应急管理服务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公共信息与宣传服务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行业管理服务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技术性公共服务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其他公共服务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restart"/>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政府履职辅助性服务</w:t>
            </w: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小   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法律服务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课题研究和社会调查服务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会计审计服务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会议服务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监督检查辅助服务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工程服务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评审、评估和评价服务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咨询服务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机关工作人员培训服务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信息化服务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后勤服务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323" w:hRule="atLeast"/>
        </w:trPr>
        <w:tc>
          <w:tcPr>
            <w:tcW w:w="7071" w:type="dxa"/>
            <w:vMerge w:val="continue"/>
            <w:tcBorders>
              <w:top w:val="single" w:color="000000" w:sz="4" w:space="0"/>
              <w:left w:val="single" w:color="000000" w:sz="4" w:space="0"/>
              <w:bottom w:val="single" w:color="000000" w:sz="4" w:space="0"/>
              <w:right w:val="single" w:color="000000" w:sz="4" w:space="0"/>
            </w:tcBorders>
            <w:shd w:val="clear" w:color="auto" w:fill="C0C0C0"/>
            <w:vAlign w:val="center"/>
          </w:tcPr>
          <w:p>
            <w:pPr>
              <w:jc w:val="center"/>
              <w:rPr>
                <w:rFonts w:hint="eastAsia" w:ascii="宋体" w:hAnsi="宋体" w:eastAsia="宋体" w:cs="宋体"/>
                <w:i w:val="0"/>
                <w:iCs w:val="0"/>
                <w:color w:val="000000"/>
                <w:sz w:val="18"/>
                <w:szCs w:val="18"/>
                <w:u w:val="none"/>
              </w:rPr>
            </w:pPr>
          </w:p>
        </w:tc>
        <w:tc>
          <w:tcPr>
            <w:tcW w:w="1946" w:type="dxa"/>
            <w:gridSpan w:val="2"/>
            <w:tcBorders>
              <w:top w:val="single" w:color="000000" w:sz="4" w:space="0"/>
              <w:left w:val="single" w:color="000000" w:sz="4" w:space="0"/>
              <w:bottom w:val="single" w:color="000000" w:sz="4" w:space="0"/>
              <w:right w:val="single" w:color="000000" w:sz="4" w:space="0"/>
            </w:tcBorders>
            <w:shd w:val="clear" w:color="auto" w:fill="C0C0C0"/>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其他辅助性服务</w:t>
            </w:r>
          </w:p>
        </w:tc>
        <w:tc>
          <w:tcPr>
            <w:tcW w:w="576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0.000000</w:t>
            </w:r>
          </w:p>
        </w:tc>
      </w:tr>
    </w:tbl>
    <w:p>
      <w:pPr>
        <w:tabs>
          <w:tab w:val="center" w:pos="6979"/>
        </w:tabs>
        <w:jc w:val="center"/>
        <w:rPr>
          <w:rFonts w:hint="eastAsia" w:ascii="宋体" w:hAnsi="宋体" w:cs="宋体"/>
          <w:b/>
          <w:bCs/>
          <w:spacing w:val="40"/>
          <w:kern w:val="0"/>
          <w:sz w:val="32"/>
          <w:szCs w:val="32"/>
        </w:rPr>
      </w:pPr>
      <w:r>
        <w:rPr>
          <w:rFonts w:hint="eastAsia" w:ascii="宋体" w:hAnsi="宋体" w:cs="宋体"/>
          <w:b/>
          <w:bCs/>
          <w:kern w:val="0"/>
          <w:sz w:val="28"/>
          <w:szCs w:val="28"/>
        </w:rPr>
        <w:t>我单位本年度无此项支出。</w:t>
      </w: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both"/>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val="0"/>
          <w:bCs/>
          <w:sz w:val="28"/>
          <w:szCs w:val="28"/>
        </w:rPr>
        <w:t>一、部门/单位基本情况</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bookmarkStart w:id="0" w:name="_GoBack"/>
      <w:bookmarkEnd w:id="0"/>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北京市密云区半城子水库管理处共有1个预算单位，单位性质属于财政补助事业单位。</w:t>
      </w:r>
    </w:p>
    <w:p>
      <w:pPr>
        <w:numPr>
          <w:ilvl w:val="0"/>
          <w:numId w:val="1"/>
        </w:numPr>
        <w:spacing w:line="540" w:lineRule="exact"/>
        <w:ind w:left="1640"/>
        <w:rPr>
          <w:rFonts w:ascii="仿宋_GB2312" w:hAnsi="宋体" w:eastAsia="仿宋_GB2312" w:cs="仿宋_GB2312"/>
          <w:sz w:val="28"/>
          <w:szCs w:val="28"/>
        </w:rPr>
      </w:pPr>
      <w:r>
        <w:rPr>
          <w:rFonts w:hint="eastAsia" w:ascii="仿宋_GB2312" w:hAnsi="宋体" w:eastAsia="仿宋_GB2312" w:cs="仿宋_GB2312"/>
          <w:sz w:val="28"/>
          <w:szCs w:val="28"/>
        </w:rPr>
        <w:t>雨、水、工情监测</w:t>
      </w:r>
    </w:p>
    <w:p>
      <w:pPr>
        <w:numPr>
          <w:ilvl w:val="0"/>
          <w:numId w:val="1"/>
        </w:numPr>
        <w:spacing w:line="540" w:lineRule="exact"/>
        <w:ind w:left="1640"/>
        <w:rPr>
          <w:rFonts w:ascii="仿宋_GB2312" w:hAnsi="宋体" w:eastAsia="仿宋_GB2312" w:cs="仿宋_GB2312"/>
          <w:sz w:val="28"/>
          <w:szCs w:val="28"/>
        </w:rPr>
      </w:pPr>
      <w:r>
        <w:rPr>
          <w:rFonts w:hint="eastAsia" w:ascii="仿宋_GB2312" w:hAnsi="宋体" w:eastAsia="仿宋_GB2312" w:cs="仿宋_GB2312"/>
          <w:sz w:val="28"/>
          <w:szCs w:val="28"/>
        </w:rPr>
        <w:t>水库水利设施日常运行、维护、管理工作。</w:t>
      </w:r>
    </w:p>
    <w:p>
      <w:pPr>
        <w:numPr>
          <w:ilvl w:val="0"/>
          <w:numId w:val="1"/>
        </w:numPr>
        <w:spacing w:line="540" w:lineRule="exact"/>
        <w:ind w:left="1640"/>
        <w:rPr>
          <w:rFonts w:ascii="仿宋_GB2312" w:hAnsi="宋体" w:eastAsia="仿宋_GB2312" w:cs="仿宋_GB2312"/>
          <w:sz w:val="28"/>
          <w:szCs w:val="28"/>
        </w:rPr>
      </w:pPr>
      <w:r>
        <w:rPr>
          <w:rFonts w:hint="eastAsia" w:ascii="仿宋_GB2312" w:hAnsi="宋体" w:eastAsia="仿宋_GB2312" w:cs="仿宋_GB2312"/>
          <w:sz w:val="28"/>
          <w:szCs w:val="28"/>
        </w:rPr>
        <w:t>调蓄库容，汛期防洪调度，防洪抢险等准备工作。</w:t>
      </w:r>
    </w:p>
    <w:p>
      <w:pPr>
        <w:numPr>
          <w:ilvl w:val="0"/>
          <w:numId w:val="1"/>
        </w:numPr>
        <w:spacing w:line="540" w:lineRule="exact"/>
        <w:ind w:left="1640"/>
        <w:rPr>
          <w:rFonts w:ascii="仿宋_GB2312" w:hAnsi="宋体" w:eastAsia="仿宋_GB2312" w:cs="仿宋_GB2312"/>
          <w:sz w:val="28"/>
          <w:szCs w:val="28"/>
        </w:rPr>
      </w:pPr>
      <w:r>
        <w:rPr>
          <w:rFonts w:hint="eastAsia" w:ascii="仿宋_GB2312" w:hAnsi="宋体" w:eastAsia="仿宋_GB2312" w:cs="仿宋_GB2312"/>
          <w:sz w:val="28"/>
          <w:szCs w:val="28"/>
        </w:rPr>
        <w:t>向密云水库及下游村镇生态补水。</w:t>
      </w:r>
    </w:p>
    <w:p>
      <w:pPr>
        <w:numPr>
          <w:ilvl w:val="0"/>
          <w:numId w:val="1"/>
        </w:numPr>
        <w:spacing w:line="540" w:lineRule="exact"/>
        <w:ind w:left="1640"/>
        <w:rPr>
          <w:rFonts w:ascii="仿宋_GB2312" w:hAnsi="宋体" w:eastAsia="仿宋_GB2312" w:cs="仿宋_GB2312"/>
          <w:sz w:val="28"/>
          <w:szCs w:val="28"/>
        </w:rPr>
      </w:pPr>
      <w:r>
        <w:rPr>
          <w:rFonts w:hint="eastAsia" w:ascii="仿宋_GB2312" w:hAnsi="宋体" w:eastAsia="仿宋_GB2312" w:cs="仿宋_GB2312"/>
          <w:sz w:val="28"/>
          <w:szCs w:val="28"/>
        </w:rPr>
        <w:t>水利设施消隐、岁修等工作。</w:t>
      </w:r>
    </w:p>
    <w:p>
      <w:pPr>
        <w:numPr>
          <w:ilvl w:val="0"/>
          <w:numId w:val="1"/>
        </w:numPr>
        <w:spacing w:line="540" w:lineRule="exact"/>
        <w:ind w:left="1640"/>
        <w:rPr>
          <w:rFonts w:hint="eastAsia" w:ascii="仿宋_GB2312" w:hAnsi="宋体" w:eastAsia="仿宋_GB2312" w:cs="仿宋_GB2312"/>
          <w:sz w:val="28"/>
          <w:szCs w:val="28"/>
        </w:rPr>
      </w:pPr>
      <w:r>
        <w:rPr>
          <w:rFonts w:hint="eastAsia" w:ascii="仿宋_GB2312" w:hAnsi="宋体" w:eastAsia="仿宋_GB2312" w:cs="仿宋_GB2312"/>
          <w:sz w:val="28"/>
          <w:szCs w:val="28"/>
        </w:rPr>
        <w:t>库区水环境安全保障工作。</w:t>
      </w:r>
    </w:p>
    <w:p>
      <w:pPr>
        <w:numPr>
          <w:ilvl w:val="0"/>
          <w:numId w:val="2"/>
        </w:num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人员构成情况</w:t>
      </w:r>
    </w:p>
    <w:p>
      <w:pPr>
        <w:ind w:firstLine="560" w:firstLineChars="200"/>
        <w:rPr>
          <w:rFonts w:hint="eastAsia" w:ascii="仿宋_GB2312" w:hAnsi="宋体" w:eastAsia="仿宋_GB2312"/>
          <w:sz w:val="28"/>
          <w:szCs w:val="28"/>
        </w:rPr>
      </w:pPr>
      <w:r>
        <w:rPr>
          <w:rFonts w:hint="eastAsia" w:ascii="仿宋_GB2312" w:hAnsi="宋体" w:eastAsia="仿宋_GB2312"/>
          <w:sz w:val="28"/>
          <w:szCs w:val="28"/>
        </w:rPr>
        <w:t>（1）北京市密云区半城子水库管理处编制人数22人</w:t>
      </w:r>
    </w:p>
    <w:p>
      <w:pPr>
        <w:ind w:firstLine="560" w:firstLineChars="200"/>
      </w:pPr>
      <w:r>
        <w:rPr>
          <w:rFonts w:hint="eastAsia" w:ascii="仿宋_GB2312" w:hAnsi="宋体" w:eastAsia="仿宋_GB2312"/>
          <w:sz w:val="28"/>
          <w:szCs w:val="28"/>
        </w:rPr>
        <w:t>（2）北京市密云区半城子水库管理处202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年退休人数12人，与上年相比无变化；在职末实有人数</w:t>
      </w:r>
      <w:r>
        <w:rPr>
          <w:rFonts w:hint="eastAsia" w:ascii="仿宋_GB2312" w:hAnsi="宋体" w:eastAsia="仿宋_GB2312"/>
          <w:sz w:val="28"/>
          <w:szCs w:val="28"/>
          <w:lang w:val="en-US" w:eastAsia="zh-CN"/>
        </w:rPr>
        <w:t>20</w:t>
      </w:r>
      <w:r>
        <w:rPr>
          <w:rFonts w:hint="eastAsia" w:ascii="仿宋_GB2312" w:hAnsi="宋体" w:eastAsia="仿宋_GB2312"/>
          <w:sz w:val="28"/>
          <w:szCs w:val="28"/>
        </w:rPr>
        <w:t>人，与上年年末人数相比</w:t>
      </w:r>
      <w:r>
        <w:rPr>
          <w:rFonts w:hint="eastAsia" w:ascii="仿宋_GB2312" w:hAnsi="宋体" w:eastAsia="仿宋_GB2312"/>
          <w:sz w:val="28"/>
          <w:szCs w:val="28"/>
          <w:lang w:val="en-US" w:eastAsia="zh-CN"/>
        </w:rPr>
        <w:t>减少</w:t>
      </w:r>
      <w:r>
        <w:rPr>
          <w:rFonts w:hint="eastAsia" w:ascii="仿宋_GB2312" w:hAnsi="宋体" w:eastAsia="仿宋_GB2312"/>
          <w:sz w:val="28"/>
          <w:szCs w:val="28"/>
        </w:rPr>
        <w:t>1人。</w:t>
      </w:r>
    </w:p>
    <w:p>
      <w:pPr>
        <w:tabs>
          <w:tab w:val="center" w:pos="6979"/>
        </w:tabs>
        <w:spacing w:line="580" w:lineRule="exact"/>
        <w:rPr>
          <w:rFonts w:hint="eastAsia" w:ascii="黑体" w:eastAsia="黑体"/>
          <w:b w:val="0"/>
          <w:bCs/>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818.29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669.36万元</w:t>
      </w:r>
      <w:r>
        <w:rPr>
          <w:rFonts w:ascii="仿宋_GB2312" w:eastAsia="仿宋_GB2312"/>
          <w:sz w:val="28"/>
          <w:szCs w:val="28"/>
        </w:rPr>
        <w:t>增加</w:t>
      </w:r>
      <w:r>
        <w:rPr>
          <w:rFonts w:hint="eastAsia" w:ascii="仿宋_GB2312" w:eastAsia="仿宋_GB2312"/>
          <w:sz w:val="28"/>
          <w:szCs w:val="28"/>
          <w:lang w:val="en-US" w:eastAsia="zh-CN"/>
        </w:rPr>
        <w:t>148.93</w:t>
      </w:r>
      <w:r>
        <w:rPr>
          <w:rFonts w:hint="eastAsia" w:ascii="仿宋_GB2312" w:eastAsia="仿宋_GB2312"/>
          <w:sz w:val="28"/>
          <w:szCs w:val="28"/>
        </w:rPr>
        <w:t>万元，增长</w:t>
      </w:r>
      <w:r>
        <w:rPr>
          <w:rFonts w:hint="eastAsia" w:ascii="仿宋_GB2312" w:eastAsia="仿宋_GB2312"/>
          <w:sz w:val="28"/>
          <w:szCs w:val="28"/>
          <w:lang w:val="en-US" w:eastAsia="zh-CN"/>
        </w:rPr>
        <w:t>22.25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675.62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641.03万元</w:t>
      </w:r>
      <w:r>
        <w:rPr>
          <w:rFonts w:ascii="仿宋_GB2312" w:eastAsia="仿宋_GB2312"/>
          <w:sz w:val="28"/>
          <w:szCs w:val="28"/>
        </w:rPr>
        <w:t>增加</w:t>
      </w:r>
      <w:r>
        <w:rPr>
          <w:rFonts w:hint="eastAsia" w:ascii="仿宋_GB2312" w:eastAsia="仿宋_GB2312"/>
          <w:sz w:val="28"/>
          <w:szCs w:val="28"/>
          <w:lang w:val="en-US" w:eastAsia="zh-CN"/>
        </w:rPr>
        <w:t>34.59</w:t>
      </w:r>
      <w:r>
        <w:rPr>
          <w:rFonts w:hint="eastAsia" w:ascii="仿宋_GB2312" w:eastAsia="仿宋_GB2312"/>
          <w:sz w:val="28"/>
          <w:szCs w:val="28"/>
        </w:rPr>
        <w:t>万元，增长</w:t>
      </w:r>
      <w:r>
        <w:rPr>
          <w:rFonts w:hint="eastAsia" w:ascii="仿宋_GB2312" w:eastAsia="仿宋_GB2312"/>
          <w:sz w:val="28"/>
          <w:szCs w:val="28"/>
          <w:lang w:val="en-US" w:eastAsia="zh-CN"/>
        </w:rPr>
        <w:t>5.40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632.83</w:t>
      </w:r>
      <w:r>
        <w:rPr>
          <w:rFonts w:hint="eastAsia" w:ascii="仿宋_GB2312" w:eastAsia="仿宋_GB2312"/>
          <w:sz w:val="28"/>
          <w:szCs w:val="28"/>
        </w:rPr>
        <w:t>万元，占收入合计的</w:t>
      </w:r>
      <w:r>
        <w:rPr>
          <w:rFonts w:ascii="仿宋_GB2312" w:eastAsia="仿宋_GB2312"/>
          <w:sz w:val="28"/>
          <w:szCs w:val="28"/>
        </w:rPr>
        <w:t>93.66</w:t>
      </w:r>
      <w:r>
        <w:rPr>
          <w:rFonts w:hint="eastAsia" w:ascii="仿宋_GB2312" w:eastAsia="仿宋_GB2312"/>
          <w:sz w:val="28"/>
          <w:szCs w:val="28"/>
        </w:rPr>
        <w:t>%。其中：一般公共预算财政拨款收入</w:t>
      </w:r>
      <w:r>
        <w:rPr>
          <w:rFonts w:ascii="仿宋_GB2312" w:eastAsia="仿宋_GB2312"/>
          <w:sz w:val="28"/>
          <w:szCs w:val="28"/>
        </w:rPr>
        <w:t>632.83</w:t>
      </w:r>
      <w:r>
        <w:rPr>
          <w:rFonts w:hint="eastAsia" w:ascii="仿宋_GB2312" w:eastAsia="仿宋_GB2312"/>
          <w:sz w:val="28"/>
          <w:szCs w:val="28"/>
        </w:rPr>
        <w:t>万元，占收入合计的</w:t>
      </w:r>
      <w:r>
        <w:rPr>
          <w:rFonts w:ascii="仿宋_GB2312" w:eastAsia="仿宋_GB2312"/>
          <w:sz w:val="28"/>
          <w:szCs w:val="28"/>
        </w:rPr>
        <w:t>93.66</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42.79</w:t>
      </w:r>
      <w:r>
        <w:rPr>
          <w:rFonts w:hint="eastAsia" w:ascii="仿宋_GB2312" w:eastAsia="仿宋_GB2312"/>
          <w:sz w:val="28"/>
          <w:szCs w:val="28"/>
        </w:rPr>
        <w:t>万元，占收入合计的</w:t>
      </w:r>
      <w:r>
        <w:rPr>
          <w:rFonts w:ascii="仿宋_GB2312" w:eastAsia="仿宋_GB2312"/>
          <w:sz w:val="28"/>
          <w:szCs w:val="28"/>
        </w:rPr>
        <w:t>6.33</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60" w:firstLineChars="200"/>
        <w:rPr>
          <w:rFonts w:hint="eastAsia" w:ascii="仿宋_GB2312" w:eastAsia="仿宋_GB2312"/>
          <w:sz w:val="28"/>
          <w:szCs w:val="28"/>
        </w:rPr>
      </w:pPr>
    </w:p>
    <w:p>
      <w:pPr>
        <w:tabs>
          <w:tab w:val="center" w:pos="6979"/>
        </w:tabs>
        <w:spacing w:line="580" w:lineRule="exact"/>
        <w:ind w:firstLine="5440" w:firstLineChars="1700"/>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 xml:space="preserve">  图1：收入决算</w:t>
      </w:r>
    </w:p>
    <w:p>
      <w:pPr>
        <w:rPr>
          <w:rFonts w:hint="default"/>
          <w:lang w:val="en-US"/>
        </w:rPr>
      </w:pPr>
      <w:r>
        <w:rPr>
          <w:rFonts w:hint="eastAsia"/>
          <w:lang w:val="en-US" w:eastAsia="zh-CN"/>
        </w:rPr>
        <w:t xml:space="preserve">                                    </w:t>
      </w:r>
      <w:r>
        <w:drawing>
          <wp:inline distT="0" distB="0" distL="114300" distR="114300">
            <wp:extent cx="3981450" cy="2113280"/>
            <wp:effectExtent l="4445" t="4445" r="6985" b="15875"/>
            <wp:docPr id="3"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bidi w:val="0"/>
        <w:jc w:val="center"/>
        <w:rPr>
          <w:rFonts w:hint="eastAsia"/>
          <w:lang w:val="en-US" w:eastAsia="zh-CN"/>
        </w:rPr>
      </w:pP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792.71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lang w:val="en-US" w:eastAsia="zh-CN"/>
        </w:rPr>
        <w:t>654.82万元</w:t>
      </w:r>
      <w:r>
        <w:rPr>
          <w:rFonts w:ascii="仿宋_GB2312" w:eastAsia="仿宋_GB2312"/>
          <w:sz w:val="28"/>
          <w:szCs w:val="28"/>
        </w:rPr>
        <w:t>增加</w:t>
      </w:r>
      <w:r>
        <w:rPr>
          <w:rFonts w:hint="eastAsia" w:ascii="仿宋_GB2312" w:eastAsia="仿宋_GB2312"/>
          <w:sz w:val="28"/>
          <w:szCs w:val="28"/>
          <w:lang w:val="en-US" w:eastAsia="zh-CN"/>
        </w:rPr>
        <w:t>137.89</w:t>
      </w:r>
      <w:r>
        <w:rPr>
          <w:rFonts w:hint="eastAsia" w:ascii="仿宋_GB2312" w:eastAsia="仿宋_GB2312"/>
          <w:sz w:val="28"/>
          <w:szCs w:val="28"/>
        </w:rPr>
        <w:t>万元，增长</w:t>
      </w:r>
      <w:r>
        <w:rPr>
          <w:rFonts w:hint="eastAsia" w:ascii="仿宋_GB2312" w:eastAsia="仿宋_GB2312"/>
          <w:sz w:val="28"/>
          <w:szCs w:val="28"/>
          <w:lang w:val="en-US" w:eastAsia="zh-CN"/>
        </w:rPr>
        <w:t>21.06</w:t>
      </w:r>
      <w:r>
        <w:rPr>
          <w:rFonts w:hint="eastAsia" w:ascii="仿宋_GB2312" w:eastAsia="仿宋_GB2312"/>
          <w:sz w:val="28"/>
          <w:szCs w:val="28"/>
        </w:rPr>
        <w:t>%，其中：基本支出</w:t>
      </w:r>
      <w:r>
        <w:rPr>
          <w:rFonts w:ascii="仿宋_GB2312" w:eastAsia="仿宋_GB2312"/>
          <w:sz w:val="28"/>
          <w:szCs w:val="28"/>
        </w:rPr>
        <w:t>619.89</w:t>
      </w:r>
      <w:r>
        <w:rPr>
          <w:rFonts w:hint="eastAsia" w:ascii="仿宋_GB2312" w:eastAsia="仿宋_GB2312"/>
          <w:sz w:val="28"/>
          <w:szCs w:val="28"/>
        </w:rPr>
        <w:t>万元，占支出合计的</w:t>
      </w:r>
      <w:r>
        <w:rPr>
          <w:rFonts w:ascii="仿宋_GB2312" w:eastAsia="仿宋_GB2312"/>
          <w:sz w:val="28"/>
          <w:szCs w:val="28"/>
        </w:rPr>
        <w:t>78.</w:t>
      </w:r>
      <w:r>
        <w:rPr>
          <w:rFonts w:hint="eastAsia" w:ascii="仿宋_GB2312" w:eastAsia="仿宋_GB2312"/>
          <w:sz w:val="28"/>
          <w:szCs w:val="28"/>
          <w:lang w:val="en-US" w:eastAsia="zh-CN"/>
        </w:rPr>
        <w:t>20</w:t>
      </w:r>
      <w:r>
        <w:rPr>
          <w:rFonts w:hint="eastAsia" w:ascii="仿宋_GB2312" w:eastAsia="仿宋_GB2312"/>
          <w:sz w:val="28"/>
          <w:szCs w:val="28"/>
        </w:rPr>
        <w:t>%；项目支出</w:t>
      </w:r>
      <w:r>
        <w:rPr>
          <w:rFonts w:ascii="仿宋_GB2312" w:eastAsia="仿宋_GB2312"/>
          <w:sz w:val="28"/>
          <w:szCs w:val="28"/>
        </w:rPr>
        <w:t>172.82</w:t>
      </w:r>
      <w:r>
        <w:rPr>
          <w:rFonts w:hint="eastAsia" w:ascii="仿宋_GB2312" w:eastAsia="仿宋_GB2312"/>
          <w:sz w:val="28"/>
          <w:szCs w:val="28"/>
        </w:rPr>
        <w:t>万元，占支出合计的</w:t>
      </w:r>
      <w:r>
        <w:rPr>
          <w:rFonts w:ascii="仿宋_GB2312" w:eastAsia="仿宋_GB2312"/>
          <w:sz w:val="28"/>
          <w:szCs w:val="28"/>
        </w:rPr>
        <w:t>21.8</w:t>
      </w:r>
      <w:r>
        <w:rPr>
          <w:rFonts w:hint="eastAsia" w:ascii="仿宋_GB2312" w:eastAsia="仿宋_GB2312"/>
          <w:sz w:val="28"/>
          <w:szCs w:val="28"/>
          <w:lang w:val="en-US" w:eastAsia="zh-CN"/>
        </w:rPr>
        <w:t>0</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826000" cy="2743200"/>
            <wp:effectExtent l="4445" t="4445" r="15875" b="10795"/>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2"/>
        <w:ind w:left="0" w:leftChars="0" w:firstLine="0" w:firstLineChars="0"/>
        <w:rPr>
          <w:rFonts w:hint="eastAsia" w:ascii="黑体" w:eastAsia="黑体"/>
          <w:b/>
          <w:sz w:val="28"/>
          <w:szCs w:val="28"/>
        </w:rPr>
      </w:pP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三</w:t>
      </w:r>
      <w:r>
        <w:rPr>
          <w:rFonts w:ascii="黑体" w:eastAsia="黑体"/>
          <w:b w:val="0"/>
          <w:bCs/>
          <w:sz w:val="28"/>
          <w:szCs w:val="28"/>
        </w:rPr>
        <w:t>、财政拨款</w:t>
      </w:r>
      <w:r>
        <w:rPr>
          <w:rFonts w:hint="eastAsia" w:ascii="黑体" w:eastAsia="黑体"/>
          <w:b w:val="0"/>
          <w:bCs/>
          <w:sz w:val="28"/>
          <w:szCs w:val="28"/>
        </w:rPr>
        <w:t>收入支出决算</w:t>
      </w:r>
      <w:r>
        <w:rPr>
          <w:rFonts w:ascii="黑体" w:eastAsia="黑体"/>
          <w:b w:val="0"/>
          <w:bCs/>
          <w:sz w:val="28"/>
          <w:szCs w:val="28"/>
        </w:rPr>
        <w:t>总体情况说明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760.96</w:t>
      </w:r>
      <w:r>
        <w:rPr>
          <w:rFonts w:hint="eastAsia" w:ascii="仿宋_GB2312" w:eastAsia="仿宋_GB2312"/>
          <w:sz w:val="28"/>
          <w:szCs w:val="28"/>
        </w:rPr>
        <w:t>万元，比上年</w:t>
      </w:r>
      <w:r>
        <w:rPr>
          <w:rFonts w:hint="eastAsia" w:ascii="仿宋_GB2312" w:eastAsia="仿宋_GB2312"/>
          <w:sz w:val="28"/>
          <w:szCs w:val="28"/>
          <w:lang w:val="en-US" w:eastAsia="zh-CN"/>
        </w:rPr>
        <w:t>591.08万元</w:t>
      </w:r>
      <w:r>
        <w:rPr>
          <w:rFonts w:ascii="仿宋_GB2312" w:eastAsia="仿宋_GB2312"/>
          <w:sz w:val="28"/>
          <w:szCs w:val="28"/>
        </w:rPr>
        <w:t>增加</w:t>
      </w:r>
      <w:r>
        <w:rPr>
          <w:rFonts w:hint="eastAsia" w:ascii="仿宋_GB2312" w:eastAsia="仿宋_GB2312"/>
          <w:sz w:val="28"/>
          <w:szCs w:val="28"/>
          <w:lang w:val="en-US" w:eastAsia="zh-CN"/>
        </w:rPr>
        <w:t>169.88</w:t>
      </w:r>
      <w:r>
        <w:rPr>
          <w:rFonts w:hint="eastAsia" w:ascii="仿宋_GB2312" w:eastAsia="仿宋_GB2312"/>
          <w:sz w:val="28"/>
          <w:szCs w:val="28"/>
        </w:rPr>
        <w:t>万元，增长</w:t>
      </w:r>
      <w:r>
        <w:rPr>
          <w:rFonts w:hint="eastAsia" w:ascii="仿宋_GB2312" w:eastAsia="仿宋_GB2312"/>
          <w:sz w:val="28"/>
          <w:szCs w:val="28"/>
          <w:lang w:val="en-US" w:eastAsia="zh-CN"/>
        </w:rPr>
        <w:t>28.74</w:t>
      </w:r>
      <w:r>
        <w:rPr>
          <w:rFonts w:hint="eastAsia" w:ascii="仿宋_GB2312" w:eastAsia="仿宋_GB2312"/>
          <w:sz w:val="28"/>
          <w:szCs w:val="28"/>
        </w:rPr>
        <w:t>%。主要原因：</w:t>
      </w:r>
      <w:r>
        <w:rPr>
          <w:rFonts w:hint="eastAsia" w:ascii="仿宋_GB2312" w:hAnsi="宋体" w:eastAsia="仿宋_GB2312" w:cs="宋体"/>
          <w:kern w:val="0"/>
          <w:sz w:val="28"/>
          <w:szCs w:val="28"/>
        </w:rPr>
        <w:t>人员变动、政策性增资，公积金和社保缴费基数调整。</w:t>
      </w:r>
    </w:p>
    <w:p>
      <w:pPr>
        <w:tabs>
          <w:tab w:val="center" w:pos="6979"/>
        </w:tabs>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760.96</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83.2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10.93</w:t>
      </w:r>
      <w:r>
        <w:rPr>
          <w:rFonts w:hint="eastAsia" w:ascii="仿宋_GB2312" w:eastAsia="仿宋_GB2312"/>
          <w:sz w:val="28"/>
          <w:szCs w:val="28"/>
        </w:rPr>
        <w:t>%；卫生健康支出</w:t>
      </w:r>
      <w:r>
        <w:rPr>
          <w:rFonts w:hint="eastAsia" w:ascii="仿宋_GB2312" w:eastAsia="仿宋_GB2312"/>
          <w:sz w:val="28"/>
          <w:szCs w:val="28"/>
          <w:lang w:val="en-US" w:eastAsia="zh-CN"/>
        </w:rPr>
        <w:t>41.71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5.48</w:t>
      </w:r>
      <w:r>
        <w:rPr>
          <w:rFonts w:hint="eastAsia" w:ascii="仿宋_GB2312" w:eastAsia="仿宋_GB2312"/>
          <w:sz w:val="28"/>
          <w:szCs w:val="28"/>
        </w:rPr>
        <w:t>%。农林水支出</w:t>
      </w:r>
      <w:r>
        <w:rPr>
          <w:rFonts w:hint="eastAsia" w:ascii="仿宋_GB2312" w:eastAsia="仿宋_GB2312"/>
          <w:sz w:val="28"/>
          <w:szCs w:val="28"/>
          <w:lang w:val="en-US" w:eastAsia="zh-CN"/>
        </w:rPr>
        <w:t>636.04</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83.58</w:t>
      </w:r>
      <w:r>
        <w:rPr>
          <w:rFonts w:hint="eastAsia" w:ascii="仿宋_GB2312" w:eastAsia="仿宋_GB2312"/>
          <w:sz w:val="28"/>
          <w:szCs w:val="28"/>
        </w:rPr>
        <w:t xml:space="preserve">%。 </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spacing w:line="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1、社会保障和就业支出”202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年度决算本年收入</w:t>
      </w:r>
      <w:r>
        <w:rPr>
          <w:rFonts w:hint="eastAsia" w:ascii="仿宋_GB2312" w:hAnsi="宋体" w:eastAsia="仿宋_GB2312"/>
          <w:sz w:val="28"/>
          <w:szCs w:val="28"/>
          <w:lang w:val="en-US" w:eastAsia="zh-CN"/>
        </w:rPr>
        <w:t>83.2</w:t>
      </w:r>
      <w:r>
        <w:rPr>
          <w:rFonts w:hint="eastAsia" w:ascii="仿宋_GB2312" w:hAnsi="宋体" w:eastAsia="仿宋_GB2312"/>
          <w:sz w:val="28"/>
          <w:szCs w:val="28"/>
        </w:rPr>
        <w:t>万元，比202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年年初预算</w:t>
      </w:r>
      <w:r>
        <w:rPr>
          <w:rFonts w:hint="eastAsia" w:ascii="仿宋_GB2312" w:eastAsia="仿宋_GB2312"/>
          <w:sz w:val="28"/>
          <w:szCs w:val="28"/>
          <w:lang w:val="en-US" w:eastAsia="zh-CN"/>
        </w:rPr>
        <w:t>77.68</w:t>
      </w:r>
      <w:r>
        <w:rPr>
          <w:rFonts w:hint="eastAsia" w:ascii="仿宋_GB2312" w:hAnsi="宋体" w:eastAsia="仿宋_GB2312"/>
          <w:sz w:val="28"/>
          <w:szCs w:val="28"/>
        </w:rPr>
        <w:t>万元增加</w:t>
      </w:r>
      <w:r>
        <w:rPr>
          <w:rFonts w:hint="eastAsia" w:ascii="仿宋_GB2312" w:hAnsi="宋体" w:eastAsia="仿宋_GB2312"/>
          <w:sz w:val="28"/>
          <w:szCs w:val="28"/>
          <w:lang w:val="en-US" w:eastAsia="zh-CN"/>
        </w:rPr>
        <w:t>5.52</w:t>
      </w:r>
      <w:r>
        <w:rPr>
          <w:rFonts w:hint="eastAsia" w:ascii="仿宋_GB2312" w:hAnsi="宋体" w:eastAsia="仿宋_GB2312"/>
          <w:sz w:val="28"/>
          <w:szCs w:val="28"/>
        </w:rPr>
        <w:t>万元，增加</w:t>
      </w:r>
      <w:r>
        <w:rPr>
          <w:rFonts w:hint="eastAsia" w:ascii="仿宋_GB2312" w:hAnsi="宋体" w:eastAsia="仿宋_GB2312"/>
          <w:sz w:val="28"/>
          <w:szCs w:val="28"/>
          <w:lang w:val="en-US" w:eastAsia="zh-CN"/>
        </w:rPr>
        <w:t>7.11</w:t>
      </w:r>
      <w:r>
        <w:rPr>
          <w:rFonts w:hint="eastAsia" w:ascii="仿宋_GB2312" w:hAnsi="宋体" w:eastAsia="仿宋_GB2312"/>
          <w:sz w:val="28"/>
          <w:szCs w:val="28"/>
        </w:rPr>
        <w:t>%。要原因：社保缴费基数调整。</w:t>
      </w:r>
    </w:p>
    <w:p>
      <w:pPr>
        <w:spacing w:line="60" w:lineRule="auto"/>
        <w:ind w:firstLine="560" w:firstLineChars="200"/>
        <w:rPr>
          <w:rFonts w:hint="eastAsia" w:ascii="仿宋_GB2312" w:hAnsi="宋体" w:eastAsia="仿宋_GB2312"/>
          <w:sz w:val="28"/>
          <w:szCs w:val="28"/>
        </w:rPr>
      </w:pPr>
      <w:r>
        <w:rPr>
          <w:rFonts w:hint="eastAsia" w:ascii="仿宋_GB2312" w:hAnsi="宋体" w:eastAsia="仿宋_GB2312"/>
          <w:sz w:val="28"/>
          <w:szCs w:val="28"/>
        </w:rPr>
        <w:t>2.“卫生健康支出”202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年度决算本年收入</w:t>
      </w:r>
      <w:r>
        <w:rPr>
          <w:rFonts w:hint="eastAsia" w:ascii="仿宋_GB2312" w:eastAsia="仿宋_GB2312"/>
          <w:sz w:val="28"/>
          <w:szCs w:val="28"/>
          <w:lang w:val="en-US" w:eastAsia="zh-CN"/>
        </w:rPr>
        <w:t>41.71</w:t>
      </w:r>
      <w:r>
        <w:rPr>
          <w:rFonts w:hint="eastAsia" w:ascii="仿宋_GB2312" w:hAnsi="宋体" w:eastAsia="仿宋_GB2312"/>
          <w:sz w:val="28"/>
          <w:szCs w:val="28"/>
        </w:rPr>
        <w:t>万元，202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年年初预算</w:t>
      </w:r>
      <w:r>
        <w:rPr>
          <w:rFonts w:hint="eastAsia" w:ascii="仿宋_GB2312" w:hAnsi="宋体" w:eastAsia="仿宋_GB2312"/>
          <w:sz w:val="28"/>
          <w:szCs w:val="28"/>
          <w:lang w:val="en-US" w:eastAsia="zh-CN"/>
        </w:rPr>
        <w:t>37.53</w:t>
      </w:r>
      <w:r>
        <w:rPr>
          <w:rFonts w:hint="eastAsia" w:ascii="仿宋_GB2312" w:hAnsi="宋体" w:eastAsia="仿宋_GB2312"/>
          <w:sz w:val="28"/>
          <w:szCs w:val="28"/>
        </w:rPr>
        <w:t>万元</w:t>
      </w:r>
      <w:r>
        <w:rPr>
          <w:rFonts w:hint="eastAsia" w:ascii="仿宋_GB2312" w:hAnsi="宋体" w:eastAsia="仿宋_GB2312"/>
          <w:sz w:val="28"/>
          <w:szCs w:val="28"/>
          <w:lang w:val="en-US" w:eastAsia="zh-CN"/>
        </w:rPr>
        <w:t>增加4.18</w:t>
      </w:r>
      <w:r>
        <w:rPr>
          <w:rFonts w:hint="eastAsia" w:ascii="仿宋_GB2312" w:hAnsi="宋体" w:eastAsia="仿宋_GB2312"/>
          <w:sz w:val="28"/>
          <w:szCs w:val="28"/>
        </w:rPr>
        <w:t>万元，</w:t>
      </w:r>
      <w:r>
        <w:rPr>
          <w:rFonts w:hint="eastAsia" w:ascii="仿宋_GB2312" w:hAnsi="宋体" w:eastAsia="仿宋_GB2312"/>
          <w:sz w:val="28"/>
          <w:szCs w:val="28"/>
          <w:lang w:val="en-US" w:eastAsia="zh-CN"/>
        </w:rPr>
        <w:t>增加11.14</w:t>
      </w:r>
      <w:r>
        <w:rPr>
          <w:rFonts w:hint="eastAsia" w:ascii="仿宋_GB2312" w:hAnsi="宋体" w:eastAsia="仿宋_GB2312"/>
          <w:sz w:val="28"/>
          <w:szCs w:val="28"/>
        </w:rPr>
        <w:t>%。主要原因:基数调整。</w:t>
      </w:r>
    </w:p>
    <w:p>
      <w:pPr>
        <w:spacing w:line="60" w:lineRule="auto"/>
        <w:ind w:firstLine="560" w:firstLineChars="200"/>
        <w:rPr>
          <w:rFonts w:hint="eastAsia" w:ascii="仿宋_GB2312" w:hAnsi="宋体" w:eastAsia="仿宋_GB2312"/>
          <w:color w:val="0000FF"/>
          <w:sz w:val="28"/>
          <w:szCs w:val="28"/>
        </w:rPr>
      </w:pPr>
      <w:r>
        <w:rPr>
          <w:rFonts w:hint="eastAsia" w:ascii="仿宋_GB2312" w:hAnsi="宋体" w:eastAsia="仿宋_GB2312"/>
          <w:sz w:val="28"/>
          <w:szCs w:val="28"/>
        </w:rPr>
        <w:t>3.“农林水支出”202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年度决算本年收入</w:t>
      </w:r>
      <w:r>
        <w:rPr>
          <w:rFonts w:hint="eastAsia" w:ascii="仿宋_GB2312" w:eastAsia="仿宋_GB2312"/>
          <w:sz w:val="28"/>
          <w:szCs w:val="28"/>
          <w:lang w:val="en-US" w:eastAsia="zh-CN"/>
        </w:rPr>
        <w:t>636.04</w:t>
      </w:r>
      <w:r>
        <w:rPr>
          <w:rFonts w:hint="eastAsia" w:ascii="仿宋_GB2312" w:hAnsi="宋体" w:eastAsia="仿宋_GB2312"/>
          <w:sz w:val="28"/>
          <w:szCs w:val="28"/>
        </w:rPr>
        <w:t>万元，比202</w:t>
      </w:r>
      <w:r>
        <w:rPr>
          <w:rFonts w:hint="eastAsia" w:ascii="仿宋_GB2312" w:hAnsi="宋体" w:eastAsia="仿宋_GB2312"/>
          <w:sz w:val="28"/>
          <w:szCs w:val="28"/>
          <w:lang w:val="en-US" w:eastAsia="zh-CN"/>
        </w:rPr>
        <w:t>3</w:t>
      </w:r>
      <w:r>
        <w:rPr>
          <w:rFonts w:hint="eastAsia" w:ascii="仿宋_GB2312" w:hAnsi="宋体" w:eastAsia="仿宋_GB2312"/>
          <w:sz w:val="28"/>
          <w:szCs w:val="28"/>
        </w:rPr>
        <w:t>年年初预算</w:t>
      </w:r>
      <w:r>
        <w:rPr>
          <w:rFonts w:hint="eastAsia" w:ascii="仿宋_GB2312" w:hAnsi="宋体" w:eastAsia="仿宋_GB2312"/>
          <w:sz w:val="28"/>
          <w:szCs w:val="28"/>
          <w:lang w:val="en-US" w:eastAsia="zh-CN"/>
        </w:rPr>
        <w:t>361.14</w:t>
      </w:r>
      <w:r>
        <w:rPr>
          <w:rFonts w:hint="eastAsia" w:ascii="仿宋_GB2312" w:hAnsi="宋体" w:eastAsia="仿宋_GB2312"/>
          <w:sz w:val="28"/>
          <w:szCs w:val="28"/>
        </w:rPr>
        <w:t>万元增加</w:t>
      </w:r>
      <w:r>
        <w:rPr>
          <w:rFonts w:hint="eastAsia" w:ascii="仿宋_GB2312" w:hAnsi="宋体" w:eastAsia="仿宋_GB2312"/>
          <w:sz w:val="28"/>
          <w:szCs w:val="28"/>
          <w:lang w:val="en-US" w:eastAsia="zh-CN"/>
        </w:rPr>
        <w:t>274.9</w:t>
      </w:r>
      <w:r>
        <w:rPr>
          <w:rFonts w:hint="eastAsia" w:ascii="仿宋_GB2312" w:hAnsi="宋体" w:eastAsia="仿宋_GB2312"/>
          <w:sz w:val="28"/>
          <w:szCs w:val="28"/>
        </w:rPr>
        <w:t>万元，增长</w:t>
      </w:r>
      <w:r>
        <w:rPr>
          <w:rFonts w:hint="eastAsia" w:ascii="仿宋_GB2312" w:hAnsi="宋体" w:eastAsia="仿宋_GB2312"/>
          <w:sz w:val="28"/>
          <w:szCs w:val="28"/>
          <w:lang w:val="en-US" w:eastAsia="zh-CN"/>
        </w:rPr>
        <w:t>76.12</w:t>
      </w:r>
      <w:r>
        <w:rPr>
          <w:rFonts w:hint="eastAsia" w:ascii="仿宋_GB2312" w:hAnsi="宋体" w:eastAsia="仿宋_GB2312"/>
          <w:sz w:val="28"/>
          <w:szCs w:val="28"/>
        </w:rPr>
        <w:t>%。主要原因：社保基数调整。</w:t>
      </w:r>
    </w:p>
    <w:p>
      <w:pPr>
        <w:spacing w:line="580" w:lineRule="exact"/>
        <w:ind w:firstLine="560" w:firstLineChars="200"/>
        <w:rPr>
          <w:rFonts w:hint="eastAsia" w:ascii="仿宋_GB2312" w:eastAsia="仿宋_GB2312"/>
          <w:b w:val="0"/>
          <w:bCs/>
          <w:sz w:val="28"/>
          <w:szCs w:val="28"/>
        </w:rPr>
      </w:pPr>
      <w:r>
        <w:rPr>
          <w:rFonts w:hint="eastAsia" w:ascii="黑体" w:eastAsia="黑体"/>
          <w:b w:val="0"/>
          <w:bCs/>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spacing w:line="560" w:lineRule="exact"/>
        <w:ind w:firstLine="420" w:firstLineChars="150"/>
        <w:rPr>
          <w:rFonts w:ascii="仿宋_GB2312" w:eastAsia="仿宋_GB2312"/>
          <w:b/>
          <w:sz w:val="28"/>
          <w:szCs w:val="28"/>
        </w:rPr>
      </w:pPr>
      <w:r>
        <w:rPr>
          <w:rFonts w:hint="eastAsia" w:ascii="仿宋_GB2312" w:eastAsia="仿宋_GB2312"/>
          <w:b/>
          <w:sz w:val="28"/>
          <w:szCs w:val="28"/>
        </w:rPr>
        <w:t>我单位本年度无此项支出。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spacing w:line="560" w:lineRule="exact"/>
        <w:ind w:firstLine="420" w:firstLineChars="150"/>
        <w:rPr>
          <w:rFonts w:ascii="仿宋_GB2312" w:eastAsia="仿宋_GB2312"/>
          <w:b/>
          <w:sz w:val="28"/>
          <w:szCs w:val="28"/>
        </w:rPr>
      </w:pPr>
      <w:r>
        <w:rPr>
          <w:rFonts w:hint="eastAsia" w:ascii="仿宋_GB2312" w:eastAsia="仿宋_GB2312"/>
          <w:b/>
          <w:sz w:val="28"/>
          <w:szCs w:val="28"/>
        </w:rPr>
        <w:t>我单位本年度无此项支出。</w:t>
      </w:r>
    </w:p>
    <w:p>
      <w:pPr>
        <w:numPr>
          <w:ilvl w:val="0"/>
          <w:numId w:val="3"/>
        </w:numPr>
        <w:spacing w:line="580" w:lineRule="exact"/>
        <w:ind w:firstLine="560" w:firstLineChars="200"/>
        <w:rPr>
          <w:rFonts w:hint="eastAsia" w:ascii="黑体" w:eastAsia="黑体"/>
          <w:b w:val="0"/>
          <w:bCs/>
          <w:sz w:val="28"/>
          <w:szCs w:val="28"/>
        </w:rPr>
      </w:pPr>
      <w:r>
        <w:rPr>
          <w:rFonts w:hint="eastAsia" w:ascii="黑体" w:eastAsia="黑体"/>
          <w:b w:val="0"/>
          <w:bCs/>
          <w:sz w:val="28"/>
          <w:szCs w:val="28"/>
        </w:rPr>
        <w:t>国有资本经营预算财</w:t>
      </w:r>
      <w:r>
        <w:rPr>
          <w:rFonts w:ascii="黑体" w:eastAsia="黑体"/>
          <w:b w:val="0"/>
          <w:bCs/>
          <w:sz w:val="28"/>
          <w:szCs w:val="28"/>
        </w:rPr>
        <w:t>政拨款</w:t>
      </w:r>
      <w:r>
        <w:rPr>
          <w:rFonts w:hint="eastAsia" w:ascii="黑体" w:eastAsia="黑体"/>
          <w:b w:val="0"/>
          <w:bCs/>
          <w:sz w:val="28"/>
          <w:szCs w:val="28"/>
        </w:rPr>
        <w:t>收支情况</w:t>
      </w:r>
    </w:p>
    <w:p>
      <w:pPr>
        <w:spacing w:line="580" w:lineRule="exact"/>
        <w:ind w:firstLine="548" w:firstLineChars="196"/>
        <w:rPr>
          <w:rFonts w:hint="eastAsia" w:ascii="仿宋_GB2312" w:eastAsia="仿宋_GB2312"/>
          <w:b/>
          <w:sz w:val="28"/>
          <w:szCs w:val="28"/>
        </w:rPr>
      </w:pPr>
      <w:r>
        <w:rPr>
          <w:rFonts w:hint="eastAsia" w:ascii="仿宋_GB2312" w:eastAsia="仿宋_GB2312"/>
          <w:b/>
          <w:sz w:val="28"/>
          <w:szCs w:val="28"/>
        </w:rPr>
        <w:t>我单位本年度无此项支出。</w:t>
      </w:r>
    </w:p>
    <w:p>
      <w:pPr>
        <w:pStyle w:val="2"/>
        <w:numPr>
          <w:ilvl w:val="0"/>
          <w:numId w:val="0"/>
        </w:numPr>
        <w:rPr>
          <w:rFonts w:hint="eastAsia"/>
        </w:rPr>
      </w:pP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b w:val="0"/>
          <w:bCs/>
          <w:sz w:val="28"/>
          <w:szCs w:val="28"/>
        </w:rPr>
      </w:pPr>
      <w:r>
        <w:rPr>
          <w:rFonts w:hint="eastAsia" w:ascii="黑体" w:eastAsia="黑体"/>
          <w:b w:val="0"/>
          <w:bCs/>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619.89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“三公”经费包括本部门/单位所属</w:t>
      </w:r>
      <w:r>
        <w:rPr>
          <w:rFonts w:hint="eastAsia" w:ascii="仿宋_GB2312" w:eastAsia="仿宋_GB2312"/>
          <w:sz w:val="28"/>
          <w:szCs w:val="28"/>
          <w:lang w:val="en-US" w:eastAsia="zh-CN"/>
        </w:rPr>
        <w:t>0</w:t>
      </w:r>
      <w:r>
        <w:rPr>
          <w:rFonts w:hint="eastAsia" w:ascii="仿宋_GB2312" w:eastAsia="仿宋_GB2312"/>
          <w:sz w:val="28"/>
          <w:szCs w:val="28"/>
        </w:rPr>
        <w:t>个行政单位、</w:t>
      </w:r>
      <w:r>
        <w:rPr>
          <w:rFonts w:hint="eastAsia" w:ascii="仿宋_GB2312" w:eastAsia="仿宋_GB2312"/>
          <w:sz w:val="28"/>
          <w:szCs w:val="28"/>
          <w:lang w:val="en-US" w:eastAsia="zh-CN"/>
        </w:rPr>
        <w:t>0</w:t>
      </w:r>
      <w:r>
        <w:rPr>
          <w:rFonts w:hint="eastAsia" w:ascii="仿宋_GB2312" w:eastAsia="仿宋_GB2312"/>
          <w:sz w:val="28"/>
          <w:szCs w:val="28"/>
        </w:rPr>
        <w:t>个</w:t>
      </w:r>
      <w:r>
        <w:rPr>
          <w:rFonts w:ascii="仿宋_GB2312" w:eastAsia="仿宋_GB2312"/>
          <w:sz w:val="28"/>
          <w:szCs w:val="28"/>
        </w:rPr>
        <w:t>参</w:t>
      </w:r>
      <w:r>
        <w:rPr>
          <w:rFonts w:hint="eastAsia" w:ascii="仿宋_GB2312" w:eastAsia="仿宋_GB2312"/>
          <w:sz w:val="28"/>
          <w:szCs w:val="28"/>
        </w:rPr>
        <w:t>照</w:t>
      </w:r>
      <w:r>
        <w:rPr>
          <w:rFonts w:ascii="仿宋_GB2312" w:eastAsia="仿宋_GB2312"/>
          <w:sz w:val="28"/>
          <w:szCs w:val="28"/>
        </w:rPr>
        <w:t>公务员法管理事业单位</w:t>
      </w:r>
      <w:r>
        <w:rPr>
          <w:rFonts w:hint="eastAsia" w:ascii="仿宋_GB2312" w:eastAsia="仿宋_GB2312"/>
          <w:sz w:val="28"/>
          <w:szCs w:val="28"/>
        </w:rPr>
        <w:t>、</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4.47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4.47</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。其中：</w:t>
      </w:r>
    </w:p>
    <w:p>
      <w:pPr>
        <w:numPr>
          <w:ilvl w:val="0"/>
          <w:numId w:val="4"/>
        </w:numPr>
        <w:spacing w:line="560" w:lineRule="exact"/>
        <w:ind w:firstLine="600"/>
        <w:rPr>
          <w:rFonts w:hint="eastAsia" w:ascii="仿宋_GB2312" w:eastAsia="仿宋_GB2312"/>
          <w:sz w:val="28"/>
          <w:szCs w:val="28"/>
        </w:rPr>
      </w:pPr>
      <w:r>
        <w:rPr>
          <w:rFonts w:hint="eastAsia" w:ascii="仿宋_GB2312" w:eastAsia="仿宋_GB2312"/>
          <w:sz w:val="28"/>
          <w:szCs w:val="28"/>
        </w:rPr>
        <w:t>因公出国（境）费用。202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。主要原因：</w:t>
      </w:r>
    </w:p>
    <w:p>
      <w:pPr>
        <w:spacing w:line="560" w:lineRule="exact"/>
        <w:ind w:firstLine="840" w:firstLineChars="400"/>
        <w:rPr>
          <w:rFonts w:hint="eastAsia" w:eastAsia="宋体"/>
          <w:lang w:eastAsia="zh-CN"/>
        </w:rPr>
      </w:pPr>
      <w:r>
        <w:rPr>
          <w:rFonts w:hint="eastAsia"/>
        </w:rPr>
        <w:t>我单位本年度无此项支出</w:t>
      </w:r>
      <w:r>
        <w:rPr>
          <w:rFonts w:hint="eastAsia"/>
          <w:lang w:eastAsia="zh-CN"/>
        </w:rPr>
        <w:t>。</w:t>
      </w:r>
    </w:p>
    <w:p>
      <w:pPr>
        <w:numPr>
          <w:ilvl w:val="0"/>
          <w:numId w:val="4"/>
        </w:numPr>
        <w:spacing w:line="560" w:lineRule="exact"/>
        <w:ind w:left="0" w:leftChars="0" w:firstLine="600" w:firstLineChars="0"/>
        <w:rPr>
          <w:rFonts w:hint="eastAsia" w:ascii="仿宋_GB2312" w:eastAsia="仿宋_GB2312"/>
          <w:sz w:val="28"/>
          <w:szCs w:val="28"/>
        </w:rPr>
      </w:pPr>
      <w:r>
        <w:rPr>
          <w:rFonts w:hint="eastAsia" w:ascii="仿宋_GB2312" w:eastAsia="仿宋_GB2312"/>
          <w:sz w:val="28"/>
          <w:szCs w:val="28"/>
        </w:rPr>
        <w:t>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。主要原因</w:t>
      </w:r>
      <w:r>
        <w:rPr>
          <w:rFonts w:hint="eastAsia" w:ascii="仿宋_GB2312" w:eastAsia="仿宋_GB2312"/>
          <w:sz w:val="28"/>
          <w:szCs w:val="28"/>
          <w:lang w:eastAsia="zh-CN"/>
        </w:rPr>
        <w:t>：</w:t>
      </w:r>
    </w:p>
    <w:p>
      <w:pPr>
        <w:spacing w:line="560" w:lineRule="exact"/>
        <w:ind w:firstLine="840" w:firstLineChars="400"/>
        <w:rPr>
          <w:rFonts w:hint="eastAsia"/>
        </w:rPr>
      </w:pPr>
      <w:r>
        <w:rPr>
          <w:rFonts w:hint="eastAsia"/>
        </w:rPr>
        <w:t>我单位本年度无此项支出。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4.47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4.47</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。主要原因：</w:t>
      </w:r>
      <w:r>
        <w:rPr>
          <w:rFonts w:hint="eastAsia" w:ascii="仿宋_GB2312" w:eastAsia="仿宋_GB2312"/>
          <w:sz w:val="28"/>
          <w:szCs w:val="28"/>
          <w:lang w:val="en-US" w:eastAsia="zh-CN"/>
        </w:rPr>
        <w:t>无变化</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4.47</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4.47</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，主要原因：</w:t>
      </w:r>
      <w:r>
        <w:rPr>
          <w:rFonts w:hint="eastAsia" w:ascii="仿宋_GB2312" w:eastAsia="仿宋_GB2312"/>
          <w:sz w:val="28"/>
          <w:szCs w:val="28"/>
          <w:lang w:val="en-US" w:eastAsia="zh-CN"/>
        </w:rPr>
        <w:t>无变化</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1.75</w:t>
      </w:r>
      <w:r>
        <w:rPr>
          <w:rFonts w:hint="eastAsia" w:ascii="仿宋_GB2312" w:eastAsia="仿宋_GB2312"/>
          <w:sz w:val="28"/>
          <w:szCs w:val="28"/>
        </w:rPr>
        <w:t>万元，公务用车维修</w:t>
      </w:r>
      <w:r>
        <w:rPr>
          <w:rFonts w:ascii="仿宋_GB2312" w:eastAsia="仿宋_GB2312"/>
          <w:sz w:val="28"/>
          <w:szCs w:val="28"/>
          <w:highlight w:val="none"/>
        </w:rPr>
        <w:t>2.31</w:t>
      </w:r>
      <w:r>
        <w:rPr>
          <w:rFonts w:hint="eastAsia" w:ascii="仿宋_GB2312" w:eastAsia="仿宋_GB2312"/>
          <w:sz w:val="28"/>
          <w:szCs w:val="28"/>
        </w:rPr>
        <w:t>万元，公务用车保险</w:t>
      </w:r>
      <w:r>
        <w:rPr>
          <w:rFonts w:ascii="仿宋_GB2312" w:eastAsia="仿宋_GB2312"/>
          <w:sz w:val="28"/>
          <w:szCs w:val="28"/>
          <w:highlight w:val="none"/>
        </w:rPr>
        <w:t>0.3</w:t>
      </w:r>
      <w:r>
        <w:rPr>
          <w:rFonts w:hint="eastAsia" w:ascii="仿宋_GB2312" w:eastAsia="仿宋_GB2312"/>
          <w:sz w:val="28"/>
          <w:szCs w:val="28"/>
          <w:highlight w:val="none"/>
          <w:lang w:val="en-US" w:eastAsia="zh-CN"/>
        </w:rPr>
        <w:t>2</w:t>
      </w:r>
      <w:r>
        <w:rPr>
          <w:rFonts w:hint="eastAsia" w:ascii="仿宋_GB2312" w:eastAsia="仿宋_GB2312"/>
          <w:sz w:val="28"/>
          <w:szCs w:val="28"/>
        </w:rPr>
        <w:t>万元，公务用车其他支出</w:t>
      </w:r>
      <w:r>
        <w:rPr>
          <w:rFonts w:ascii="仿宋_GB2312" w:eastAsia="仿宋_GB2312"/>
          <w:sz w:val="28"/>
          <w:szCs w:val="28"/>
          <w:highlight w:val="none"/>
        </w:rPr>
        <w:t>0.0</w:t>
      </w:r>
      <w:r>
        <w:rPr>
          <w:rFonts w:hint="eastAsia" w:ascii="仿宋_GB2312" w:eastAsia="仿宋_GB2312"/>
          <w:sz w:val="28"/>
          <w:szCs w:val="28"/>
          <w:highlight w:val="none"/>
          <w:lang w:val="en-US" w:eastAsia="zh-CN"/>
        </w:rPr>
        <w:t>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辆，车均运行维护费</w:t>
      </w:r>
      <w:r>
        <w:rPr>
          <w:rFonts w:hint="eastAsia" w:ascii="仿宋_GB2312" w:eastAsia="仿宋_GB2312"/>
          <w:sz w:val="28"/>
          <w:szCs w:val="28"/>
          <w:lang w:val="en-US" w:eastAsia="zh-CN"/>
        </w:rPr>
        <w:t>2.23</w:t>
      </w:r>
      <w:r>
        <w:rPr>
          <w:rFonts w:hint="eastAsia" w:ascii="仿宋_GB2312" w:eastAsia="仿宋_GB2312"/>
          <w:sz w:val="28"/>
          <w:szCs w:val="28"/>
        </w:rPr>
        <w:t>万元。</w:t>
      </w:r>
    </w:p>
    <w:p>
      <w:pPr>
        <w:tabs>
          <w:tab w:val="center" w:pos="6979"/>
        </w:tabs>
        <w:ind w:firstLine="554" w:firstLineChars="198"/>
        <w:rPr>
          <w:rFonts w:hint="eastAsia" w:ascii="仿宋_GB2312" w:eastAsia="仿宋_GB2312"/>
          <w:sz w:val="28"/>
          <w:szCs w:val="28"/>
        </w:rPr>
      </w:pPr>
      <w:r>
        <w:rPr>
          <w:rFonts w:hint="eastAsia" w:ascii="黑体" w:eastAsia="黑体"/>
          <w:sz w:val="28"/>
          <w:szCs w:val="28"/>
        </w:rPr>
        <w:t>二、机关运行经费支出情况</w:t>
      </w:r>
    </w:p>
    <w:p>
      <w:pPr>
        <w:ind w:left="540"/>
        <w:rPr>
          <w:rFonts w:hint="eastAsia"/>
        </w:rPr>
      </w:pPr>
      <w:r>
        <w:rPr>
          <w:rFonts w:hint="eastAsia"/>
        </w:rPr>
        <w:t>我单位本年度无此项支出。</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5.5</w:t>
      </w:r>
      <w:r>
        <w:rPr>
          <w:rFonts w:hint="eastAsia" w:ascii="仿宋_GB2312" w:eastAsia="仿宋_GB2312"/>
          <w:sz w:val="28"/>
          <w:szCs w:val="28"/>
        </w:rPr>
        <w:t>万元，其中：政府采购货物支出</w:t>
      </w:r>
      <w:r>
        <w:rPr>
          <w:rFonts w:ascii="仿宋_GB2312" w:eastAsia="仿宋_GB2312"/>
          <w:sz w:val="28"/>
          <w:szCs w:val="28"/>
        </w:rPr>
        <w:t>1.39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4.11</w:t>
      </w:r>
      <w:r>
        <w:rPr>
          <w:rFonts w:hint="eastAsia" w:ascii="仿宋_GB2312" w:eastAsia="仿宋_GB2312"/>
          <w:sz w:val="28"/>
          <w:szCs w:val="28"/>
        </w:rPr>
        <w:t>万元。授予中小企业合同金额</w:t>
      </w:r>
      <w:r>
        <w:rPr>
          <w:rFonts w:ascii="仿宋_GB2312" w:eastAsia="仿宋_GB2312"/>
          <w:sz w:val="28"/>
          <w:szCs w:val="28"/>
          <w:highlight w:val="none"/>
        </w:rPr>
        <w:t>3.43</w:t>
      </w:r>
      <w:r>
        <w:rPr>
          <w:rFonts w:hint="eastAsia" w:ascii="仿宋_GB2312" w:eastAsia="仿宋_GB2312"/>
          <w:sz w:val="28"/>
          <w:szCs w:val="28"/>
        </w:rPr>
        <w:t>万元，占政府采购支出总额的</w:t>
      </w:r>
      <w:r>
        <w:rPr>
          <w:rFonts w:ascii="仿宋_GB2312" w:eastAsia="仿宋_GB2312"/>
          <w:sz w:val="28"/>
          <w:szCs w:val="28"/>
          <w:highlight w:val="none"/>
        </w:rPr>
        <w:t>62.26</w:t>
      </w:r>
      <w:r>
        <w:rPr>
          <w:rFonts w:hint="eastAsia" w:ascii="仿宋_GB2312" w:eastAsia="仿宋_GB2312"/>
          <w:sz w:val="28"/>
          <w:szCs w:val="28"/>
        </w:rPr>
        <w:t>%，其中：授予小微企业合同金额</w:t>
      </w:r>
      <w:r>
        <w:rPr>
          <w:rFonts w:ascii="仿宋_GB2312" w:eastAsia="仿宋_GB2312"/>
          <w:sz w:val="28"/>
          <w:szCs w:val="28"/>
          <w:highlight w:val="none"/>
        </w:rPr>
        <w:t>3.43</w:t>
      </w:r>
      <w:r>
        <w:rPr>
          <w:rFonts w:hint="eastAsia" w:ascii="仿宋_GB2312" w:eastAsia="仿宋_GB2312"/>
          <w:sz w:val="28"/>
          <w:szCs w:val="28"/>
        </w:rPr>
        <w:t>万元，占政府采购支出总额的</w:t>
      </w:r>
      <w:r>
        <w:rPr>
          <w:rFonts w:ascii="仿宋_GB2312" w:eastAsia="仿宋_GB2312"/>
          <w:sz w:val="28"/>
          <w:szCs w:val="28"/>
          <w:highlight w:val="none"/>
        </w:rPr>
        <w:t>62.26</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12月31日，单位</w:t>
      </w:r>
      <w:r>
        <w:rPr>
          <w:rFonts w:hint="eastAsia" w:ascii="仿宋_GB2312" w:eastAsia="仿宋_GB2312"/>
          <w:sz w:val="28"/>
          <w:szCs w:val="28"/>
          <w:lang w:eastAsia="zh-CN"/>
        </w:rPr>
        <w:t>部门共有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rPr>
        <w:t>36.46万元；单位价值100万元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rPr>
        <w:t>7.社会保障和就业支出（类）行政事业单位养老支出（款）事业单位离退休（项）：反映事业单位开支的离退休经费。</w:t>
      </w:r>
    </w:p>
    <w:p>
      <w:pPr>
        <w:ind w:firstLine="560" w:firstLineChars="20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eastAsia="仿宋_GB2312"/>
          <w:sz w:val="28"/>
          <w:szCs w:val="28"/>
        </w:rPr>
      </w:pPr>
      <w:r>
        <w:rPr>
          <w:rFonts w:hint="eastAsia" w:ascii="仿宋_GB2312" w:eastAsia="仿宋_GB2312"/>
          <w:sz w:val="28"/>
          <w:szCs w:val="28"/>
        </w:rPr>
        <w:t>11.农林水支出（类）水利（款）水利工程运行与维护（项）：反映水利系统用于江、河、湖、滩等治理工程运行与维护方面的支出，以及纳入预算管理的水利工程管理单位的支出。</w:t>
      </w:r>
    </w:p>
    <w:p>
      <w:pPr>
        <w:ind w:firstLine="560" w:firstLineChars="200"/>
        <w:rPr>
          <w:rFonts w:hint="eastAsia" w:ascii="仿宋_GB2312" w:eastAsia="仿宋_GB2312"/>
          <w:sz w:val="28"/>
          <w:szCs w:val="28"/>
        </w:rPr>
      </w:pPr>
      <w:r>
        <w:rPr>
          <w:rFonts w:hint="eastAsia" w:ascii="仿宋_GB2312" w:eastAsia="仿宋_GB2312"/>
          <w:sz w:val="28"/>
          <w:szCs w:val="28"/>
        </w:rPr>
        <w:t>12.农林水支出（类）水利（款）其他水利支出（项）：反映除上述项目以外其他用于水利方面的支出。</w:t>
      </w:r>
    </w:p>
    <w:p>
      <w:pPr>
        <w:ind w:firstLine="560" w:firstLineChars="200"/>
        <w:rPr>
          <w:rFonts w:hint="eastAsia" w:ascii="仿宋_GB2312" w:hAnsi="Times New Roman" w:eastAsia="仿宋_GB2312" w:cs="Times New Roman"/>
          <w:b/>
          <w:color w:val="000000"/>
          <w:spacing w:val="-2"/>
          <w:sz w:val="32"/>
          <w:szCs w:val="32"/>
        </w:rPr>
      </w:pPr>
      <w:r>
        <w:rPr>
          <w:rFonts w:hint="eastAsia" w:ascii="仿宋_GB2312" w:eastAsia="仿宋_GB2312"/>
          <w:sz w:val="28"/>
          <w:szCs w:val="28"/>
        </w:rPr>
        <w:t>13.其他支出（类）其他支出（款）其他支出（项）：反映除上述项目以外其他不能划分到具体功能科目中的支出项目。</w:t>
      </w:r>
    </w:p>
    <w:p>
      <w:pPr>
        <w:ind w:firstLine="640" w:firstLineChars="200"/>
        <w:jc w:val="center"/>
        <w:rPr>
          <w:rFonts w:ascii="黑体" w:eastAsia="黑体"/>
          <w:sz w:val="32"/>
          <w:szCs w:val="32"/>
        </w:rPr>
      </w:pPr>
    </w:p>
    <w:p>
      <w:pPr>
        <w:pStyle w:val="4"/>
        <w:rPr>
          <w:rFonts w:ascii="黑体" w:eastAsia="黑体"/>
          <w:sz w:val="32"/>
          <w:szCs w:val="32"/>
        </w:rPr>
      </w:pPr>
    </w:p>
    <w:p>
      <w:pPr>
        <w:jc w:val="both"/>
        <w:rPr>
          <w:rFonts w:hint="eastAsia" w:ascii="黑体" w:eastAsia="黑体"/>
          <w:sz w:val="32"/>
          <w:szCs w:val="32"/>
        </w:rPr>
      </w:pPr>
    </w:p>
    <w:p>
      <w:pPr>
        <w:ind w:firstLine="640" w:firstLineChars="200"/>
        <w:jc w:val="center"/>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第四部分  202</w:t>
      </w:r>
      <w:r>
        <w:rPr>
          <w:rFonts w:hint="eastAsia" w:asciiTheme="majorEastAsia" w:hAnsiTheme="majorEastAsia" w:eastAsiaTheme="majorEastAsia" w:cstheme="majorEastAsia"/>
          <w:b/>
          <w:bCs/>
          <w:sz w:val="32"/>
          <w:szCs w:val="32"/>
          <w:lang w:val="en-US" w:eastAsia="zh-CN"/>
        </w:rPr>
        <w:t>3</w:t>
      </w:r>
      <w:r>
        <w:rPr>
          <w:rFonts w:hint="eastAsia" w:asciiTheme="majorEastAsia" w:hAnsiTheme="majorEastAsia" w:eastAsiaTheme="majorEastAsia" w:cstheme="majorEastAsia"/>
          <w:b/>
          <w:bCs/>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hint="eastAsia" w:ascii="黑体" w:eastAsia="黑体"/>
          <w:sz w:val="28"/>
          <w:szCs w:val="28"/>
          <w:lang w:eastAsia="zh-CN"/>
        </w:rPr>
      </w:pPr>
      <w:r>
        <w:rPr>
          <w:rFonts w:hint="eastAsia" w:ascii="黑体" w:eastAsia="黑体"/>
          <w:sz w:val="28"/>
          <w:szCs w:val="28"/>
        </w:rPr>
        <w:t>三</w:t>
      </w:r>
      <w:r>
        <w:rPr>
          <w:rFonts w:ascii="黑体" w:eastAsia="黑体"/>
          <w:sz w:val="28"/>
          <w:szCs w:val="28"/>
        </w:rPr>
        <w:t>、</w:t>
      </w:r>
      <w:r>
        <w:rPr>
          <w:rFonts w:hint="eastAsia" w:ascii="黑体" w:eastAsia="黑体"/>
          <w:sz w:val="28"/>
          <w:szCs w:val="28"/>
        </w:rPr>
        <w:t>项目</w:t>
      </w:r>
      <w:r>
        <w:rPr>
          <w:rFonts w:ascii="黑体" w:eastAsia="黑体"/>
          <w:sz w:val="28"/>
          <w:szCs w:val="28"/>
        </w:rPr>
        <w:t>支出绩效自评表</w:t>
      </w:r>
    </w:p>
    <w:p>
      <w:pPr>
        <w:spacing w:line="480" w:lineRule="exact"/>
        <w:jc w:val="center"/>
        <w:rPr>
          <w:rFonts w:hint="eastAsia" w:ascii="方正小标宋简体" w:hAnsi="黑体" w:eastAsia="方正小标宋简体"/>
          <w:sz w:val="36"/>
          <w:szCs w:val="36"/>
        </w:rPr>
      </w:pPr>
    </w:p>
    <w:p>
      <w:pPr>
        <w:spacing w:line="480" w:lineRule="exact"/>
        <w:jc w:val="center"/>
        <w:rPr>
          <w:rFonts w:hint="eastAsia" w:ascii="方正小标宋简体" w:hAnsi="黑体" w:eastAsia="方正小标宋简体"/>
          <w:sz w:val="36"/>
          <w:szCs w:val="36"/>
          <w:lang w:val="en-US" w:eastAsia="zh-CN"/>
        </w:rPr>
      </w:pPr>
      <w:r>
        <w:rPr>
          <w:rFonts w:hint="eastAsia" w:ascii="方正小标宋简体" w:hAnsi="黑体" w:eastAsia="方正小标宋简体"/>
          <w:sz w:val="36"/>
          <w:szCs w:val="36"/>
        </w:rPr>
        <w:t>项目支出绩效自评表</w:t>
      </w:r>
      <w:r>
        <w:rPr>
          <w:rFonts w:hint="eastAsia" w:ascii="方正小标宋简体" w:hAnsi="黑体" w:eastAsia="方正小标宋简体"/>
          <w:sz w:val="36"/>
          <w:szCs w:val="36"/>
          <w:lang w:val="en-US" w:eastAsia="zh-CN"/>
        </w:rPr>
        <w:t>1</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11"/>
        <w:tblW w:w="9185"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908"/>
        <w:gridCol w:w="789"/>
        <w:gridCol w:w="563"/>
        <w:gridCol w:w="121"/>
        <w:gridCol w:w="450"/>
        <w:gridCol w:w="842"/>
        <w:gridCol w:w="710"/>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7625"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北京市密云区半城子水库管理处岁修费</w:t>
            </w:r>
          </w:p>
        </w:tc>
      </w:tr>
      <w:tr>
        <w:tblPrEx>
          <w:tblLayout w:type="fixed"/>
          <w:tblCellMar>
            <w:top w:w="0" w:type="dxa"/>
            <w:left w:w="108" w:type="dxa"/>
            <w:bottom w:w="0" w:type="dxa"/>
            <w:right w:w="108" w:type="dxa"/>
          </w:tblCellMar>
        </w:tblPrEx>
        <w:trPr>
          <w:trHeight w:val="4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北京市密云区水务局</w:t>
            </w: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00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北京市密云区半城子水库管理处</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15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朱昌</w:t>
            </w: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002"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15010800100</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4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26</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26</w:t>
            </w: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11.7</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4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4.5</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26</w:t>
            </w: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26</w:t>
            </w: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11.7</w:t>
            </w: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45%</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91"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73" w:type="dxa"/>
            <w:gridSpan w:val="3"/>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45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84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12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347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12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根据《2020年苍房峪桥检查报告》，对苍房峪公路桥面修复铺设沥青，桥体做防碳化及加固处理</w:t>
            </w:r>
          </w:p>
        </w:tc>
        <w:tc>
          <w:tcPr>
            <w:tcW w:w="3475"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按照计划202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正在进行中的项目</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65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桥体做防碳化及加固处理</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加固处理</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加固处理</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8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桥面铺沥青</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620平米</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620平米</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39"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桥体做防碳化及加固处理</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加固处理</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加固处理</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5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w:t>
            </w:r>
            <w:r>
              <w:rPr>
                <w:rFonts w:hint="eastAsia" w:ascii="仿宋_GB2312" w:hAnsi="宋体" w:eastAsia="仿宋_GB2312" w:cs="宋体"/>
                <w:color w:val="000000"/>
                <w:kern w:val="0"/>
                <w:szCs w:val="21"/>
                <w:lang w:val="en-US" w:eastAsia="zh-CN"/>
              </w:rPr>
              <w:t>合同</w:t>
            </w:r>
            <w:r>
              <w:rPr>
                <w:rFonts w:hint="eastAsia" w:ascii="仿宋_GB2312" w:hAnsi="宋体" w:eastAsia="仿宋_GB2312" w:cs="宋体"/>
                <w:color w:val="000000"/>
                <w:kern w:val="0"/>
                <w:szCs w:val="21"/>
              </w:rPr>
              <w:t>开工日期</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2023.11.7</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2023.11.7</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3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指标3：</w:t>
            </w:r>
            <w:r>
              <w:rPr>
                <w:rFonts w:hint="eastAsia" w:ascii="仿宋_GB2312" w:hAnsi="宋体" w:eastAsia="仿宋_GB2312" w:cs="宋体"/>
                <w:color w:val="000000"/>
                <w:kern w:val="0"/>
                <w:szCs w:val="21"/>
                <w:lang w:val="en-US" w:eastAsia="zh-CN"/>
              </w:rPr>
              <w:t>合同</w:t>
            </w:r>
            <w:r>
              <w:rPr>
                <w:rFonts w:hint="eastAsia" w:ascii="仿宋_GB2312" w:hAnsi="宋体" w:eastAsia="仿宋_GB2312" w:cs="宋体"/>
                <w:color w:val="000000"/>
                <w:kern w:val="0"/>
                <w:szCs w:val="21"/>
              </w:rPr>
              <w:t>竣工日期</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2024.4.30</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2024.4.30</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6.5</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2023年时正在进行中</w:t>
            </w:r>
          </w:p>
        </w:tc>
      </w:tr>
      <w:tr>
        <w:tblPrEx>
          <w:tblLayout w:type="fixed"/>
          <w:tblCellMar>
            <w:top w:w="0" w:type="dxa"/>
            <w:left w:w="108" w:type="dxa"/>
            <w:bottom w:w="0" w:type="dxa"/>
            <w:right w:w="108" w:type="dxa"/>
          </w:tblCellMar>
        </w:tblPrEx>
        <w:trPr>
          <w:trHeight w:val="1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r>
              <w:rPr>
                <w:rFonts w:hint="eastAsia" w:ascii="仿宋_GB2312" w:hAnsi="宋体" w:eastAsia="仿宋_GB2312" w:cs="宋体"/>
                <w:kern w:val="0"/>
                <w:szCs w:val="21"/>
              </w:rPr>
              <w:t>苍房峪公路桥面修复铺设沥青，桥体做防碳化及加固处理</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26</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11.7</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资金</w:t>
            </w:r>
            <w:r>
              <w:rPr>
                <w:rFonts w:hint="eastAsia" w:ascii="仿宋_GB2312" w:hAnsi="宋体" w:eastAsia="仿宋_GB2312" w:cs="宋体"/>
                <w:kern w:val="0"/>
                <w:szCs w:val="21"/>
                <w:lang w:val="en-US" w:eastAsia="zh-CN"/>
              </w:rPr>
              <w:t>拨付不足</w:t>
            </w:r>
          </w:p>
        </w:tc>
      </w:tr>
      <w:tr>
        <w:tblPrEx>
          <w:tblLayout w:type="fixed"/>
          <w:tblCellMar>
            <w:top w:w="0" w:type="dxa"/>
            <w:left w:w="108" w:type="dxa"/>
            <w:bottom w:w="0" w:type="dxa"/>
            <w:right w:w="108" w:type="dxa"/>
          </w:tblCellMar>
        </w:tblPrEx>
        <w:trPr>
          <w:trHeight w:val="47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无经济效益</w:t>
            </w:r>
          </w:p>
        </w:tc>
      </w:tr>
      <w:tr>
        <w:tblPrEx>
          <w:tblLayout w:type="fixed"/>
          <w:tblCellMar>
            <w:top w:w="0" w:type="dxa"/>
            <w:left w:w="108" w:type="dxa"/>
            <w:bottom w:w="0" w:type="dxa"/>
            <w:right w:w="108" w:type="dxa"/>
          </w:tblCellMar>
        </w:tblPrEx>
        <w:trPr>
          <w:trHeight w:val="96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修复加固</w:t>
            </w:r>
            <w:r>
              <w:rPr>
                <w:rFonts w:hint="eastAsia" w:ascii="仿宋_GB2312" w:hAnsi="宋体" w:eastAsia="仿宋_GB2312" w:cs="宋体"/>
                <w:kern w:val="0"/>
                <w:szCs w:val="21"/>
              </w:rPr>
              <w:t>苍房峪</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保护周围群众交通安全</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保护周围群众交通安全</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保护周围群众交通安全</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8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桥面外观</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color w:val="000000"/>
                <w:kern w:val="0"/>
                <w:szCs w:val="21"/>
                <w:lang w:val="en-US" w:eastAsia="zh-CN"/>
              </w:rPr>
              <w:t>桥面外观美观</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lang w:val="en-US" w:eastAsia="zh-CN"/>
              </w:rPr>
              <w:t>桥面外观美观</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桥梁安全</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lang w:val="en-US" w:eastAsia="zh-CN"/>
              </w:rPr>
              <w:t>桥梁安全</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color w:val="000000"/>
                <w:kern w:val="0"/>
                <w:szCs w:val="21"/>
                <w:lang w:val="en-US" w:eastAsia="zh-CN"/>
              </w:rPr>
              <w:t>桥梁安全</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3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w:t>
            </w:r>
            <w:r>
              <w:rPr>
                <w:rFonts w:hint="eastAsia" w:ascii="仿宋_GB2312" w:hAnsi="宋体" w:eastAsia="仿宋_GB2312" w:cs="宋体"/>
                <w:kern w:val="0"/>
                <w:szCs w:val="21"/>
                <w:lang w:val="en-US" w:eastAsia="zh-CN"/>
              </w:rPr>
              <w:t>度指标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指标1：周边人群</w:t>
            </w:r>
          </w:p>
        </w:tc>
        <w:tc>
          <w:tcPr>
            <w:tcW w:w="90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78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7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86</w:t>
            </w:r>
          </w:p>
        </w:tc>
        <w:tc>
          <w:tcPr>
            <w:tcW w:w="155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rPr>
          <w:rFonts w:hint="eastAsia" w:ascii="仿宋_GB2312" w:eastAsia="仿宋_GB2312"/>
          <w:vanish/>
          <w:sz w:val="32"/>
          <w:szCs w:val="32"/>
        </w:rPr>
      </w:pPr>
    </w:p>
    <w:p>
      <w:pPr>
        <w:pStyle w:val="2"/>
        <w:ind w:left="0" w:leftChars="0" w:firstLine="0" w:firstLineChars="0"/>
        <w:rPr>
          <w:rFonts w:ascii="仿宋_GB2312" w:hAnsi="宋体" w:eastAsia="仿宋_GB2312" w:cs="宋体"/>
          <w:color w:val="000000"/>
          <w:kern w:val="0"/>
          <w:sz w:val="32"/>
          <w:szCs w:val="32"/>
        </w:rPr>
      </w:pPr>
    </w:p>
    <w:p>
      <w:pPr>
        <w:pStyle w:val="2"/>
        <w:rPr>
          <w:rFonts w:ascii="仿宋_GB2312" w:hAnsi="宋体" w:eastAsia="仿宋_GB2312" w:cs="宋体"/>
          <w:color w:val="000000"/>
          <w:kern w:val="0"/>
          <w:sz w:val="32"/>
          <w:szCs w:val="32"/>
        </w:rPr>
      </w:pPr>
    </w:p>
    <w:p>
      <w:pPr>
        <w:spacing w:line="480" w:lineRule="exact"/>
        <w:jc w:val="center"/>
        <w:rPr>
          <w:rFonts w:hint="eastAsia" w:ascii="方正小标宋简体" w:hAnsi="黑体" w:eastAsia="方正小标宋简体"/>
          <w:sz w:val="36"/>
          <w:szCs w:val="36"/>
          <w:lang w:val="en-US" w:eastAsia="zh-CN"/>
        </w:rPr>
      </w:pPr>
      <w:r>
        <w:rPr>
          <w:rFonts w:hint="eastAsia" w:ascii="方正小标宋简体" w:hAnsi="黑体" w:eastAsia="方正小标宋简体"/>
          <w:sz w:val="36"/>
          <w:szCs w:val="36"/>
        </w:rPr>
        <w:t>项目支出绩效自评表</w:t>
      </w:r>
      <w:r>
        <w:rPr>
          <w:rFonts w:hint="eastAsia" w:ascii="方正小标宋简体" w:hAnsi="黑体" w:eastAsia="方正小标宋简体"/>
          <w:sz w:val="36"/>
          <w:szCs w:val="36"/>
          <w:lang w:val="en-US" w:eastAsia="zh-CN"/>
        </w:rPr>
        <w:t>2</w:t>
      </w:r>
    </w:p>
    <w:p>
      <w:pPr>
        <w:pStyle w:val="2"/>
        <w:rPr>
          <w:rFonts w:ascii="仿宋_GB2312" w:hAnsi="宋体" w:eastAsia="仿宋_GB2312" w:cs="宋体"/>
          <w:color w:val="000000"/>
          <w:kern w:val="0"/>
          <w:sz w:val="32"/>
          <w:szCs w:val="32"/>
        </w:rPr>
      </w:pP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11"/>
        <w:tblW w:w="11372"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1392"/>
        <w:gridCol w:w="1810"/>
        <w:gridCol w:w="630"/>
        <w:gridCol w:w="592"/>
        <w:gridCol w:w="215"/>
        <w:gridCol w:w="312"/>
        <w:gridCol w:w="1619"/>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98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北京市密云区半城子水库管理处</w:t>
            </w:r>
            <w:r>
              <w:rPr>
                <w:rFonts w:hint="eastAsia" w:ascii="仿宋_GB2312" w:hAnsi="宋体" w:eastAsia="仿宋_GB2312" w:cs="宋体"/>
                <w:kern w:val="0"/>
                <w:szCs w:val="21"/>
                <w:lang w:val="en-US" w:eastAsia="zh-CN"/>
              </w:rPr>
              <w:t>运行管理费</w:t>
            </w:r>
          </w:p>
        </w:tc>
      </w:tr>
      <w:tr>
        <w:tblPrEx>
          <w:tblLayout w:type="fixed"/>
          <w:tblCellMar>
            <w:top w:w="0" w:type="dxa"/>
            <w:left w:w="108" w:type="dxa"/>
            <w:bottom w:w="0" w:type="dxa"/>
            <w:right w:w="108" w:type="dxa"/>
          </w:tblCellMar>
        </w:tblPrEx>
        <w:trPr>
          <w:trHeight w:val="4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6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北京市密云区水务局</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73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北京市密云区半城子水库管理处</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6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朱昌</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73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15010800100</w:t>
            </w:r>
          </w:p>
        </w:tc>
      </w:tr>
      <w:tr>
        <w:tblPrEx>
          <w:tblLayout w:type="fixed"/>
          <w:tblCellMar>
            <w:top w:w="0" w:type="dxa"/>
            <w:left w:w="108" w:type="dxa"/>
            <w:bottom w:w="0" w:type="dxa"/>
            <w:right w:w="108" w:type="dxa"/>
          </w:tblCellMar>
        </w:tblPrEx>
        <w:trPr>
          <w:trHeight w:val="79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61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6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36</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36</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22.77</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63%</w:t>
            </w:r>
          </w:p>
        </w:tc>
        <w:tc>
          <w:tcPr>
            <w:tcW w:w="1619"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6.3</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36</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36</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22.77</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63%</w:t>
            </w:r>
          </w:p>
        </w:tc>
        <w:tc>
          <w:tcPr>
            <w:tcW w:w="161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1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52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19"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6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51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为半城子水库管理处冬季天然气供暖，提供液化气及人员设备保障，确保办公区冬季供暖需求</w:t>
            </w:r>
            <w:r>
              <w:rPr>
                <w:rFonts w:hint="eastAsia" w:ascii="仿宋_GB2312" w:hAnsi="宋体" w:eastAsia="仿宋_GB2312" w:cs="宋体"/>
                <w:kern w:val="0"/>
                <w:szCs w:val="21"/>
                <w:lang w:val="en-US" w:eastAsia="zh-CN"/>
              </w:rPr>
              <w:t>(27万元)</w:t>
            </w:r>
            <w:r>
              <w:rPr>
                <w:rFonts w:hint="eastAsia" w:ascii="仿宋_GB2312" w:hAnsi="宋体" w:eastAsia="仿宋_GB2312" w:cs="宋体"/>
                <w:kern w:val="0"/>
                <w:szCs w:val="21"/>
              </w:rPr>
              <w:t>。半城子水库管理处办公区日常维修养护及库区巡查人员工资、不足部分补充。</w:t>
            </w:r>
            <w:r>
              <w:rPr>
                <w:rFonts w:hint="eastAsia" w:ascii="仿宋_GB2312" w:hAnsi="宋体" w:eastAsia="仿宋_GB2312" w:cs="宋体"/>
                <w:kern w:val="0"/>
                <w:szCs w:val="21"/>
                <w:lang w:eastAsia="zh-CN"/>
              </w:rPr>
              <w:t>（</w:t>
            </w:r>
            <w:r>
              <w:rPr>
                <w:rFonts w:hint="eastAsia" w:ascii="仿宋_GB2312" w:hAnsi="宋体" w:eastAsia="仿宋_GB2312" w:cs="宋体"/>
                <w:kern w:val="0"/>
                <w:szCs w:val="21"/>
                <w:lang w:val="en-US" w:eastAsia="zh-CN"/>
              </w:rPr>
              <w:t>9万元)</w:t>
            </w:r>
          </w:p>
        </w:tc>
        <w:tc>
          <w:tcPr>
            <w:tcW w:w="51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按照计划202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正在进行中的项目</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指标1：冬季</w:t>
            </w:r>
            <w:r>
              <w:rPr>
                <w:rFonts w:ascii="仿宋_GB2312" w:hAnsi="宋体" w:eastAsia="仿宋_GB2312" w:cs="宋体"/>
                <w:color w:val="000000"/>
                <w:kern w:val="0"/>
                <w:szCs w:val="21"/>
              </w:rPr>
              <w:t>供暖运行及维护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冬季办公区1</w:t>
            </w:r>
            <w:r>
              <w:rPr>
                <w:rFonts w:ascii="仿宋_GB2312" w:hAnsi="宋体" w:eastAsia="仿宋_GB2312" w:cs="宋体"/>
                <w:kern w:val="0"/>
                <w:szCs w:val="21"/>
              </w:rPr>
              <w:t>960</w:t>
            </w:r>
            <w:r>
              <w:rPr>
                <w:rFonts w:hint="eastAsia" w:ascii="仿宋_GB2312" w:hAnsi="宋体" w:eastAsia="仿宋_GB2312" w:cs="宋体"/>
                <w:kern w:val="0"/>
                <w:szCs w:val="21"/>
              </w:rPr>
              <w:t>室内温度不低于1</w:t>
            </w:r>
            <w:r>
              <w:rPr>
                <w:rFonts w:ascii="仿宋_GB2312" w:hAnsi="宋体" w:eastAsia="仿宋_GB2312" w:cs="宋体"/>
                <w:kern w:val="0"/>
                <w:szCs w:val="21"/>
              </w:rPr>
              <w:t>8</w:t>
            </w:r>
            <w:r>
              <w:rPr>
                <w:rFonts w:hint="eastAsia" w:ascii="仿宋_GB2312" w:hAnsi="宋体" w:eastAsia="仿宋_GB2312" w:cs="宋体"/>
                <w:kern w:val="0"/>
                <w:szCs w:val="21"/>
              </w:rPr>
              <w:t>度。</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冬季办公区1</w:t>
            </w:r>
            <w:r>
              <w:rPr>
                <w:rFonts w:ascii="仿宋_GB2312" w:hAnsi="宋体" w:eastAsia="仿宋_GB2312" w:cs="宋体"/>
                <w:kern w:val="0"/>
                <w:szCs w:val="21"/>
              </w:rPr>
              <w:t>960</w:t>
            </w:r>
            <w:r>
              <w:rPr>
                <w:rFonts w:hint="eastAsia" w:ascii="仿宋_GB2312" w:hAnsi="宋体" w:eastAsia="仿宋_GB2312" w:cs="宋体"/>
                <w:kern w:val="0"/>
                <w:szCs w:val="21"/>
              </w:rPr>
              <w:t>室内温度不低于1</w:t>
            </w:r>
            <w:r>
              <w:rPr>
                <w:rFonts w:ascii="仿宋_GB2312" w:hAnsi="宋体" w:eastAsia="仿宋_GB2312" w:cs="宋体"/>
                <w:kern w:val="0"/>
                <w:szCs w:val="21"/>
              </w:rPr>
              <w:t>8</w:t>
            </w:r>
            <w:r>
              <w:rPr>
                <w:rFonts w:hint="eastAsia" w:ascii="仿宋_GB2312" w:hAnsi="宋体" w:eastAsia="仿宋_GB2312" w:cs="宋体"/>
                <w:kern w:val="0"/>
                <w:szCs w:val="21"/>
              </w:rPr>
              <w:t>度。</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办公区基础设施维修及人员工资</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40.5平米</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40.5平米</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8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指标1：冬季</w:t>
            </w:r>
            <w:r>
              <w:rPr>
                <w:rFonts w:ascii="仿宋_GB2312" w:hAnsi="宋体" w:eastAsia="仿宋_GB2312" w:cs="宋体"/>
                <w:color w:val="000000"/>
                <w:kern w:val="0"/>
                <w:szCs w:val="21"/>
              </w:rPr>
              <w:t>供暖运行及维护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设备运行正常，符合供暖标准</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设备运行正常，符合供暖标准</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104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w:t>
            </w:r>
            <w:r>
              <w:rPr>
                <w:rFonts w:hint="eastAsia" w:ascii="仿宋_GB2312" w:hAnsi="宋体" w:eastAsia="仿宋_GB2312" w:cs="宋体"/>
                <w:color w:val="000000"/>
                <w:kern w:val="0"/>
                <w:szCs w:val="21"/>
                <w:lang w:val="en-US" w:eastAsia="zh-CN"/>
              </w:rPr>
              <w:t>2</w:t>
            </w:r>
            <w:r>
              <w:rPr>
                <w:rFonts w:hint="eastAsia" w:ascii="仿宋_GB2312" w:hAnsi="宋体" w:eastAsia="仿宋_GB2312" w:cs="宋体"/>
                <w:color w:val="000000"/>
                <w:kern w:val="0"/>
                <w:szCs w:val="21"/>
              </w:rPr>
              <w:t>：</w:t>
            </w:r>
            <w:r>
              <w:rPr>
                <w:rFonts w:hint="eastAsia" w:ascii="仿宋_GB2312" w:hAnsi="宋体" w:eastAsia="仿宋_GB2312" w:cs="宋体"/>
                <w:color w:val="000000"/>
                <w:kern w:val="0"/>
                <w:szCs w:val="21"/>
                <w:lang w:val="en-US" w:eastAsia="zh-CN"/>
              </w:rPr>
              <w:t>办公区基础设施维修及人员工资</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办公区基础设施正常运行及管护资金</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办公区基础设施正常运行及管护资金</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10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指标1：冬季供暖运行及维护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2023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11</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w:t>
            </w:r>
          </w:p>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2024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31</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2023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11</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w:t>
            </w:r>
          </w:p>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2024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31</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yellow"/>
                <w:lang w:val="en-US" w:eastAsia="zh-CN"/>
              </w:rPr>
            </w:pPr>
            <w:r>
              <w:rPr>
                <w:rFonts w:hint="eastAsia" w:ascii="仿宋_GB2312" w:hAnsi="宋体" w:eastAsia="仿宋_GB2312" w:cs="宋体"/>
                <w:kern w:val="0"/>
                <w:szCs w:val="21"/>
                <w:lang w:val="en-US" w:eastAsia="zh-CN"/>
              </w:rPr>
              <w:t>正在进行中</w:t>
            </w:r>
          </w:p>
        </w:tc>
      </w:tr>
      <w:tr>
        <w:tblPrEx>
          <w:tblLayout w:type="fixed"/>
          <w:tblCellMar>
            <w:top w:w="0" w:type="dxa"/>
            <w:left w:w="108" w:type="dxa"/>
            <w:bottom w:w="0" w:type="dxa"/>
            <w:right w:w="108" w:type="dxa"/>
          </w:tblCellMar>
        </w:tblPrEx>
        <w:trPr>
          <w:trHeight w:val="10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w:t>
            </w:r>
            <w:r>
              <w:rPr>
                <w:rFonts w:hint="eastAsia" w:ascii="仿宋_GB2312" w:hAnsi="宋体" w:eastAsia="仿宋_GB2312" w:cs="宋体"/>
                <w:color w:val="000000"/>
                <w:kern w:val="0"/>
                <w:szCs w:val="21"/>
                <w:lang w:val="en-US" w:eastAsia="zh-CN"/>
              </w:rPr>
              <w:t>办公区基础设施维修及人员工资</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2023.1.1-2023.12.31</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lang w:val="en-US" w:eastAsia="zh-CN"/>
              </w:rPr>
              <w:t>2023.1.1-2023.12.31</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1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指标1：冬季</w:t>
            </w:r>
            <w:r>
              <w:rPr>
                <w:rFonts w:ascii="仿宋_GB2312" w:hAnsi="宋体" w:eastAsia="仿宋_GB2312" w:cs="宋体"/>
                <w:color w:val="000000"/>
                <w:kern w:val="0"/>
                <w:szCs w:val="21"/>
              </w:rPr>
              <w:t>供暖运行及维护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27</w:t>
            </w:r>
            <w:r>
              <w:rPr>
                <w:rFonts w:hint="eastAsia" w:ascii="仿宋_GB2312" w:hAnsi="宋体" w:eastAsia="仿宋_GB2312" w:cs="宋体"/>
                <w:kern w:val="0"/>
                <w:szCs w:val="21"/>
              </w:rPr>
              <w:t>万元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16</w:t>
            </w:r>
            <w:r>
              <w:rPr>
                <w:rFonts w:hint="eastAsia" w:ascii="仿宋_GB2312" w:hAnsi="宋体" w:eastAsia="仿宋_GB2312" w:cs="宋体"/>
                <w:kern w:val="0"/>
                <w:szCs w:val="21"/>
              </w:rPr>
              <w:t>万元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资金不足</w:t>
            </w:r>
          </w:p>
        </w:tc>
      </w:tr>
      <w:tr>
        <w:tblPrEx>
          <w:tblLayout w:type="fixed"/>
          <w:tblCellMar>
            <w:top w:w="0" w:type="dxa"/>
            <w:left w:w="108" w:type="dxa"/>
            <w:bottom w:w="0" w:type="dxa"/>
            <w:right w:w="108" w:type="dxa"/>
          </w:tblCellMar>
        </w:tblPrEx>
        <w:trPr>
          <w:trHeight w:val="1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kern w:val="0"/>
                <w:szCs w:val="21"/>
              </w:rPr>
              <w:t>指标</w:t>
            </w:r>
            <w:r>
              <w:rPr>
                <w:rFonts w:hint="eastAsia" w:ascii="仿宋_GB2312" w:hAnsi="宋体" w:eastAsia="仿宋_GB2312" w:cs="宋体"/>
                <w:kern w:val="0"/>
                <w:szCs w:val="21"/>
                <w:lang w:val="en-US" w:eastAsia="zh-CN"/>
              </w:rPr>
              <w:t>2</w:t>
            </w:r>
            <w:r>
              <w:rPr>
                <w:rFonts w:hint="eastAsia" w:ascii="仿宋_GB2312" w:hAnsi="宋体" w:eastAsia="仿宋_GB2312" w:cs="宋体"/>
                <w:kern w:val="0"/>
                <w:szCs w:val="21"/>
              </w:rPr>
              <w:t>：</w:t>
            </w:r>
            <w:r>
              <w:rPr>
                <w:rFonts w:hint="eastAsia" w:ascii="仿宋_GB2312" w:hAnsi="宋体" w:eastAsia="仿宋_GB2312" w:cs="宋体"/>
                <w:color w:val="000000"/>
                <w:kern w:val="0"/>
                <w:szCs w:val="21"/>
                <w:lang w:val="en-US" w:eastAsia="zh-CN"/>
              </w:rPr>
              <w:t>办公区基础设施维修及人员工资</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9万元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6.7万元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资金不足</w:t>
            </w:r>
          </w:p>
        </w:tc>
      </w:tr>
      <w:tr>
        <w:tblPrEx>
          <w:tblLayout w:type="fixed"/>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400" w:lineRule="exact"/>
              <w:jc w:val="center"/>
              <w:textAlignment w:val="center"/>
              <w:rPr>
                <w:rFonts w:hint="eastAsia" w:ascii="仿宋_GB2312" w:hAnsi="宋体" w:eastAsia="仿宋_GB2312" w:cs="宋体"/>
                <w:color w:val="000000"/>
                <w:kern w:val="0"/>
                <w:szCs w:val="21"/>
              </w:rPr>
            </w:pPr>
            <w:r>
              <w:rPr>
                <w:rFonts w:hint="eastAsia" w:ascii="仿宋_GB2312" w:hAnsi="宋体" w:eastAsia="仿宋_GB2312" w:cs="仿宋_GB2312"/>
                <w:color w:val="000000"/>
                <w:kern w:val="0"/>
                <w:szCs w:val="21"/>
                <w:lang w:bidi="ar"/>
              </w:rPr>
              <w:t>指标1：办公区供暖</w:t>
            </w:r>
          </w:p>
        </w:tc>
        <w:tc>
          <w:tcPr>
            <w:tcW w:w="1392"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防止基础设施冻损</w:t>
            </w:r>
          </w:p>
        </w:tc>
        <w:tc>
          <w:tcPr>
            <w:tcW w:w="181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防止基础设施冻损</w:t>
            </w:r>
          </w:p>
        </w:tc>
        <w:tc>
          <w:tcPr>
            <w:tcW w:w="63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ascii="仿宋_GB2312" w:hAnsi="宋体" w:eastAsia="仿宋_GB2312" w:cs="仿宋_GB2312"/>
                <w:color w:val="000000"/>
                <w:szCs w:val="21"/>
              </w:rPr>
              <w:t>10</w:t>
            </w:r>
          </w:p>
        </w:tc>
        <w:tc>
          <w:tcPr>
            <w:tcW w:w="807"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ascii="仿宋_GB2312" w:hAnsi="宋体" w:eastAsia="仿宋_GB2312" w:cs="仿宋_GB2312"/>
                <w:color w:val="00000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指标1：水利设施防冻、人员办公。</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冬季防冻</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冬季防冻</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0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指标1：冬季</w:t>
            </w:r>
            <w:r>
              <w:rPr>
                <w:rFonts w:ascii="仿宋_GB2312" w:hAnsi="宋体" w:eastAsia="仿宋_GB2312" w:cs="宋体"/>
                <w:color w:val="000000"/>
                <w:kern w:val="0"/>
                <w:szCs w:val="21"/>
              </w:rPr>
              <w:t>供暖运行及维护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天然气供暖，减少空气污染</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天然气供暖，减少空气污染</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指标1：水库周边安全保障</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保障水库安全运行</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保障水库安全运行</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ascii="仿宋_GB2312" w:hAnsi="宋体" w:eastAsia="仿宋_GB2312" w:cs="宋体"/>
                <w:kern w:val="0"/>
                <w:szCs w:val="21"/>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pStyle w:val="2"/>
              <w:rPr>
                <w:rFonts w:hint="eastAsia"/>
              </w:rPr>
            </w:pPr>
          </w:p>
        </w:tc>
      </w:tr>
      <w:tr>
        <w:tblPrEx>
          <w:tblLayout w:type="fixed"/>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指标2：营造优美河湖环境</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kern w:val="0"/>
                <w:szCs w:val="21"/>
              </w:rPr>
              <w:t>保护库区及周边环境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lang w:val="en-US" w:eastAsia="zh-CN"/>
              </w:rPr>
            </w:pPr>
            <w:r>
              <w:rPr>
                <w:rFonts w:hint="eastAsia" w:ascii="仿宋_GB2312" w:hAnsi="宋体" w:eastAsia="仿宋_GB2312" w:cs="宋体"/>
                <w:kern w:val="0"/>
                <w:szCs w:val="21"/>
              </w:rPr>
              <w:t>保护库区及周边环境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pStyle w:val="2"/>
              <w:rPr>
                <w:rFonts w:hint="eastAsia"/>
              </w:rPr>
            </w:pPr>
          </w:p>
        </w:tc>
      </w:tr>
      <w:tr>
        <w:tblPrEx>
          <w:tblLayout w:type="fixed"/>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指标1：周边人群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80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88.3</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rPr>
          <w:rFonts w:ascii="仿宋_GB2312" w:hAnsi="宋体" w:eastAsia="仿宋_GB2312" w:cs="宋体"/>
          <w:color w:val="000000"/>
          <w:kern w:val="0"/>
          <w:sz w:val="32"/>
          <w:szCs w:val="32"/>
        </w:rPr>
      </w:pPr>
    </w:p>
    <w:p>
      <w:pPr>
        <w:spacing w:line="480" w:lineRule="exact"/>
        <w:jc w:val="center"/>
        <w:rPr>
          <w:rFonts w:ascii="仿宋_GB2312" w:hAnsi="宋体" w:eastAsia="仿宋_GB2312" w:cs="宋体"/>
          <w:color w:val="000000"/>
          <w:kern w:val="0"/>
          <w:sz w:val="32"/>
          <w:szCs w:val="32"/>
        </w:rPr>
      </w:pPr>
      <w:r>
        <w:rPr>
          <w:rFonts w:hint="eastAsia" w:ascii="方正小标宋简体" w:hAnsi="黑体" w:eastAsia="方正小标宋简体"/>
          <w:sz w:val="36"/>
          <w:szCs w:val="36"/>
        </w:rPr>
        <w:t>项目支出绩效自评表</w:t>
      </w:r>
      <w:r>
        <w:rPr>
          <w:rFonts w:hint="eastAsia" w:ascii="方正小标宋简体" w:hAnsi="黑体" w:eastAsia="方正小标宋简体"/>
          <w:sz w:val="36"/>
          <w:szCs w:val="36"/>
          <w:lang w:val="en-US" w:eastAsia="zh-CN"/>
        </w:rPr>
        <w:t>3</w:t>
      </w:r>
    </w:p>
    <w:p>
      <w:pPr>
        <w:spacing w:line="480" w:lineRule="exact"/>
        <w:jc w:val="center"/>
        <w:rPr>
          <w:rFonts w:ascii="仿宋_GB2312" w:hAnsi="宋体" w:eastAsia="仿宋_GB2312"/>
          <w:sz w:val="28"/>
          <w:szCs w:val="28"/>
        </w:rPr>
      </w:pPr>
      <w:r>
        <w:rPr>
          <w:rFonts w:hint="eastAsia" w:ascii="仿宋_GB2312" w:hAnsi="宋体" w:eastAsia="仿宋_GB2312"/>
          <w:sz w:val="28"/>
          <w:szCs w:val="28"/>
        </w:rPr>
        <w:t xml:space="preserve">（  </w:t>
      </w:r>
      <w:r>
        <w:rPr>
          <w:rFonts w:hint="eastAsia" w:ascii="仿宋_GB2312" w:hAnsi="宋体" w:eastAsia="仿宋_GB2312"/>
          <w:sz w:val="28"/>
          <w:szCs w:val="28"/>
          <w:lang w:val="en-US" w:eastAsia="zh-CN"/>
        </w:rPr>
        <w:t>2023</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年度）</w:t>
      </w:r>
    </w:p>
    <w:p>
      <w:pPr>
        <w:spacing w:line="240" w:lineRule="exact"/>
        <w:rPr>
          <w:rFonts w:hint="eastAsia" w:ascii="仿宋_GB2312" w:hAnsi="宋体" w:eastAsia="仿宋_GB2312"/>
          <w:sz w:val="30"/>
          <w:szCs w:val="30"/>
        </w:rPr>
      </w:pPr>
    </w:p>
    <w:tbl>
      <w:tblPr>
        <w:tblStyle w:val="11"/>
        <w:tblW w:w="11372" w:type="dxa"/>
        <w:jc w:val="center"/>
        <w:tblInd w:w="0" w:type="dxa"/>
        <w:tblLayout w:type="fixed"/>
        <w:tblCellMar>
          <w:top w:w="0" w:type="dxa"/>
          <w:left w:w="108" w:type="dxa"/>
          <w:bottom w:w="0" w:type="dxa"/>
          <w:right w:w="108" w:type="dxa"/>
        </w:tblCellMar>
      </w:tblPr>
      <w:tblGrid>
        <w:gridCol w:w="585"/>
        <w:gridCol w:w="975"/>
        <w:gridCol w:w="1105"/>
        <w:gridCol w:w="727"/>
        <w:gridCol w:w="1127"/>
        <w:gridCol w:w="283"/>
        <w:gridCol w:w="1392"/>
        <w:gridCol w:w="1810"/>
        <w:gridCol w:w="630"/>
        <w:gridCol w:w="592"/>
        <w:gridCol w:w="215"/>
        <w:gridCol w:w="494"/>
        <w:gridCol w:w="1437"/>
      </w:tblGrid>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项目名称</w:t>
            </w:r>
          </w:p>
        </w:tc>
        <w:tc>
          <w:tcPr>
            <w:tcW w:w="9812" w:type="dxa"/>
            <w:gridSpan w:val="11"/>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北京市密云区半城子水库管理处水环境保洁及坝体破冰</w:t>
            </w:r>
          </w:p>
        </w:tc>
      </w:tr>
      <w:tr>
        <w:tblPrEx>
          <w:tblLayout w:type="fixed"/>
          <w:tblCellMar>
            <w:top w:w="0" w:type="dxa"/>
            <w:left w:w="108" w:type="dxa"/>
            <w:bottom w:w="0" w:type="dxa"/>
            <w:right w:w="108" w:type="dxa"/>
          </w:tblCellMar>
        </w:tblPrEx>
        <w:trPr>
          <w:trHeight w:val="47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主管部门</w:t>
            </w:r>
          </w:p>
        </w:tc>
        <w:tc>
          <w:tcPr>
            <w:tcW w:w="46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北京市密云区水务局</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实施单位</w:t>
            </w:r>
          </w:p>
        </w:tc>
        <w:tc>
          <w:tcPr>
            <w:tcW w:w="273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北京市密云区半城子水库管理处</w:t>
            </w:r>
          </w:p>
        </w:tc>
      </w:tr>
      <w:tr>
        <w:tblPrEx>
          <w:tblLayout w:type="fixed"/>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项目负责人</w:t>
            </w:r>
          </w:p>
        </w:tc>
        <w:tc>
          <w:tcPr>
            <w:tcW w:w="4634"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朱昌</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联系电话</w:t>
            </w:r>
          </w:p>
        </w:tc>
        <w:tc>
          <w:tcPr>
            <w:tcW w:w="2738" w:type="dxa"/>
            <w:gridSpan w:val="4"/>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15010800100</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算数</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执行数</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执行率</w:t>
            </w:r>
          </w:p>
        </w:tc>
        <w:tc>
          <w:tcPr>
            <w:tcW w:w="14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r>
      <w:tr>
        <w:tblPrEx>
          <w:tblLayout w:type="fixed"/>
          <w:tblCellMar>
            <w:top w:w="0" w:type="dxa"/>
            <w:left w:w="108" w:type="dxa"/>
            <w:bottom w:w="0" w:type="dxa"/>
            <w:right w:w="108" w:type="dxa"/>
          </w:tblCellMar>
        </w:tblPrEx>
        <w:trPr>
          <w:trHeight w:val="503"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30.1</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rPr>
            </w:pPr>
            <w:r>
              <w:rPr>
                <w:rFonts w:hint="eastAsia" w:ascii="仿宋_GB2312" w:hAnsi="宋体" w:eastAsia="仿宋_GB2312" w:cs="宋体"/>
                <w:kern w:val="0"/>
                <w:szCs w:val="21"/>
                <w:lang w:val="en-US" w:eastAsia="zh-CN"/>
              </w:rPr>
              <w:t>68%</w:t>
            </w:r>
          </w:p>
        </w:tc>
        <w:tc>
          <w:tcPr>
            <w:tcW w:w="143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6.8</w:t>
            </w:r>
          </w:p>
        </w:tc>
      </w:tr>
      <w:tr>
        <w:tblPrEx>
          <w:tblLayout w:type="fixed"/>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w:t>
            </w: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w:t>
            </w: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30.1</w:t>
            </w: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68%</w:t>
            </w:r>
          </w:p>
        </w:tc>
        <w:tc>
          <w:tcPr>
            <w:tcW w:w="14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675"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440"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92"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c>
          <w:tcPr>
            <w:tcW w:w="709"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437"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w:t>
            </w:r>
          </w:p>
        </w:tc>
      </w:tr>
      <w:tr>
        <w:tblPrEx>
          <w:tblLayout w:type="fixed"/>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年度总体目标</w:t>
            </w:r>
          </w:p>
        </w:tc>
        <w:tc>
          <w:tcPr>
            <w:tcW w:w="56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预期目标</w:t>
            </w:r>
          </w:p>
        </w:tc>
        <w:tc>
          <w:tcPr>
            <w:tcW w:w="51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Layout w:type="fixed"/>
          <w:tblCellMar>
            <w:top w:w="0" w:type="dxa"/>
            <w:left w:w="108" w:type="dxa"/>
            <w:bottom w:w="0" w:type="dxa"/>
            <w:right w:w="108" w:type="dxa"/>
          </w:tblCellMar>
        </w:tblPrEx>
        <w:trPr>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5609"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保障库区水环境安全、冬季溢洪道闸门破冰；库区内道路养护、林木管理；大坝迎、背水面维护等工作。</w:t>
            </w:r>
          </w:p>
        </w:tc>
        <w:tc>
          <w:tcPr>
            <w:tcW w:w="5178"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按照计划202</w:t>
            </w:r>
            <w:r>
              <w:rPr>
                <w:rFonts w:hint="eastAsia" w:ascii="仿宋_GB2312" w:hAnsi="宋体" w:eastAsia="仿宋_GB2312" w:cs="宋体"/>
                <w:kern w:val="0"/>
                <w:szCs w:val="21"/>
                <w:lang w:val="en-US" w:eastAsia="zh-CN"/>
              </w:rPr>
              <w:t>3</w:t>
            </w:r>
            <w:r>
              <w:rPr>
                <w:rFonts w:hint="eastAsia" w:ascii="仿宋_GB2312" w:hAnsi="宋体" w:eastAsia="仿宋_GB2312" w:cs="宋体"/>
                <w:kern w:val="0"/>
                <w:szCs w:val="21"/>
              </w:rPr>
              <w:t>年</w:t>
            </w:r>
            <w:r>
              <w:rPr>
                <w:rFonts w:hint="eastAsia" w:ascii="仿宋_GB2312" w:hAnsi="宋体" w:eastAsia="仿宋_GB2312" w:cs="宋体"/>
                <w:kern w:val="0"/>
                <w:szCs w:val="21"/>
                <w:lang w:val="en-US" w:eastAsia="zh-CN"/>
              </w:rPr>
              <w:t>正在进行中的项目</w:t>
            </w:r>
          </w:p>
        </w:tc>
      </w:tr>
      <w:tr>
        <w:tblPrEx>
          <w:tblLayout w:type="fixed"/>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三级指标</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指标值</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完成值</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分值</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得分</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措施</w:t>
            </w: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指标1：库面保洁数量</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0.83平方公里</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0.83平方公</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指标2：维修养护面积</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31.94平方公里</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31.94平方公里</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83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指标1：设备维修维护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保证设备正常运行</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保证设备正常运行</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10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指标1：</w:t>
            </w:r>
            <w:r>
              <w:rPr>
                <w:rFonts w:hint="eastAsia" w:ascii="仿宋_GB2312" w:hAnsi="宋体" w:eastAsia="仿宋_GB2312" w:cs="宋体"/>
                <w:kern w:val="0"/>
                <w:szCs w:val="21"/>
                <w:lang w:val="en-US" w:eastAsia="zh-CN"/>
              </w:rPr>
              <w:t>合同日期</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2023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2024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30</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 w:val="21"/>
                <w:szCs w:val="21"/>
                <w:lang w:val="en-US" w:eastAsia="zh-CN" w:bidi="ar-SA"/>
              </w:rPr>
            </w:pPr>
            <w:r>
              <w:rPr>
                <w:rFonts w:hint="eastAsia" w:ascii="仿宋_GB2312" w:hAnsi="宋体" w:eastAsia="仿宋_GB2312" w:cs="宋体"/>
                <w:kern w:val="0"/>
                <w:szCs w:val="21"/>
              </w:rPr>
              <w:t>2023</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5</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1</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2024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4</w:t>
            </w:r>
            <w:r>
              <w:rPr>
                <w:rFonts w:hint="eastAsia" w:ascii="仿宋_GB2312" w:hAnsi="宋体" w:eastAsia="仿宋_GB2312" w:cs="宋体"/>
                <w:kern w:val="0"/>
                <w:szCs w:val="21"/>
                <w:lang w:val="en-US" w:eastAsia="zh-CN"/>
              </w:rPr>
              <w:t>.</w:t>
            </w:r>
            <w:r>
              <w:rPr>
                <w:rFonts w:hint="eastAsia" w:ascii="仿宋_GB2312" w:hAnsi="宋体" w:eastAsia="仿宋_GB2312" w:cs="宋体"/>
                <w:kern w:val="0"/>
                <w:szCs w:val="21"/>
              </w:rPr>
              <w:t>30</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5</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highlight w:val="yellow"/>
                <w:lang w:val="en-US" w:eastAsia="zh-CN"/>
              </w:rPr>
            </w:pPr>
            <w:r>
              <w:rPr>
                <w:rFonts w:hint="eastAsia" w:ascii="仿宋_GB2312" w:hAnsi="宋体" w:eastAsia="仿宋_GB2312" w:cs="宋体"/>
                <w:kern w:val="0"/>
                <w:szCs w:val="21"/>
                <w:lang w:val="en-US" w:eastAsia="zh-CN"/>
              </w:rPr>
              <w:t>正在进行中</w:t>
            </w:r>
          </w:p>
        </w:tc>
      </w:tr>
      <w:tr>
        <w:tblPrEx>
          <w:tblLayout w:type="fixed"/>
          <w:tblCellMar>
            <w:top w:w="0" w:type="dxa"/>
            <w:left w:w="108" w:type="dxa"/>
            <w:bottom w:w="0" w:type="dxa"/>
            <w:right w:w="108" w:type="dxa"/>
          </w:tblCellMar>
        </w:tblPrEx>
        <w:trPr>
          <w:trHeight w:val="109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kern w:val="0"/>
                <w:szCs w:val="21"/>
              </w:rPr>
            </w:pPr>
            <w:r>
              <w:rPr>
                <w:rFonts w:hint="eastAsia" w:ascii="仿宋_GB2312" w:hAnsi="宋体" w:eastAsia="仿宋_GB2312" w:cs="宋体"/>
                <w:color w:val="000000"/>
                <w:kern w:val="0"/>
                <w:szCs w:val="21"/>
              </w:rPr>
              <w:t>指标1：按年度保洁</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1年</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1年</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p>
        </w:tc>
      </w:tr>
      <w:tr>
        <w:tblPrEx>
          <w:tblLayout w:type="fixed"/>
          <w:tblCellMar>
            <w:top w:w="0" w:type="dxa"/>
            <w:left w:w="108" w:type="dxa"/>
            <w:bottom w:w="0" w:type="dxa"/>
            <w:right w:w="108" w:type="dxa"/>
          </w:tblCellMar>
        </w:tblPrEx>
        <w:trPr>
          <w:trHeight w:val="116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w:t>
            </w:r>
            <w:r>
              <w:rPr>
                <w:rFonts w:hint="eastAsia" w:ascii="仿宋_GB2312" w:hAnsi="宋体" w:eastAsia="仿宋_GB2312" w:cs="宋体"/>
                <w:color w:val="000000"/>
                <w:kern w:val="0"/>
                <w:szCs w:val="21"/>
                <w:lang w:val="en-US" w:eastAsia="zh-CN"/>
              </w:rPr>
              <w:t>水面保洁</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44</w:t>
            </w:r>
            <w:r>
              <w:rPr>
                <w:rFonts w:hint="eastAsia" w:ascii="仿宋_GB2312" w:hAnsi="宋体" w:eastAsia="仿宋_GB2312" w:cs="宋体"/>
                <w:kern w:val="0"/>
                <w:szCs w:val="21"/>
              </w:rPr>
              <w:t>万元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30.1</w:t>
            </w:r>
            <w:r>
              <w:rPr>
                <w:rFonts w:hint="eastAsia" w:ascii="仿宋_GB2312" w:hAnsi="宋体" w:eastAsia="仿宋_GB2312" w:cs="宋体"/>
                <w:kern w:val="0"/>
                <w:szCs w:val="21"/>
              </w:rPr>
              <w:t>万元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6.8</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资金不足</w:t>
            </w:r>
          </w:p>
        </w:tc>
      </w:tr>
      <w:tr>
        <w:tblPrEx>
          <w:tblLayout w:type="fixed"/>
          <w:tblCellMar>
            <w:top w:w="0" w:type="dxa"/>
            <w:left w:w="108" w:type="dxa"/>
            <w:bottom w:w="0" w:type="dxa"/>
            <w:right w:w="108" w:type="dxa"/>
          </w:tblCellMar>
        </w:tblPrEx>
        <w:trPr>
          <w:trHeight w:val="80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400" w:lineRule="exact"/>
              <w:jc w:val="center"/>
              <w:textAlignment w:val="center"/>
              <w:rPr>
                <w:rFonts w:hint="eastAsia" w:ascii="仿宋_GB2312" w:hAnsi="宋体" w:eastAsia="仿宋_GB2312" w:cs="宋体"/>
                <w:color w:val="000000"/>
                <w:kern w:val="0"/>
                <w:szCs w:val="21"/>
              </w:rPr>
            </w:pPr>
          </w:p>
        </w:tc>
        <w:tc>
          <w:tcPr>
            <w:tcW w:w="1392"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p>
        </w:tc>
        <w:tc>
          <w:tcPr>
            <w:tcW w:w="181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p>
        </w:tc>
        <w:tc>
          <w:tcPr>
            <w:tcW w:w="63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p>
        </w:tc>
        <w:tc>
          <w:tcPr>
            <w:tcW w:w="807"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无经济效益</w:t>
            </w:r>
          </w:p>
        </w:tc>
      </w:tr>
      <w:tr>
        <w:tblPrEx>
          <w:tblLayout w:type="fixed"/>
          <w:tblCellMar>
            <w:top w:w="0" w:type="dxa"/>
            <w:left w:w="108" w:type="dxa"/>
            <w:bottom w:w="0" w:type="dxa"/>
            <w:right w:w="108" w:type="dxa"/>
          </w:tblCellMar>
        </w:tblPrEx>
        <w:trPr>
          <w:trHeight w:val="724"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指标1：保护库区周边环境</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保护水环境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保护水环境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10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生态效益</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400" w:lineRule="exact"/>
              <w:jc w:val="both"/>
              <w:textAlignment w:val="center"/>
              <w:rPr>
                <w:rFonts w:hint="default" w:ascii="仿宋_GB2312" w:hAnsi="宋体" w:eastAsia="仿宋_GB2312" w:cs="宋体"/>
                <w:color w:val="000000"/>
                <w:kern w:val="0"/>
                <w:szCs w:val="21"/>
                <w:lang w:val="en-US" w:eastAsia="zh-CN"/>
              </w:rPr>
            </w:pPr>
            <w:r>
              <w:rPr>
                <w:rFonts w:hint="eastAsia" w:ascii="仿宋_GB2312" w:hAnsi="宋体" w:eastAsia="仿宋_GB2312" w:cs="仿宋_GB2312"/>
                <w:color w:val="000000"/>
                <w:kern w:val="0"/>
                <w:szCs w:val="21"/>
                <w:lang w:bidi="ar"/>
              </w:rPr>
              <w:t>指标1：水库周边环境</w:t>
            </w:r>
          </w:p>
        </w:tc>
        <w:tc>
          <w:tcPr>
            <w:tcW w:w="1392"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保障水库周边环境优美</w:t>
            </w:r>
          </w:p>
        </w:tc>
        <w:tc>
          <w:tcPr>
            <w:tcW w:w="1810" w:type="dxa"/>
            <w:tcBorders>
              <w:top w:val="single" w:color="auto" w:sz="4" w:space="0"/>
              <w:left w:val="nil"/>
              <w:bottom w:val="single" w:color="auto" w:sz="4" w:space="0"/>
              <w:right w:val="single" w:color="auto" w:sz="4" w:space="0"/>
            </w:tcBorders>
            <w:vAlign w:val="center"/>
          </w:tcPr>
          <w:p>
            <w:pPr>
              <w:spacing w:line="400" w:lineRule="exact"/>
              <w:jc w:val="center"/>
              <w:rPr>
                <w:rFonts w:hint="eastAsia" w:ascii="仿宋_GB2312" w:hAnsi="宋体" w:eastAsia="仿宋_GB2312" w:cs="宋体"/>
                <w:kern w:val="0"/>
                <w:szCs w:val="21"/>
              </w:rPr>
            </w:pPr>
            <w:r>
              <w:rPr>
                <w:rFonts w:hint="eastAsia" w:ascii="仿宋_GB2312" w:hAnsi="宋体" w:eastAsia="仿宋_GB2312" w:cs="仿宋_GB2312"/>
                <w:color w:val="000000"/>
                <w:szCs w:val="21"/>
              </w:rPr>
              <w:t>保障水库周边环境优美</w:t>
            </w:r>
          </w:p>
        </w:tc>
        <w:tc>
          <w:tcPr>
            <w:tcW w:w="630" w:type="dxa"/>
            <w:tcBorders>
              <w:top w:val="single" w:color="auto" w:sz="4" w:space="0"/>
              <w:left w:val="nil"/>
              <w:bottom w:val="single" w:color="auto" w:sz="4" w:space="0"/>
              <w:right w:val="single" w:color="auto" w:sz="4" w:space="0"/>
            </w:tcBorders>
            <w:vAlign w:val="center"/>
          </w:tcPr>
          <w:p>
            <w:pPr>
              <w:spacing w:line="400" w:lineRule="exact"/>
              <w:jc w:val="center"/>
              <w:rPr>
                <w:rFonts w:hint="default" w:ascii="仿宋_GB2312" w:hAnsi="宋体" w:eastAsia="仿宋_GB2312" w:cs="宋体"/>
                <w:kern w:val="0"/>
                <w:szCs w:val="21"/>
                <w:lang w:val="en-US" w:eastAsia="zh-CN"/>
              </w:rPr>
            </w:pPr>
            <w:r>
              <w:rPr>
                <w:rFonts w:hint="eastAsia" w:ascii="仿宋_GB2312" w:hAnsi="宋体" w:eastAsia="仿宋_GB2312" w:cs="仿宋_GB2312"/>
                <w:color w:val="000000"/>
                <w:szCs w:val="21"/>
              </w:rPr>
              <w:t>10</w:t>
            </w:r>
          </w:p>
        </w:tc>
        <w:tc>
          <w:tcPr>
            <w:tcW w:w="807" w:type="dxa"/>
            <w:gridSpan w:val="2"/>
            <w:tcBorders>
              <w:top w:val="single" w:color="auto" w:sz="4" w:space="0"/>
              <w:left w:val="nil"/>
              <w:bottom w:val="single" w:color="auto" w:sz="4" w:space="0"/>
              <w:right w:val="single" w:color="auto" w:sz="4" w:space="0"/>
            </w:tcBorders>
            <w:vAlign w:val="center"/>
          </w:tcPr>
          <w:p>
            <w:pPr>
              <w:spacing w:line="400" w:lineRule="exact"/>
              <w:jc w:val="center"/>
              <w:rPr>
                <w:rFonts w:hint="default" w:ascii="仿宋_GB2312" w:hAnsi="宋体" w:eastAsia="仿宋_GB2312" w:cs="宋体"/>
                <w:kern w:val="0"/>
                <w:szCs w:val="21"/>
                <w:lang w:val="en-US" w:eastAsia="zh-CN"/>
              </w:rPr>
            </w:pPr>
            <w:r>
              <w:rPr>
                <w:rFonts w:hint="eastAsia" w:ascii="仿宋_GB2312" w:hAnsi="宋体" w:eastAsia="仿宋_GB2312" w:cs="仿宋_GB2312"/>
                <w:color w:val="00000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51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vMerge w:val="continue"/>
            <w:tcBorders>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1105" w:type="dxa"/>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指标1：营造优美河湖环境</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保护库区周边环境</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保护库区周边环境</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p>
            <w:pPr>
              <w:pStyle w:val="2"/>
              <w:rPr>
                <w:rFonts w:hint="eastAsia"/>
              </w:rPr>
            </w:pPr>
          </w:p>
        </w:tc>
      </w:tr>
      <w:tr>
        <w:tblPrEx>
          <w:tblLayout w:type="fixed"/>
          <w:tblCellMar>
            <w:top w:w="0" w:type="dxa"/>
            <w:left w:w="108" w:type="dxa"/>
            <w:bottom w:w="0" w:type="dxa"/>
            <w:right w:w="108" w:type="dxa"/>
          </w:tblCellMar>
        </w:tblPrEx>
        <w:trPr>
          <w:trHeight w:val="54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指标1：周边人群</w:t>
            </w:r>
          </w:p>
        </w:tc>
        <w:tc>
          <w:tcPr>
            <w:tcW w:w="139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181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200</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r>
        <w:tblPrEx>
          <w:tblLayout w:type="fixed"/>
          <w:tblCellMar>
            <w:top w:w="0" w:type="dxa"/>
            <w:left w:w="108" w:type="dxa"/>
            <w:bottom w:w="0" w:type="dxa"/>
            <w:right w:w="108" w:type="dxa"/>
          </w:tblCellMar>
        </w:tblPrEx>
        <w:trPr>
          <w:trHeight w:val="477" w:hRule="exact"/>
          <w:jc w:val="center"/>
        </w:trPr>
        <w:tc>
          <w:tcPr>
            <w:tcW w:w="8004"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630"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8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val="en-US" w:eastAsia="zh-CN"/>
              </w:rPr>
              <w:t>88.6</w:t>
            </w:r>
          </w:p>
        </w:tc>
        <w:tc>
          <w:tcPr>
            <w:tcW w:w="1931"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rPr>
            </w:pPr>
          </w:p>
        </w:tc>
      </w:tr>
    </w:tbl>
    <w:p>
      <w:pPr>
        <w:pStyle w:val="2"/>
        <w:ind w:left="0" w:leftChars="0" w:firstLine="0" w:firstLineChars="0"/>
        <w:rPr>
          <w:rFonts w:hint="eastAsia" w:ascii="仿宋_GB2312" w:hAnsi="宋体" w:eastAsia="仿宋_GB2312" w:cs="宋体"/>
          <w:color w:val="000000"/>
          <w:kern w:val="0"/>
          <w:sz w:val="32"/>
          <w:szCs w:val="32"/>
        </w:rPr>
      </w:pPr>
    </w:p>
    <w:sectPr>
      <w:footerReference r:id="rId3" w:type="default"/>
      <w:footerReference r:id="rId4" w:type="even"/>
      <w:pgSz w:w="16838" w:h="11906" w:orient="landscape"/>
      <w:pgMar w:top="1134" w:right="1134" w:bottom="1134" w:left="1134" w:header="851" w:footer="992" w:gutter="0"/>
      <w:pgBorders>
        <w:top w:val="none" w:sz="0" w:space="0"/>
        <w:left w:val="none" w:sz="0" w:space="0"/>
        <w:bottom w:val="none" w:sz="0" w:space="0"/>
        <w:right w:val="none" w:sz="0" w:space="0"/>
      </w:pgBorders>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方正小标宋简体">
    <w:altName w:val="黑体"/>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23</w:t>
    </w:r>
    <w:r>
      <w:fldChar w:fldCharType="end"/>
    </w:r>
  </w:p>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9A3048C"/>
    <w:multiLevelType w:val="singleLevel"/>
    <w:tmpl w:val="89A3048C"/>
    <w:lvl w:ilvl="0" w:tentative="0">
      <w:start w:val="6"/>
      <w:numFmt w:val="chineseCounting"/>
      <w:suff w:val="nothing"/>
      <w:lvlText w:val="%1、"/>
      <w:lvlJc w:val="left"/>
      <w:rPr>
        <w:rFonts w:hint="eastAsia"/>
      </w:rPr>
    </w:lvl>
  </w:abstractNum>
  <w:abstractNum w:abstractNumId="1">
    <w:nsid w:val="BCFE0EB4"/>
    <w:multiLevelType w:val="singleLevel"/>
    <w:tmpl w:val="BCFE0EB4"/>
    <w:lvl w:ilvl="0" w:tentative="0">
      <w:start w:val="1"/>
      <w:numFmt w:val="decimal"/>
      <w:lvlText w:val="%1."/>
      <w:lvlJc w:val="left"/>
      <w:pPr>
        <w:tabs>
          <w:tab w:val="left" w:pos="312"/>
        </w:tabs>
      </w:pPr>
    </w:lvl>
  </w:abstractNum>
  <w:abstractNum w:abstractNumId="2">
    <w:nsid w:val="6CB9507B"/>
    <w:multiLevelType w:val="singleLevel"/>
    <w:tmpl w:val="6CB9507B"/>
    <w:lvl w:ilvl="0" w:tentative="0">
      <w:start w:val="2"/>
      <w:numFmt w:val="chineseCounting"/>
      <w:suff w:val="nothing"/>
      <w:lvlText w:val="（%1）"/>
      <w:lvlJc w:val="left"/>
      <w:rPr>
        <w:rFonts w:hint="eastAsia"/>
      </w:rPr>
    </w:lvl>
  </w:abstractNum>
  <w:abstractNum w:abstractNumId="3">
    <w:nsid w:val="7488585C"/>
    <w:multiLevelType w:val="multilevel"/>
    <w:tmpl w:val="7488585C"/>
    <w:lvl w:ilvl="0" w:tentative="0">
      <w:start w:val="1"/>
      <w:numFmt w:val="decimal"/>
      <w:lvlText w:val="（%1）"/>
      <w:lvlJc w:val="left"/>
      <w:pPr>
        <w:ind w:left="2025" w:hanging="1080"/>
      </w:pPr>
      <w:rPr>
        <w:rFonts w:hint="default"/>
      </w:rPr>
    </w:lvl>
    <w:lvl w:ilvl="1" w:tentative="0">
      <w:start w:val="1"/>
      <w:numFmt w:val="decimal"/>
      <w:lvlText w:val="%2、"/>
      <w:lvlJc w:val="left"/>
      <w:pPr>
        <w:ind w:left="1725" w:hanging="360"/>
      </w:pPr>
      <w:rPr>
        <w:rFonts w:hint="default"/>
      </w:rPr>
    </w:lvl>
    <w:lvl w:ilvl="2" w:tentative="0">
      <w:start w:val="1"/>
      <w:numFmt w:val="lowerRoman"/>
      <w:lvlText w:val="%3."/>
      <w:lvlJc w:val="right"/>
      <w:pPr>
        <w:ind w:left="2205" w:hanging="420"/>
      </w:pPr>
    </w:lvl>
    <w:lvl w:ilvl="3" w:tentative="0">
      <w:start w:val="1"/>
      <w:numFmt w:val="decimal"/>
      <w:lvlText w:val="%4."/>
      <w:lvlJc w:val="left"/>
      <w:pPr>
        <w:ind w:left="2625" w:hanging="420"/>
      </w:pPr>
    </w:lvl>
    <w:lvl w:ilvl="4" w:tentative="0">
      <w:start w:val="1"/>
      <w:numFmt w:val="lowerLetter"/>
      <w:lvlText w:val="%5)"/>
      <w:lvlJc w:val="left"/>
      <w:pPr>
        <w:ind w:left="3045" w:hanging="420"/>
      </w:pPr>
    </w:lvl>
    <w:lvl w:ilvl="5" w:tentative="0">
      <w:start w:val="1"/>
      <w:numFmt w:val="lowerRoman"/>
      <w:lvlText w:val="%6."/>
      <w:lvlJc w:val="right"/>
      <w:pPr>
        <w:ind w:left="3465" w:hanging="420"/>
      </w:pPr>
    </w:lvl>
    <w:lvl w:ilvl="6" w:tentative="0">
      <w:start w:val="1"/>
      <w:numFmt w:val="decimal"/>
      <w:lvlText w:val="%7."/>
      <w:lvlJc w:val="left"/>
      <w:pPr>
        <w:ind w:left="3885" w:hanging="420"/>
      </w:pPr>
    </w:lvl>
    <w:lvl w:ilvl="7" w:tentative="0">
      <w:start w:val="1"/>
      <w:numFmt w:val="lowerLetter"/>
      <w:lvlText w:val="%8)"/>
      <w:lvlJc w:val="left"/>
      <w:pPr>
        <w:ind w:left="4305" w:hanging="420"/>
      </w:pPr>
    </w:lvl>
    <w:lvl w:ilvl="8" w:tentative="0">
      <w:start w:val="1"/>
      <w:numFmt w:val="lowerRoman"/>
      <w:lvlText w:val="%9."/>
      <w:lvlJc w:val="right"/>
      <w:pPr>
        <w:ind w:left="4725" w:hanging="42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0"/>
  <w:bordersDoNotSurroundFooter w:val="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E20E7B"/>
    <w:rsid w:val="61474AD9"/>
    <w:rsid w:val="74836A5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2">
    <w:name w:val="Default Paragraph Font"/>
    <w:semiHidden/>
    <w:qFormat/>
    <w:uiPriority w:val="0"/>
  </w:style>
  <w:style w:type="table" w:default="1" w:styleId="11">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109"/>
    </w:pPr>
    <w:rPr>
      <w:rFonts w:ascii="仿宋_GB2312" w:hAnsi="仿宋_GB2312" w:eastAsia="仿宋_GB2312" w:cs="仿宋_GB2312"/>
      <w:sz w:val="32"/>
      <w:szCs w:val="32"/>
      <w:lang w:val="zh-CN" w:bidi="zh-CN"/>
    </w:rPr>
  </w:style>
  <w:style w:type="paragraph" w:styleId="4">
    <w:name w:val="Normal Indent"/>
    <w:basedOn w:val="1"/>
    <w:qFormat/>
    <w:uiPriority w:val="0"/>
    <w:pPr>
      <w:ind w:firstLine="200" w:firstLineChars="200"/>
    </w:pPr>
  </w:style>
  <w:style w:type="paragraph" w:styleId="5">
    <w:name w:val="Body Text Indent"/>
    <w:basedOn w:val="1"/>
    <w:qFormat/>
    <w:uiPriority w:val="0"/>
    <w:pPr>
      <w:ind w:firstLine="645"/>
    </w:pPr>
    <w:rPr>
      <w:rFonts w:ascii="仿宋_GB2312" w:hAnsi="Calibri" w:eastAsia="仿宋_GB2312"/>
      <w:sz w:val="32"/>
      <w:szCs w:val="32"/>
    </w:rPr>
  </w:style>
  <w:style w:type="paragraph" w:styleId="6">
    <w:name w:val="Date"/>
    <w:basedOn w:val="1"/>
    <w:next w:val="1"/>
    <w:qFormat/>
    <w:uiPriority w:val="0"/>
    <w:pPr>
      <w:ind w:left="100" w:leftChars="2500"/>
    </w:pPr>
  </w:style>
  <w:style w:type="paragraph" w:styleId="7">
    <w:name w:val="Balloon Text"/>
    <w:basedOn w:val="1"/>
    <w:semiHidden/>
    <w:qFormat/>
    <w:uiPriority w:val="0"/>
    <w:rPr>
      <w:sz w:val="18"/>
      <w:szCs w:val="18"/>
    </w:rPr>
  </w:style>
  <w:style w:type="paragraph" w:styleId="8">
    <w:name w:val="footer"/>
    <w:basedOn w:val="1"/>
    <w:link w:val="15"/>
    <w:qFormat/>
    <w:uiPriority w:val="0"/>
    <w:pPr>
      <w:tabs>
        <w:tab w:val="center" w:pos="4153"/>
        <w:tab w:val="right" w:pos="8306"/>
      </w:tabs>
      <w:snapToGrid w:val="0"/>
      <w:jc w:val="left"/>
    </w:pPr>
    <w:rPr>
      <w:sz w:val="18"/>
      <w:szCs w:val="18"/>
    </w:rPr>
  </w:style>
  <w:style w:type="paragraph" w:styleId="9">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8"/>
    <w:qFormat/>
    <w:uiPriority w:val="0"/>
    <w:rPr>
      <w:rFonts w:eastAsia="宋体"/>
      <w:kern w:val="2"/>
      <w:sz w:val="18"/>
      <w:szCs w:val="18"/>
      <w:lang w:val="en-US" w:eastAsia="zh-CN" w:bidi="ar-SA"/>
    </w:rPr>
  </w:style>
  <w:style w:type="character" w:customStyle="1" w:styleId="16">
    <w:name w:val="页眉 Char"/>
    <w:link w:val="9"/>
    <w:qFormat/>
    <w:uiPriority w:val="0"/>
    <w:rPr>
      <w:rFonts w:ascii="Calibri" w:hAnsi="Calibri" w:eastAsia="宋体"/>
      <w:kern w:val="2"/>
      <w:sz w:val="18"/>
      <w:szCs w:val="18"/>
      <w:lang w:val="en-US" w:eastAsia="zh-CN" w:bidi="ar-SA"/>
    </w:rPr>
  </w:style>
  <w:style w:type="paragraph" w:customStyle="1" w:styleId="17">
    <w:name w:val=" 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chart" Target="charts/chart2.xml"/><Relationship Id="rId6" Type="http://schemas.openxmlformats.org/officeDocument/2006/relationships/chart" Target="charts/chart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defaultuser1\Desktop\&#25910;&#20837;&#20915;&#31639;.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defaultuser1\Desktop\&#25910;&#20837;&#20915;&#3163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[收入决算.xlsx]Sheet1!$A$1:$B$1</c:f>
              <c:strCache>
                <c:ptCount val="2"/>
                <c:pt idx="0">
                  <c:v>财政拨款收入</c:v>
                </c:pt>
                <c:pt idx="1">
                  <c:v>其他收入</c:v>
                </c:pt>
              </c:strCache>
            </c:strRef>
          </c:cat>
          <c:val>
            <c:numRef>
              <c:f>[收入决算.xlsx]Sheet1!$A$2:$B$2</c:f>
              <c:numCache>
                <c:formatCode>0.00%</c:formatCode>
                <c:ptCount val="2"/>
                <c:pt idx="0">
                  <c:v>0.9366</c:v>
                </c:pt>
                <c:pt idx="1">
                  <c:v>0.0633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基本支出和项目支出</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[收入决算.xlsx]Sheet1!$A$1:$B$1</c:f>
              <c:strCache>
                <c:ptCount val="2"/>
                <c:pt idx="0">
                  <c:v>基本支出</c:v>
                </c:pt>
                <c:pt idx="1">
                  <c:v>项目支出</c:v>
                </c:pt>
              </c:strCache>
            </c:strRef>
          </c:cat>
          <c:val>
            <c:numRef>
              <c:f>[收入决算.xlsx]Sheet1!$A$2:$B$2</c:f>
              <c:numCache>
                <c:formatCode>0.00%</c:formatCode>
                <c:ptCount val="2"/>
                <c:pt idx="0">
                  <c:v>0.782</c:v>
                </c:pt>
                <c:pt idx="1">
                  <c:v>0.218</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39</Pages>
  <Words>10200</Words>
  <Characters>17670</Characters>
  <Lines>77</Lines>
  <Paragraphs>21</Paragraphs>
  <TotalTime>11</TotalTime>
  <ScaleCrop>false</ScaleCrop>
  <LinksUpToDate>false</LinksUpToDate>
  <CharactersWithSpaces>18782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2017-07-12T15:16:00Z</dcterms:created>
  <dc:creator>常程</dc:creator>
  <cp:lastModifiedBy>Administrator</cp:lastModifiedBy>
  <cp:lastPrinted>2024-07-02T13:07:00Z</cp:lastPrinted>
  <dcterms:modified xsi:type="dcterms:W3CDTF">2024-12-06T04:53:35Z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ED2E40901FEBC81FA86C52670B5C2B38_33</vt:lpwstr>
  </property>
</Properties>
</file>