
<file path=[Content_Types].xml><?xml version="1.0" encoding="utf-8"?>
<Types xmlns="http://schemas.openxmlformats.org/package/2006/content-types">
  <Default Extension="xml" ContentType="application/xml"/>
  <Default Extension="xlsx" ContentType="application/vnd.openxmlformats-officedocument.spreadsheetml.sheet"/>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drawings/drawing1.xml" ContentType="application/vnd.openxmlformats-officedocument.drawingml.chartshapes+xml"/>
  <Override PartName="/word/drawings/drawing2.xml" ContentType="application/vnd.openxmlformats-officedocument.drawingml.chartshap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北京市密云区水土保持工作站</w:t>
      </w:r>
    </w:p>
    <w:p>
      <w:pPr>
        <w:jc w:val="center"/>
        <w:rPr>
          <w:rFonts w:hint="eastAsia" w:ascii="黑体" w:eastAsia="黑体"/>
          <w:sz w:val="72"/>
          <w:szCs w:val="72"/>
          <w:lang w:eastAsia="zh-CN"/>
        </w:rPr>
      </w:pPr>
      <w:r>
        <w:rPr>
          <w:rFonts w:hint="eastAsia" w:ascii="黑体" w:eastAsia="黑体"/>
          <w:sz w:val="72"/>
          <w:szCs w:val="72"/>
        </w:rPr>
        <w:t>2023年度部门决算</w:t>
      </w:r>
      <w:r>
        <w:rPr>
          <w:rFonts w:hint="eastAsia" w:ascii="黑体" w:eastAsia="黑体"/>
          <w:sz w:val="72"/>
          <w:szCs w:val="72"/>
          <w:lang w:eastAsia="zh-CN"/>
        </w:rPr>
        <w:t>公开</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ascii="宋体" w:hAnsi="宋体" w:cs="宋体"/>
          <w:b/>
          <w:bCs/>
          <w:kern w:val="0"/>
          <w:sz w:val="36"/>
          <w:szCs w:val="36"/>
        </w:rPr>
      </w:pP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2023年度部门决算报表</w:t>
      </w:r>
    </w:p>
    <w:p>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2023年度部门决算说明</w:t>
      </w:r>
    </w:p>
    <w:p>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2023年度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2023年度部门绩效评价情况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r>
        <w:rPr>
          <w:rFonts w:hint="eastAsia" w:ascii="宋体" w:hAnsi="宋体" w:cs="宋体"/>
          <w:b/>
          <w:bCs/>
          <w:spacing w:val="40"/>
          <w:kern w:val="0"/>
          <w:sz w:val="32"/>
          <w:szCs w:val="32"/>
        </w:rPr>
        <w:t>第一部分 2023年度部门决算报表</w:t>
      </w:r>
    </w:p>
    <w:p>
      <w:pPr>
        <w:pStyle w:val="2"/>
        <w:rPr>
          <w:rFonts w:hint="eastAsia" w:ascii="宋体" w:hAnsi="宋体" w:cs="宋体"/>
          <w:b/>
          <w:bCs/>
          <w:spacing w:val="40"/>
          <w:kern w:val="0"/>
          <w:sz w:val="32"/>
          <w:szCs w:val="32"/>
        </w:rPr>
      </w:pPr>
    </w:p>
    <w:p>
      <w:pPr>
        <w:pStyle w:val="2"/>
        <w:rPr>
          <w:rFonts w:hint="eastAsia" w:ascii="宋体" w:hAnsi="宋体" w:cs="宋体"/>
          <w:b/>
          <w:bCs/>
          <w:spacing w:val="40"/>
          <w:kern w:val="0"/>
          <w:sz w:val="32"/>
          <w:szCs w:val="32"/>
        </w:rPr>
      </w:pPr>
    </w:p>
    <w:p>
      <w:pPr>
        <w:pStyle w:val="2"/>
        <w:rPr>
          <w:rFonts w:hint="eastAsia" w:ascii="宋体" w:hAnsi="宋体" w:cs="宋体"/>
          <w:b/>
          <w:bCs/>
          <w:spacing w:val="40"/>
          <w:kern w:val="0"/>
          <w:sz w:val="32"/>
          <w:szCs w:val="32"/>
        </w:rPr>
      </w:pPr>
    </w:p>
    <w:p>
      <w:pPr>
        <w:pStyle w:val="2"/>
        <w:rPr>
          <w:rFonts w:hint="eastAsia" w:ascii="宋体" w:hAnsi="宋体" w:cs="宋体"/>
          <w:b/>
          <w:bCs/>
          <w:spacing w:val="40"/>
          <w:kern w:val="0"/>
          <w:sz w:val="32"/>
          <w:szCs w:val="32"/>
        </w:rPr>
      </w:pPr>
    </w:p>
    <w:p>
      <w:pPr>
        <w:pStyle w:val="2"/>
        <w:rPr>
          <w:rFonts w:hint="eastAsia" w:ascii="宋体" w:hAnsi="宋体" w:cs="宋体"/>
          <w:b/>
          <w:bCs/>
          <w:spacing w:val="40"/>
          <w:kern w:val="0"/>
          <w:sz w:val="32"/>
          <w:szCs w:val="32"/>
        </w:rPr>
      </w:pPr>
    </w:p>
    <w:p>
      <w:pPr>
        <w:pStyle w:val="2"/>
        <w:rPr>
          <w:rFonts w:hint="eastAsia"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tbl>
      <w:tblPr>
        <w:tblStyle w:val="10"/>
        <w:tblW w:w="5000" w:type="pct"/>
        <w:tblInd w:w="0" w:type="dxa"/>
        <w:tblLayout w:type="autofit"/>
        <w:tblCellMar>
          <w:top w:w="0" w:type="dxa"/>
          <w:left w:w="108" w:type="dxa"/>
          <w:bottom w:w="0" w:type="dxa"/>
          <w:right w:w="108" w:type="dxa"/>
        </w:tblCellMar>
      </w:tblPr>
      <w:tblGrid>
        <w:gridCol w:w="1055"/>
        <w:gridCol w:w="1055"/>
        <w:gridCol w:w="1056"/>
        <w:gridCol w:w="1056"/>
        <w:gridCol w:w="1526"/>
        <w:gridCol w:w="1768"/>
        <w:gridCol w:w="994"/>
        <w:gridCol w:w="994"/>
        <w:gridCol w:w="994"/>
        <w:gridCol w:w="997"/>
        <w:gridCol w:w="1526"/>
        <w:gridCol w:w="1765"/>
      </w:tblGrid>
      <w:tr>
        <w:tblPrEx>
          <w:tblCellMar>
            <w:top w:w="0" w:type="dxa"/>
            <w:left w:w="108" w:type="dxa"/>
            <w:bottom w:w="0" w:type="dxa"/>
            <w:right w:w="108" w:type="dxa"/>
          </w:tblCellMar>
        </w:tblPrEx>
        <w:trPr>
          <w:trHeight w:val="488" w:hRule="atLeast"/>
        </w:trPr>
        <w:tc>
          <w:tcPr>
            <w:tcW w:w="5000" w:type="pct"/>
            <w:gridSpan w:val="12"/>
            <w:tcBorders>
              <w:top w:val="nil"/>
              <w:left w:val="nil"/>
              <w:bottom w:val="nil"/>
              <w:right w:val="nil"/>
            </w:tcBorders>
            <w:shd w:val="clear" w:color="auto" w:fill="auto"/>
            <w:noWrap/>
            <w:vAlign w:val="center"/>
          </w:tcPr>
          <w:p>
            <w:pPr>
              <w:widowControl/>
              <w:jc w:val="center"/>
              <w:rPr>
                <w:rFonts w:ascii="宋体" w:hAnsi="宋体" w:cs="宋体"/>
                <w:b/>
                <w:bCs/>
                <w:kern w:val="0"/>
                <w:sz w:val="28"/>
                <w:szCs w:val="28"/>
              </w:rPr>
            </w:pPr>
            <w:r>
              <w:rPr>
                <w:rFonts w:hint="eastAsia" w:ascii="宋体" w:hAnsi="宋体" w:cs="宋体"/>
                <w:b/>
                <w:bCs/>
                <w:kern w:val="0"/>
                <w:sz w:val="28"/>
                <w:szCs w:val="28"/>
              </w:rPr>
              <w:t>收入支出决算总表</w:t>
            </w:r>
          </w:p>
        </w:tc>
      </w:tr>
      <w:tr>
        <w:tblPrEx>
          <w:tblCellMar>
            <w:top w:w="0" w:type="dxa"/>
            <w:left w:w="108" w:type="dxa"/>
            <w:bottom w:w="0" w:type="dxa"/>
            <w:right w:w="108" w:type="dxa"/>
          </w:tblCellMar>
        </w:tblPrEx>
        <w:trPr>
          <w:trHeight w:val="270" w:hRule="atLeast"/>
        </w:trPr>
        <w:tc>
          <w:tcPr>
            <w:tcW w:w="357" w:type="pct"/>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357" w:type="pct"/>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357" w:type="pct"/>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357" w:type="pct"/>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516" w:type="pct"/>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598" w:type="pct"/>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336" w:type="pct"/>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336" w:type="pct"/>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336" w:type="pct"/>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336" w:type="pct"/>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516" w:type="pct"/>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598" w:type="pct"/>
            <w:tcBorders>
              <w:top w:val="nil"/>
              <w:left w:val="nil"/>
              <w:bottom w:val="nil"/>
              <w:right w:val="nil"/>
            </w:tcBorders>
            <w:shd w:val="clear" w:color="auto" w:fill="auto"/>
            <w:noWrap/>
            <w:vAlign w:val="center"/>
          </w:tcPr>
          <w:p>
            <w:pPr>
              <w:widowControl/>
              <w:jc w:val="center"/>
              <w:rPr>
                <w:rFonts w:ascii="宋体" w:hAnsi="宋体" w:cs="宋体"/>
                <w:b/>
                <w:bCs/>
                <w:kern w:val="0"/>
                <w:sz w:val="20"/>
                <w:szCs w:val="20"/>
              </w:rPr>
            </w:pPr>
          </w:p>
        </w:tc>
      </w:tr>
      <w:tr>
        <w:tblPrEx>
          <w:tblCellMar>
            <w:top w:w="0" w:type="dxa"/>
            <w:left w:w="108" w:type="dxa"/>
            <w:bottom w:w="0" w:type="dxa"/>
            <w:right w:w="108" w:type="dxa"/>
          </w:tblCellMar>
        </w:tblPrEx>
        <w:trPr>
          <w:trHeight w:val="270" w:hRule="atLeast"/>
        </w:trPr>
        <w:tc>
          <w:tcPr>
            <w:tcW w:w="4402" w:type="pct"/>
            <w:gridSpan w:val="11"/>
            <w:tcBorders>
              <w:top w:val="nil"/>
              <w:left w:val="nil"/>
              <w:bottom w:val="nil"/>
              <w:right w:val="nil"/>
            </w:tcBorders>
            <w:shd w:val="clear" w:color="auto" w:fill="auto"/>
            <w:noWrap/>
            <w:vAlign w:val="bottom"/>
          </w:tcPr>
          <w:p>
            <w:pPr>
              <w:widowControl/>
              <w:jc w:val="left"/>
              <w:rPr>
                <w:rFonts w:ascii="宋体" w:hAnsi="宋体" w:cs="宋体"/>
                <w:b/>
                <w:bCs/>
                <w:kern w:val="0"/>
                <w:sz w:val="20"/>
                <w:szCs w:val="20"/>
              </w:rPr>
            </w:pPr>
            <w:r>
              <w:rPr>
                <w:rFonts w:hint="eastAsia" w:ascii="宋体" w:hAnsi="宋体" w:cs="宋体"/>
                <w:b/>
                <w:bCs/>
                <w:kern w:val="0"/>
                <w:sz w:val="20"/>
                <w:szCs w:val="20"/>
              </w:rPr>
              <w:t>单位名称：北京市密云区水土保持工作站</w:t>
            </w:r>
          </w:p>
        </w:tc>
        <w:tc>
          <w:tcPr>
            <w:tcW w:w="598" w:type="pct"/>
            <w:tcBorders>
              <w:top w:val="nil"/>
              <w:left w:val="nil"/>
              <w:bottom w:val="nil"/>
              <w:right w:val="nil"/>
            </w:tcBorders>
            <w:shd w:val="clear" w:color="auto" w:fill="auto"/>
            <w:noWrap/>
            <w:vAlign w:val="bottom"/>
          </w:tcPr>
          <w:p>
            <w:pPr>
              <w:widowControl/>
              <w:jc w:val="center"/>
              <w:rPr>
                <w:rFonts w:ascii="宋体" w:hAnsi="宋体" w:cs="宋体"/>
                <w:b/>
                <w:bCs/>
                <w:kern w:val="0"/>
                <w:sz w:val="20"/>
                <w:szCs w:val="20"/>
              </w:rPr>
            </w:pPr>
            <w:r>
              <w:rPr>
                <w:rFonts w:hint="eastAsia" w:ascii="宋体" w:hAnsi="宋体" w:cs="宋体"/>
                <w:b/>
                <w:bCs/>
                <w:kern w:val="0"/>
                <w:sz w:val="20"/>
                <w:szCs w:val="20"/>
              </w:rPr>
              <w:t>单位:万元</w:t>
            </w:r>
          </w:p>
        </w:tc>
      </w:tr>
      <w:tr>
        <w:tblPrEx>
          <w:tblCellMar>
            <w:top w:w="0" w:type="dxa"/>
            <w:left w:w="108" w:type="dxa"/>
            <w:bottom w:w="0" w:type="dxa"/>
            <w:right w:w="108" w:type="dxa"/>
          </w:tblCellMar>
        </w:tblPrEx>
        <w:trPr>
          <w:trHeight w:val="323" w:hRule="atLeast"/>
        </w:trPr>
        <w:tc>
          <w:tcPr>
            <w:tcW w:w="2541" w:type="pct"/>
            <w:gridSpan w:val="6"/>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收入</w:t>
            </w:r>
          </w:p>
        </w:tc>
        <w:tc>
          <w:tcPr>
            <w:tcW w:w="2459" w:type="pct"/>
            <w:gridSpan w:val="6"/>
            <w:tcBorders>
              <w:top w:val="single" w:color="auto" w:sz="4" w:space="0"/>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支出</w:t>
            </w:r>
          </w:p>
        </w:tc>
      </w:tr>
      <w:tr>
        <w:tblPrEx>
          <w:tblCellMar>
            <w:top w:w="0" w:type="dxa"/>
            <w:left w:w="108" w:type="dxa"/>
            <w:bottom w:w="0" w:type="dxa"/>
            <w:right w:w="108" w:type="dxa"/>
          </w:tblCellMar>
        </w:tblPrEx>
        <w:trPr>
          <w:trHeight w:val="323" w:hRule="atLeast"/>
        </w:trPr>
        <w:tc>
          <w:tcPr>
            <w:tcW w:w="1428" w:type="pct"/>
            <w:gridSpan w:val="4"/>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w:t>
            </w:r>
          </w:p>
        </w:tc>
        <w:tc>
          <w:tcPr>
            <w:tcW w:w="516" w:type="pct"/>
            <w:tcBorders>
              <w:top w:val="nil"/>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年初预算数</w:t>
            </w:r>
          </w:p>
        </w:tc>
        <w:tc>
          <w:tcPr>
            <w:tcW w:w="598" w:type="pct"/>
            <w:tcBorders>
              <w:top w:val="nil"/>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决算数</w:t>
            </w:r>
          </w:p>
        </w:tc>
        <w:tc>
          <w:tcPr>
            <w:tcW w:w="1345"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项目（按功能分类）</w:t>
            </w:r>
          </w:p>
        </w:tc>
        <w:tc>
          <w:tcPr>
            <w:tcW w:w="516" w:type="pct"/>
            <w:tcBorders>
              <w:top w:val="nil"/>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年初预算数</w:t>
            </w:r>
          </w:p>
        </w:tc>
        <w:tc>
          <w:tcPr>
            <w:tcW w:w="598" w:type="pct"/>
            <w:tcBorders>
              <w:top w:val="nil"/>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决算数</w:t>
            </w:r>
          </w:p>
        </w:tc>
      </w:tr>
      <w:tr>
        <w:tblPrEx>
          <w:tblCellMar>
            <w:top w:w="0" w:type="dxa"/>
            <w:left w:w="108" w:type="dxa"/>
            <w:bottom w:w="0" w:type="dxa"/>
            <w:right w:w="108" w:type="dxa"/>
          </w:tblCellMar>
        </w:tblPrEx>
        <w:trPr>
          <w:trHeight w:val="323" w:hRule="atLeast"/>
        </w:trPr>
        <w:tc>
          <w:tcPr>
            <w:tcW w:w="1428" w:type="pct"/>
            <w:gridSpan w:val="4"/>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一、一般公共预算财政拨款收入</w:t>
            </w:r>
          </w:p>
        </w:tc>
        <w:tc>
          <w:tcPr>
            <w:tcW w:w="516"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559.401680</w:t>
            </w:r>
          </w:p>
        </w:tc>
        <w:tc>
          <w:tcPr>
            <w:tcW w:w="598"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3,254.623085</w:t>
            </w:r>
          </w:p>
        </w:tc>
        <w:tc>
          <w:tcPr>
            <w:tcW w:w="1345"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一、一般公共服务支出</w:t>
            </w:r>
          </w:p>
        </w:tc>
        <w:tc>
          <w:tcPr>
            <w:tcW w:w="516"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598"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1428" w:type="pct"/>
            <w:gridSpan w:val="4"/>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二、政府性基金预算财政拨款收入</w:t>
            </w:r>
          </w:p>
        </w:tc>
        <w:tc>
          <w:tcPr>
            <w:tcW w:w="516"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598"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345"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二、外交支出</w:t>
            </w:r>
          </w:p>
        </w:tc>
        <w:tc>
          <w:tcPr>
            <w:tcW w:w="516"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598"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1428" w:type="pct"/>
            <w:gridSpan w:val="4"/>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三、国有资本经营预算财政拨款收入</w:t>
            </w:r>
          </w:p>
        </w:tc>
        <w:tc>
          <w:tcPr>
            <w:tcW w:w="516"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598"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345"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三、国防支出</w:t>
            </w:r>
          </w:p>
        </w:tc>
        <w:tc>
          <w:tcPr>
            <w:tcW w:w="516"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598"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1428" w:type="pct"/>
            <w:gridSpan w:val="4"/>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四、上级补助收入</w:t>
            </w:r>
          </w:p>
        </w:tc>
        <w:tc>
          <w:tcPr>
            <w:tcW w:w="516"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598"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345"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四、公共安全支出</w:t>
            </w:r>
          </w:p>
        </w:tc>
        <w:tc>
          <w:tcPr>
            <w:tcW w:w="516"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598"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1428" w:type="pct"/>
            <w:gridSpan w:val="4"/>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五、事业收入</w:t>
            </w:r>
          </w:p>
        </w:tc>
        <w:tc>
          <w:tcPr>
            <w:tcW w:w="516"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598"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345"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五、教育支出</w:t>
            </w:r>
          </w:p>
        </w:tc>
        <w:tc>
          <w:tcPr>
            <w:tcW w:w="516"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598"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1428" w:type="pct"/>
            <w:gridSpan w:val="4"/>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六、经营收入</w:t>
            </w:r>
          </w:p>
        </w:tc>
        <w:tc>
          <w:tcPr>
            <w:tcW w:w="516"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598"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345"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六、科学技术支出</w:t>
            </w:r>
          </w:p>
        </w:tc>
        <w:tc>
          <w:tcPr>
            <w:tcW w:w="516"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598"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1428" w:type="pct"/>
            <w:gridSpan w:val="4"/>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七、附属单位上缴收入</w:t>
            </w:r>
          </w:p>
        </w:tc>
        <w:tc>
          <w:tcPr>
            <w:tcW w:w="516"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598"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345"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七、文化旅游体育与传媒支出</w:t>
            </w:r>
          </w:p>
        </w:tc>
        <w:tc>
          <w:tcPr>
            <w:tcW w:w="516"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598"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1428" w:type="pct"/>
            <w:gridSpan w:val="4"/>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八、其他收入</w:t>
            </w:r>
          </w:p>
        </w:tc>
        <w:tc>
          <w:tcPr>
            <w:tcW w:w="516"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598"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466.898255</w:t>
            </w:r>
          </w:p>
        </w:tc>
        <w:tc>
          <w:tcPr>
            <w:tcW w:w="1345"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八、社会保障和就业支出</w:t>
            </w:r>
          </w:p>
        </w:tc>
        <w:tc>
          <w:tcPr>
            <w:tcW w:w="516"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91.582896</w:t>
            </w:r>
          </w:p>
        </w:tc>
        <w:tc>
          <w:tcPr>
            <w:tcW w:w="598"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122.887134</w:t>
            </w:r>
          </w:p>
        </w:tc>
      </w:tr>
      <w:tr>
        <w:tblPrEx>
          <w:tblCellMar>
            <w:top w:w="0" w:type="dxa"/>
            <w:left w:w="108" w:type="dxa"/>
            <w:bottom w:w="0" w:type="dxa"/>
            <w:right w:w="108" w:type="dxa"/>
          </w:tblCellMar>
        </w:tblPrEx>
        <w:trPr>
          <w:trHeight w:val="323" w:hRule="atLeast"/>
        </w:trPr>
        <w:tc>
          <w:tcPr>
            <w:tcW w:w="1428" w:type="pct"/>
            <w:gridSpan w:val="4"/>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516"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598"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345"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九、卫生健康支出</w:t>
            </w:r>
          </w:p>
        </w:tc>
        <w:tc>
          <w:tcPr>
            <w:tcW w:w="516"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44.940912</w:t>
            </w:r>
          </w:p>
        </w:tc>
        <w:tc>
          <w:tcPr>
            <w:tcW w:w="598"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51.873377</w:t>
            </w:r>
          </w:p>
        </w:tc>
      </w:tr>
      <w:tr>
        <w:tblPrEx>
          <w:tblCellMar>
            <w:top w:w="0" w:type="dxa"/>
            <w:left w:w="108" w:type="dxa"/>
            <w:bottom w:w="0" w:type="dxa"/>
            <w:right w:w="108" w:type="dxa"/>
          </w:tblCellMar>
        </w:tblPrEx>
        <w:trPr>
          <w:trHeight w:val="323" w:hRule="atLeast"/>
        </w:trPr>
        <w:tc>
          <w:tcPr>
            <w:tcW w:w="1428" w:type="pct"/>
            <w:gridSpan w:val="4"/>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516"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598"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345"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十、节能环保支出</w:t>
            </w:r>
          </w:p>
        </w:tc>
        <w:tc>
          <w:tcPr>
            <w:tcW w:w="516"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598"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1428" w:type="pct"/>
            <w:gridSpan w:val="4"/>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516"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598"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345"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十一、城乡社区支出</w:t>
            </w:r>
          </w:p>
        </w:tc>
        <w:tc>
          <w:tcPr>
            <w:tcW w:w="516"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598"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1428" w:type="pct"/>
            <w:gridSpan w:val="4"/>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516"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598"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345"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十二、农林水支出</w:t>
            </w:r>
          </w:p>
        </w:tc>
        <w:tc>
          <w:tcPr>
            <w:tcW w:w="516"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422.877872</w:t>
            </w:r>
          </w:p>
        </w:tc>
        <w:tc>
          <w:tcPr>
            <w:tcW w:w="598"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3,079.862574</w:t>
            </w:r>
          </w:p>
        </w:tc>
      </w:tr>
      <w:tr>
        <w:tblPrEx>
          <w:tblCellMar>
            <w:top w:w="0" w:type="dxa"/>
            <w:left w:w="108" w:type="dxa"/>
            <w:bottom w:w="0" w:type="dxa"/>
            <w:right w:w="108" w:type="dxa"/>
          </w:tblCellMar>
        </w:tblPrEx>
        <w:trPr>
          <w:trHeight w:val="323" w:hRule="atLeast"/>
        </w:trPr>
        <w:tc>
          <w:tcPr>
            <w:tcW w:w="1428" w:type="pct"/>
            <w:gridSpan w:val="4"/>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516"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598"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345"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十三、交通运输支出</w:t>
            </w:r>
          </w:p>
        </w:tc>
        <w:tc>
          <w:tcPr>
            <w:tcW w:w="516"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598"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1428" w:type="pct"/>
            <w:gridSpan w:val="4"/>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516"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598"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345"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十四、资源勘探工业信息等支出</w:t>
            </w:r>
          </w:p>
        </w:tc>
        <w:tc>
          <w:tcPr>
            <w:tcW w:w="516"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598"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1428" w:type="pct"/>
            <w:gridSpan w:val="4"/>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516"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598"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345"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十五、商业服务业等支出</w:t>
            </w:r>
          </w:p>
        </w:tc>
        <w:tc>
          <w:tcPr>
            <w:tcW w:w="516"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598"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1428" w:type="pct"/>
            <w:gridSpan w:val="4"/>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516"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598"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345"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十六、金融支出</w:t>
            </w:r>
          </w:p>
        </w:tc>
        <w:tc>
          <w:tcPr>
            <w:tcW w:w="516"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598"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1428" w:type="pct"/>
            <w:gridSpan w:val="4"/>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516"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598"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345"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十七、援助其他地区支出</w:t>
            </w:r>
          </w:p>
        </w:tc>
        <w:tc>
          <w:tcPr>
            <w:tcW w:w="516"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598"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1428" w:type="pct"/>
            <w:gridSpan w:val="4"/>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516"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598"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345"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十八、自然资源海洋气象等支出</w:t>
            </w:r>
          </w:p>
        </w:tc>
        <w:tc>
          <w:tcPr>
            <w:tcW w:w="516"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598"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1428" w:type="pct"/>
            <w:gridSpan w:val="4"/>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516"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598"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345"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十九、住房保障支出</w:t>
            </w:r>
          </w:p>
        </w:tc>
        <w:tc>
          <w:tcPr>
            <w:tcW w:w="516"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598"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1428" w:type="pct"/>
            <w:gridSpan w:val="4"/>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516"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598"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345"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二十、粮油物资储备支出</w:t>
            </w:r>
          </w:p>
        </w:tc>
        <w:tc>
          <w:tcPr>
            <w:tcW w:w="516"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598"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1428" w:type="pct"/>
            <w:gridSpan w:val="4"/>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516"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598"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345"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二十一、国有资本经营预算支出</w:t>
            </w:r>
          </w:p>
        </w:tc>
        <w:tc>
          <w:tcPr>
            <w:tcW w:w="516"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598"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1428" w:type="pct"/>
            <w:gridSpan w:val="4"/>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516"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598"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345"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二十二、灾害防治及应急管理支出</w:t>
            </w:r>
          </w:p>
        </w:tc>
        <w:tc>
          <w:tcPr>
            <w:tcW w:w="516"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598"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1428" w:type="pct"/>
            <w:gridSpan w:val="4"/>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516"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598"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345"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二十三、其他支出</w:t>
            </w:r>
          </w:p>
        </w:tc>
        <w:tc>
          <w:tcPr>
            <w:tcW w:w="516"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598"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2,245.301607</w:t>
            </w:r>
          </w:p>
        </w:tc>
      </w:tr>
      <w:tr>
        <w:tblPrEx>
          <w:tblCellMar>
            <w:top w:w="0" w:type="dxa"/>
            <w:left w:w="108" w:type="dxa"/>
            <w:bottom w:w="0" w:type="dxa"/>
            <w:right w:w="108" w:type="dxa"/>
          </w:tblCellMar>
        </w:tblPrEx>
        <w:trPr>
          <w:trHeight w:val="323" w:hRule="atLeast"/>
        </w:trPr>
        <w:tc>
          <w:tcPr>
            <w:tcW w:w="1428" w:type="pct"/>
            <w:gridSpan w:val="4"/>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516"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598"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345"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二十四、债务还本支出</w:t>
            </w:r>
          </w:p>
        </w:tc>
        <w:tc>
          <w:tcPr>
            <w:tcW w:w="516"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598"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1428" w:type="pct"/>
            <w:gridSpan w:val="4"/>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516"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598"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345"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二十五、债务付息支出</w:t>
            </w:r>
          </w:p>
        </w:tc>
        <w:tc>
          <w:tcPr>
            <w:tcW w:w="516"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598"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1428" w:type="pct"/>
            <w:gridSpan w:val="4"/>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516"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598"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345"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二十六、抗疫特别国债安排的支出</w:t>
            </w:r>
          </w:p>
        </w:tc>
        <w:tc>
          <w:tcPr>
            <w:tcW w:w="516"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598"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1428" w:type="pct"/>
            <w:gridSpan w:val="4"/>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center"/>
              <w:rPr>
                <w:rFonts w:ascii="宋体" w:hAnsi="宋体" w:cs="宋体"/>
                <w:kern w:val="0"/>
                <w:sz w:val="18"/>
                <w:szCs w:val="18"/>
              </w:rPr>
            </w:pPr>
            <w:r>
              <w:rPr>
                <w:rFonts w:hint="eastAsia" w:ascii="宋体" w:hAnsi="宋体" w:cs="宋体"/>
                <w:kern w:val="0"/>
                <w:sz w:val="18"/>
                <w:szCs w:val="18"/>
              </w:rPr>
              <w:t>本年收入合计</w:t>
            </w:r>
          </w:p>
        </w:tc>
        <w:tc>
          <w:tcPr>
            <w:tcW w:w="516"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559.401680</w:t>
            </w:r>
          </w:p>
        </w:tc>
        <w:tc>
          <w:tcPr>
            <w:tcW w:w="598"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3,721.521340</w:t>
            </w:r>
          </w:p>
        </w:tc>
        <w:tc>
          <w:tcPr>
            <w:tcW w:w="1345"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center"/>
              <w:rPr>
                <w:rFonts w:ascii="宋体" w:hAnsi="宋体" w:cs="宋体"/>
                <w:kern w:val="0"/>
                <w:sz w:val="18"/>
                <w:szCs w:val="18"/>
              </w:rPr>
            </w:pPr>
            <w:r>
              <w:rPr>
                <w:rFonts w:hint="eastAsia" w:ascii="宋体" w:hAnsi="宋体" w:cs="宋体"/>
                <w:kern w:val="0"/>
                <w:sz w:val="18"/>
                <w:szCs w:val="18"/>
              </w:rPr>
              <w:t>本年支出合计</w:t>
            </w:r>
          </w:p>
        </w:tc>
        <w:tc>
          <w:tcPr>
            <w:tcW w:w="516"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559.401680</w:t>
            </w:r>
          </w:p>
        </w:tc>
        <w:tc>
          <w:tcPr>
            <w:tcW w:w="598"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5,499.924692</w:t>
            </w:r>
          </w:p>
        </w:tc>
      </w:tr>
      <w:tr>
        <w:tblPrEx>
          <w:tblCellMar>
            <w:top w:w="0" w:type="dxa"/>
            <w:left w:w="108" w:type="dxa"/>
            <w:bottom w:w="0" w:type="dxa"/>
            <w:right w:w="108" w:type="dxa"/>
          </w:tblCellMar>
        </w:tblPrEx>
        <w:trPr>
          <w:trHeight w:val="323" w:hRule="atLeast"/>
        </w:trPr>
        <w:tc>
          <w:tcPr>
            <w:tcW w:w="1428" w:type="pct"/>
            <w:gridSpan w:val="4"/>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年初结转和结余</w:t>
            </w:r>
          </w:p>
        </w:tc>
        <w:tc>
          <w:tcPr>
            <w:tcW w:w="516"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598"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2,676.939588</w:t>
            </w:r>
          </w:p>
        </w:tc>
        <w:tc>
          <w:tcPr>
            <w:tcW w:w="1345"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结余分配</w:t>
            </w:r>
          </w:p>
        </w:tc>
        <w:tc>
          <w:tcPr>
            <w:tcW w:w="516"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598"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1428" w:type="pct"/>
            <w:gridSpan w:val="4"/>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516"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98"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345"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年末结转和结余</w:t>
            </w:r>
          </w:p>
        </w:tc>
        <w:tc>
          <w:tcPr>
            <w:tcW w:w="516"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598"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898.536236</w:t>
            </w:r>
          </w:p>
        </w:tc>
      </w:tr>
      <w:tr>
        <w:tblPrEx>
          <w:tblCellMar>
            <w:top w:w="0" w:type="dxa"/>
            <w:left w:w="108" w:type="dxa"/>
            <w:bottom w:w="0" w:type="dxa"/>
            <w:right w:w="108" w:type="dxa"/>
          </w:tblCellMar>
        </w:tblPrEx>
        <w:trPr>
          <w:trHeight w:val="323" w:hRule="atLeast"/>
        </w:trPr>
        <w:tc>
          <w:tcPr>
            <w:tcW w:w="1428" w:type="pct"/>
            <w:gridSpan w:val="4"/>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center"/>
              <w:rPr>
                <w:rFonts w:ascii="宋体" w:hAnsi="宋体" w:cs="宋体"/>
                <w:kern w:val="0"/>
                <w:sz w:val="18"/>
                <w:szCs w:val="18"/>
              </w:rPr>
            </w:pPr>
            <w:r>
              <w:rPr>
                <w:rFonts w:hint="eastAsia" w:ascii="宋体" w:hAnsi="宋体" w:cs="宋体"/>
                <w:kern w:val="0"/>
                <w:sz w:val="18"/>
                <w:szCs w:val="18"/>
              </w:rPr>
              <w:t>总计</w:t>
            </w:r>
          </w:p>
        </w:tc>
        <w:tc>
          <w:tcPr>
            <w:tcW w:w="516"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559.401680</w:t>
            </w:r>
          </w:p>
        </w:tc>
        <w:tc>
          <w:tcPr>
            <w:tcW w:w="598"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6,398.460928</w:t>
            </w:r>
          </w:p>
        </w:tc>
        <w:tc>
          <w:tcPr>
            <w:tcW w:w="1345"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center"/>
              <w:rPr>
                <w:rFonts w:ascii="宋体" w:hAnsi="宋体" w:cs="宋体"/>
                <w:kern w:val="0"/>
                <w:sz w:val="18"/>
                <w:szCs w:val="18"/>
              </w:rPr>
            </w:pPr>
            <w:r>
              <w:rPr>
                <w:rFonts w:hint="eastAsia" w:ascii="宋体" w:hAnsi="宋体" w:cs="宋体"/>
                <w:kern w:val="0"/>
                <w:sz w:val="18"/>
                <w:szCs w:val="18"/>
              </w:rPr>
              <w:t>总计</w:t>
            </w:r>
          </w:p>
        </w:tc>
        <w:tc>
          <w:tcPr>
            <w:tcW w:w="516"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559.401680</w:t>
            </w:r>
          </w:p>
        </w:tc>
        <w:tc>
          <w:tcPr>
            <w:tcW w:w="598"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6,398.460928</w:t>
            </w:r>
          </w:p>
        </w:tc>
      </w:tr>
    </w:tbl>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tbl>
      <w:tblPr>
        <w:tblStyle w:val="10"/>
        <w:tblW w:w="5000" w:type="pct"/>
        <w:tblInd w:w="0" w:type="dxa"/>
        <w:tblLayout w:type="autofit"/>
        <w:tblCellMar>
          <w:top w:w="0" w:type="dxa"/>
          <w:left w:w="108" w:type="dxa"/>
          <w:bottom w:w="0" w:type="dxa"/>
          <w:right w:w="108" w:type="dxa"/>
        </w:tblCellMar>
      </w:tblPr>
      <w:tblGrid>
        <w:gridCol w:w="703"/>
        <w:gridCol w:w="703"/>
        <w:gridCol w:w="704"/>
        <w:gridCol w:w="3223"/>
        <w:gridCol w:w="1485"/>
        <w:gridCol w:w="1485"/>
        <w:gridCol w:w="1354"/>
        <w:gridCol w:w="1065"/>
        <w:gridCol w:w="1065"/>
        <w:gridCol w:w="1730"/>
        <w:gridCol w:w="1269"/>
      </w:tblGrid>
      <w:tr>
        <w:tblPrEx>
          <w:tblCellMar>
            <w:top w:w="0" w:type="dxa"/>
            <w:left w:w="108" w:type="dxa"/>
            <w:bottom w:w="0" w:type="dxa"/>
            <w:right w:w="108" w:type="dxa"/>
          </w:tblCellMar>
        </w:tblPrEx>
        <w:trPr>
          <w:trHeight w:val="488" w:hRule="atLeast"/>
        </w:trPr>
        <w:tc>
          <w:tcPr>
            <w:tcW w:w="5000" w:type="pct"/>
            <w:gridSpan w:val="11"/>
            <w:tcBorders>
              <w:top w:val="nil"/>
              <w:left w:val="nil"/>
              <w:bottom w:val="nil"/>
              <w:right w:val="nil"/>
            </w:tcBorders>
            <w:shd w:val="clear" w:color="auto" w:fill="auto"/>
            <w:noWrap/>
            <w:vAlign w:val="center"/>
          </w:tcPr>
          <w:p>
            <w:pPr>
              <w:widowControl/>
              <w:jc w:val="center"/>
              <w:rPr>
                <w:rFonts w:ascii="宋体" w:hAnsi="宋体" w:cs="宋体"/>
                <w:b/>
                <w:bCs/>
                <w:kern w:val="0"/>
                <w:sz w:val="28"/>
                <w:szCs w:val="28"/>
              </w:rPr>
            </w:pPr>
            <w:r>
              <w:rPr>
                <w:rFonts w:hint="eastAsia" w:ascii="宋体" w:hAnsi="宋体" w:cs="宋体"/>
                <w:b/>
                <w:bCs/>
                <w:kern w:val="0"/>
                <w:sz w:val="28"/>
                <w:szCs w:val="28"/>
              </w:rPr>
              <w:t>收入决算表</w:t>
            </w:r>
          </w:p>
        </w:tc>
      </w:tr>
      <w:tr>
        <w:tblPrEx>
          <w:tblCellMar>
            <w:top w:w="0" w:type="dxa"/>
            <w:left w:w="108" w:type="dxa"/>
            <w:bottom w:w="0" w:type="dxa"/>
            <w:right w:w="108" w:type="dxa"/>
          </w:tblCellMar>
        </w:tblPrEx>
        <w:trPr>
          <w:trHeight w:val="270" w:hRule="atLeast"/>
        </w:trPr>
        <w:tc>
          <w:tcPr>
            <w:tcW w:w="238" w:type="pct"/>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238" w:type="pct"/>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238" w:type="pct"/>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1090" w:type="pct"/>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502" w:type="pct"/>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502" w:type="pct"/>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458" w:type="pct"/>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360" w:type="pct"/>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360" w:type="pct"/>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585" w:type="pct"/>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431" w:type="pct"/>
            <w:tcBorders>
              <w:top w:val="nil"/>
              <w:left w:val="nil"/>
              <w:bottom w:val="nil"/>
              <w:right w:val="nil"/>
            </w:tcBorders>
            <w:shd w:val="clear" w:color="auto" w:fill="auto"/>
            <w:noWrap/>
            <w:vAlign w:val="center"/>
          </w:tcPr>
          <w:p>
            <w:pPr>
              <w:widowControl/>
              <w:jc w:val="center"/>
              <w:rPr>
                <w:rFonts w:ascii="宋体" w:hAnsi="宋体" w:cs="宋体"/>
                <w:b/>
                <w:bCs/>
                <w:kern w:val="0"/>
                <w:sz w:val="20"/>
                <w:szCs w:val="20"/>
              </w:rPr>
            </w:pPr>
          </w:p>
        </w:tc>
      </w:tr>
      <w:tr>
        <w:tblPrEx>
          <w:tblCellMar>
            <w:top w:w="0" w:type="dxa"/>
            <w:left w:w="108" w:type="dxa"/>
            <w:bottom w:w="0" w:type="dxa"/>
            <w:right w:w="108" w:type="dxa"/>
          </w:tblCellMar>
        </w:tblPrEx>
        <w:trPr>
          <w:trHeight w:val="270" w:hRule="atLeast"/>
        </w:trPr>
        <w:tc>
          <w:tcPr>
            <w:tcW w:w="4569" w:type="pct"/>
            <w:gridSpan w:val="10"/>
            <w:tcBorders>
              <w:top w:val="nil"/>
              <w:left w:val="nil"/>
              <w:bottom w:val="nil"/>
              <w:right w:val="nil"/>
            </w:tcBorders>
            <w:shd w:val="clear" w:color="auto" w:fill="auto"/>
            <w:noWrap/>
            <w:vAlign w:val="bottom"/>
          </w:tcPr>
          <w:p>
            <w:pPr>
              <w:widowControl/>
              <w:jc w:val="left"/>
              <w:rPr>
                <w:rFonts w:ascii="宋体" w:hAnsi="宋体" w:cs="宋体"/>
                <w:b/>
                <w:bCs/>
                <w:kern w:val="0"/>
                <w:sz w:val="20"/>
                <w:szCs w:val="20"/>
              </w:rPr>
            </w:pPr>
            <w:r>
              <w:rPr>
                <w:rFonts w:hint="eastAsia" w:ascii="宋体" w:hAnsi="宋体" w:cs="宋体"/>
                <w:b/>
                <w:bCs/>
                <w:kern w:val="0"/>
                <w:sz w:val="20"/>
                <w:szCs w:val="20"/>
              </w:rPr>
              <w:t>单位名称：北京市密云区水土保持工作站</w:t>
            </w:r>
          </w:p>
        </w:tc>
        <w:tc>
          <w:tcPr>
            <w:tcW w:w="431" w:type="pct"/>
            <w:tcBorders>
              <w:top w:val="nil"/>
              <w:left w:val="nil"/>
              <w:bottom w:val="nil"/>
              <w:right w:val="nil"/>
            </w:tcBorders>
            <w:shd w:val="clear" w:color="auto" w:fill="auto"/>
            <w:noWrap/>
            <w:vAlign w:val="bottom"/>
          </w:tcPr>
          <w:p>
            <w:pPr>
              <w:widowControl/>
              <w:jc w:val="center"/>
              <w:rPr>
                <w:rFonts w:ascii="宋体" w:hAnsi="宋体" w:cs="宋体"/>
                <w:b/>
                <w:bCs/>
                <w:kern w:val="0"/>
                <w:sz w:val="20"/>
                <w:szCs w:val="20"/>
              </w:rPr>
            </w:pPr>
            <w:r>
              <w:rPr>
                <w:rFonts w:hint="eastAsia" w:ascii="宋体" w:hAnsi="宋体" w:cs="宋体"/>
                <w:b/>
                <w:bCs/>
                <w:kern w:val="0"/>
                <w:sz w:val="20"/>
                <w:szCs w:val="20"/>
              </w:rPr>
              <w:t>单位:万元</w:t>
            </w:r>
          </w:p>
        </w:tc>
      </w:tr>
      <w:tr>
        <w:tblPrEx>
          <w:tblCellMar>
            <w:top w:w="0" w:type="dxa"/>
            <w:left w:w="108" w:type="dxa"/>
            <w:bottom w:w="0" w:type="dxa"/>
            <w:right w:w="108" w:type="dxa"/>
          </w:tblCellMar>
        </w:tblPrEx>
        <w:trPr>
          <w:trHeight w:val="323" w:hRule="atLeast"/>
        </w:trPr>
        <w:tc>
          <w:tcPr>
            <w:tcW w:w="1802" w:type="pct"/>
            <w:gridSpan w:val="4"/>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w:t>
            </w:r>
          </w:p>
        </w:tc>
        <w:tc>
          <w:tcPr>
            <w:tcW w:w="502" w:type="pct"/>
            <w:vMerge w:val="restart"/>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本年收入合计</w:t>
            </w:r>
          </w:p>
        </w:tc>
        <w:tc>
          <w:tcPr>
            <w:tcW w:w="502" w:type="pct"/>
            <w:vMerge w:val="restart"/>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财政拨款收入</w:t>
            </w:r>
          </w:p>
        </w:tc>
        <w:tc>
          <w:tcPr>
            <w:tcW w:w="458" w:type="pct"/>
            <w:vMerge w:val="restart"/>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上级补助收入</w:t>
            </w:r>
          </w:p>
        </w:tc>
        <w:tc>
          <w:tcPr>
            <w:tcW w:w="360" w:type="pct"/>
            <w:vMerge w:val="restart"/>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事业收入</w:t>
            </w:r>
          </w:p>
        </w:tc>
        <w:tc>
          <w:tcPr>
            <w:tcW w:w="360" w:type="pct"/>
            <w:vMerge w:val="restart"/>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经营收入</w:t>
            </w:r>
          </w:p>
        </w:tc>
        <w:tc>
          <w:tcPr>
            <w:tcW w:w="585" w:type="pct"/>
            <w:vMerge w:val="restart"/>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附属单位上缴收入</w:t>
            </w:r>
          </w:p>
        </w:tc>
        <w:tc>
          <w:tcPr>
            <w:tcW w:w="431" w:type="pct"/>
            <w:vMerge w:val="restart"/>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其他收入</w:t>
            </w:r>
          </w:p>
        </w:tc>
      </w:tr>
      <w:tr>
        <w:tblPrEx>
          <w:tblCellMar>
            <w:top w:w="0" w:type="dxa"/>
            <w:left w:w="108" w:type="dxa"/>
            <w:bottom w:w="0" w:type="dxa"/>
            <w:right w:w="108" w:type="dxa"/>
          </w:tblCellMar>
        </w:tblPrEx>
        <w:trPr>
          <w:trHeight w:val="323" w:hRule="atLeast"/>
        </w:trPr>
        <w:tc>
          <w:tcPr>
            <w:tcW w:w="713" w:type="pct"/>
            <w:gridSpan w:val="3"/>
            <w:vMerge w:val="restart"/>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支出功能分类科目编码</w:t>
            </w:r>
          </w:p>
        </w:tc>
        <w:tc>
          <w:tcPr>
            <w:tcW w:w="1090" w:type="pct"/>
            <w:tcBorders>
              <w:top w:val="nil"/>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科目名称</w:t>
            </w:r>
          </w:p>
        </w:tc>
        <w:tc>
          <w:tcPr>
            <w:tcW w:w="502"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18"/>
                <w:szCs w:val="18"/>
              </w:rPr>
            </w:pPr>
          </w:p>
        </w:tc>
        <w:tc>
          <w:tcPr>
            <w:tcW w:w="502"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18"/>
                <w:szCs w:val="18"/>
              </w:rPr>
            </w:pPr>
          </w:p>
        </w:tc>
        <w:tc>
          <w:tcPr>
            <w:tcW w:w="45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18"/>
                <w:szCs w:val="18"/>
              </w:rPr>
            </w:pPr>
          </w:p>
        </w:tc>
        <w:tc>
          <w:tcPr>
            <w:tcW w:w="360"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18"/>
                <w:szCs w:val="18"/>
              </w:rPr>
            </w:pPr>
          </w:p>
        </w:tc>
        <w:tc>
          <w:tcPr>
            <w:tcW w:w="360"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18"/>
                <w:szCs w:val="18"/>
              </w:rPr>
            </w:pPr>
          </w:p>
        </w:tc>
        <w:tc>
          <w:tcPr>
            <w:tcW w:w="58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18"/>
                <w:szCs w:val="18"/>
              </w:rPr>
            </w:pPr>
          </w:p>
        </w:tc>
        <w:tc>
          <w:tcPr>
            <w:tcW w:w="43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18"/>
                <w:szCs w:val="18"/>
              </w:rPr>
            </w:pPr>
          </w:p>
        </w:tc>
      </w:tr>
      <w:tr>
        <w:tblPrEx>
          <w:tblCellMar>
            <w:top w:w="0" w:type="dxa"/>
            <w:left w:w="108" w:type="dxa"/>
            <w:bottom w:w="0" w:type="dxa"/>
            <w:right w:w="108" w:type="dxa"/>
          </w:tblCellMar>
        </w:tblPrEx>
        <w:trPr>
          <w:trHeight w:val="323" w:hRule="atLeast"/>
        </w:trPr>
        <w:tc>
          <w:tcPr>
            <w:tcW w:w="713" w:type="pct"/>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18"/>
                <w:szCs w:val="18"/>
              </w:rPr>
            </w:pPr>
          </w:p>
        </w:tc>
        <w:tc>
          <w:tcPr>
            <w:tcW w:w="1090" w:type="pct"/>
            <w:tcBorders>
              <w:top w:val="nil"/>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栏次</w:t>
            </w:r>
          </w:p>
        </w:tc>
        <w:tc>
          <w:tcPr>
            <w:tcW w:w="502" w:type="pct"/>
            <w:tcBorders>
              <w:top w:val="nil"/>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1</w:t>
            </w:r>
          </w:p>
        </w:tc>
        <w:tc>
          <w:tcPr>
            <w:tcW w:w="502" w:type="pct"/>
            <w:tcBorders>
              <w:top w:val="nil"/>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2</w:t>
            </w:r>
          </w:p>
        </w:tc>
        <w:tc>
          <w:tcPr>
            <w:tcW w:w="458" w:type="pct"/>
            <w:tcBorders>
              <w:top w:val="nil"/>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3</w:t>
            </w:r>
          </w:p>
        </w:tc>
        <w:tc>
          <w:tcPr>
            <w:tcW w:w="360" w:type="pct"/>
            <w:tcBorders>
              <w:top w:val="nil"/>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4</w:t>
            </w:r>
          </w:p>
        </w:tc>
        <w:tc>
          <w:tcPr>
            <w:tcW w:w="360" w:type="pct"/>
            <w:tcBorders>
              <w:top w:val="nil"/>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5</w:t>
            </w:r>
          </w:p>
        </w:tc>
        <w:tc>
          <w:tcPr>
            <w:tcW w:w="585" w:type="pct"/>
            <w:tcBorders>
              <w:top w:val="nil"/>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6</w:t>
            </w:r>
          </w:p>
        </w:tc>
        <w:tc>
          <w:tcPr>
            <w:tcW w:w="431" w:type="pct"/>
            <w:tcBorders>
              <w:top w:val="nil"/>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7</w:t>
            </w:r>
          </w:p>
        </w:tc>
      </w:tr>
      <w:tr>
        <w:tblPrEx>
          <w:tblCellMar>
            <w:top w:w="0" w:type="dxa"/>
            <w:left w:w="108" w:type="dxa"/>
            <w:bottom w:w="0" w:type="dxa"/>
            <w:right w:w="108" w:type="dxa"/>
          </w:tblCellMar>
        </w:tblPrEx>
        <w:trPr>
          <w:trHeight w:val="323" w:hRule="atLeast"/>
        </w:trPr>
        <w:tc>
          <w:tcPr>
            <w:tcW w:w="238" w:type="pct"/>
            <w:tcBorders>
              <w:top w:val="nil"/>
              <w:left w:val="single" w:color="auto" w:sz="4" w:space="0"/>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类</w:t>
            </w:r>
          </w:p>
        </w:tc>
        <w:tc>
          <w:tcPr>
            <w:tcW w:w="238" w:type="pct"/>
            <w:tcBorders>
              <w:top w:val="nil"/>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款</w:t>
            </w:r>
          </w:p>
        </w:tc>
        <w:tc>
          <w:tcPr>
            <w:tcW w:w="238" w:type="pct"/>
            <w:tcBorders>
              <w:top w:val="nil"/>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w:t>
            </w:r>
          </w:p>
        </w:tc>
        <w:tc>
          <w:tcPr>
            <w:tcW w:w="1090" w:type="pct"/>
            <w:tcBorders>
              <w:top w:val="nil"/>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合计</w:t>
            </w:r>
          </w:p>
        </w:tc>
        <w:tc>
          <w:tcPr>
            <w:tcW w:w="502" w:type="pct"/>
            <w:tcBorders>
              <w:top w:val="nil"/>
              <w:left w:val="nil"/>
              <w:bottom w:val="single" w:color="auto" w:sz="4" w:space="0"/>
              <w:right w:val="single" w:color="auto" w:sz="4" w:space="0"/>
            </w:tcBorders>
            <w:shd w:val="clear" w:color="000000" w:fill="C0C0C0"/>
            <w:vAlign w:val="center"/>
          </w:tcPr>
          <w:p>
            <w:pPr>
              <w:widowControl/>
              <w:jc w:val="right"/>
              <w:rPr>
                <w:rFonts w:ascii="宋体" w:hAnsi="宋体" w:cs="宋体"/>
                <w:b/>
                <w:bCs/>
                <w:kern w:val="0"/>
                <w:sz w:val="20"/>
                <w:szCs w:val="20"/>
              </w:rPr>
            </w:pPr>
            <w:r>
              <w:rPr>
                <w:rFonts w:hint="eastAsia" w:ascii="宋体" w:hAnsi="宋体" w:cs="宋体"/>
                <w:b/>
                <w:bCs/>
                <w:kern w:val="0"/>
                <w:sz w:val="20"/>
                <w:szCs w:val="20"/>
              </w:rPr>
              <w:t>3,721.521340</w:t>
            </w:r>
          </w:p>
        </w:tc>
        <w:tc>
          <w:tcPr>
            <w:tcW w:w="502" w:type="pct"/>
            <w:tcBorders>
              <w:top w:val="nil"/>
              <w:left w:val="nil"/>
              <w:bottom w:val="single" w:color="auto" w:sz="4" w:space="0"/>
              <w:right w:val="single" w:color="auto" w:sz="4" w:space="0"/>
            </w:tcBorders>
            <w:shd w:val="clear" w:color="000000" w:fill="C0C0C0"/>
            <w:vAlign w:val="center"/>
          </w:tcPr>
          <w:p>
            <w:pPr>
              <w:widowControl/>
              <w:jc w:val="right"/>
              <w:rPr>
                <w:rFonts w:ascii="宋体" w:hAnsi="宋体" w:cs="宋体"/>
                <w:b/>
                <w:bCs/>
                <w:kern w:val="0"/>
                <w:sz w:val="20"/>
                <w:szCs w:val="20"/>
              </w:rPr>
            </w:pPr>
            <w:r>
              <w:rPr>
                <w:rFonts w:hint="eastAsia" w:ascii="宋体" w:hAnsi="宋体" w:cs="宋体"/>
                <w:b/>
                <w:bCs/>
                <w:kern w:val="0"/>
                <w:sz w:val="20"/>
                <w:szCs w:val="20"/>
              </w:rPr>
              <w:t>3,254.623085</w:t>
            </w:r>
          </w:p>
        </w:tc>
        <w:tc>
          <w:tcPr>
            <w:tcW w:w="458" w:type="pct"/>
            <w:tcBorders>
              <w:top w:val="nil"/>
              <w:left w:val="nil"/>
              <w:bottom w:val="single" w:color="auto" w:sz="4" w:space="0"/>
              <w:right w:val="single" w:color="auto" w:sz="4" w:space="0"/>
            </w:tcBorders>
            <w:shd w:val="clear" w:color="000000" w:fill="C0C0C0"/>
            <w:vAlign w:val="center"/>
          </w:tcPr>
          <w:p>
            <w:pPr>
              <w:widowControl/>
              <w:jc w:val="right"/>
              <w:rPr>
                <w:rFonts w:ascii="宋体" w:hAnsi="宋体" w:cs="宋体"/>
                <w:b/>
                <w:bCs/>
                <w:kern w:val="0"/>
                <w:sz w:val="20"/>
                <w:szCs w:val="20"/>
              </w:rPr>
            </w:pPr>
            <w:r>
              <w:rPr>
                <w:rFonts w:hint="eastAsia" w:ascii="宋体" w:hAnsi="宋体" w:cs="宋体"/>
                <w:b/>
                <w:bCs/>
                <w:kern w:val="0"/>
                <w:sz w:val="20"/>
                <w:szCs w:val="20"/>
              </w:rPr>
              <w:t>0.000000</w:t>
            </w:r>
          </w:p>
        </w:tc>
        <w:tc>
          <w:tcPr>
            <w:tcW w:w="360" w:type="pct"/>
            <w:tcBorders>
              <w:top w:val="nil"/>
              <w:left w:val="nil"/>
              <w:bottom w:val="single" w:color="auto" w:sz="4" w:space="0"/>
              <w:right w:val="single" w:color="auto" w:sz="4" w:space="0"/>
            </w:tcBorders>
            <w:shd w:val="clear" w:color="000000" w:fill="C0C0C0"/>
            <w:vAlign w:val="center"/>
          </w:tcPr>
          <w:p>
            <w:pPr>
              <w:widowControl/>
              <w:jc w:val="right"/>
              <w:rPr>
                <w:rFonts w:ascii="宋体" w:hAnsi="宋体" w:cs="宋体"/>
                <w:b/>
                <w:bCs/>
                <w:kern w:val="0"/>
                <w:sz w:val="20"/>
                <w:szCs w:val="20"/>
              </w:rPr>
            </w:pPr>
            <w:r>
              <w:rPr>
                <w:rFonts w:hint="eastAsia" w:ascii="宋体" w:hAnsi="宋体" w:cs="宋体"/>
                <w:b/>
                <w:bCs/>
                <w:kern w:val="0"/>
                <w:sz w:val="20"/>
                <w:szCs w:val="20"/>
              </w:rPr>
              <w:t>0.000000</w:t>
            </w:r>
          </w:p>
        </w:tc>
        <w:tc>
          <w:tcPr>
            <w:tcW w:w="360" w:type="pct"/>
            <w:tcBorders>
              <w:top w:val="nil"/>
              <w:left w:val="nil"/>
              <w:bottom w:val="single" w:color="auto" w:sz="4" w:space="0"/>
              <w:right w:val="single" w:color="auto" w:sz="4" w:space="0"/>
            </w:tcBorders>
            <w:shd w:val="clear" w:color="000000" w:fill="C0C0C0"/>
            <w:vAlign w:val="center"/>
          </w:tcPr>
          <w:p>
            <w:pPr>
              <w:widowControl/>
              <w:jc w:val="right"/>
              <w:rPr>
                <w:rFonts w:ascii="宋体" w:hAnsi="宋体" w:cs="宋体"/>
                <w:b/>
                <w:bCs/>
                <w:kern w:val="0"/>
                <w:sz w:val="20"/>
                <w:szCs w:val="20"/>
              </w:rPr>
            </w:pPr>
            <w:r>
              <w:rPr>
                <w:rFonts w:hint="eastAsia" w:ascii="宋体" w:hAnsi="宋体" w:cs="宋体"/>
                <w:b/>
                <w:bCs/>
                <w:kern w:val="0"/>
                <w:sz w:val="20"/>
                <w:szCs w:val="20"/>
              </w:rPr>
              <w:t>0.000000</w:t>
            </w:r>
          </w:p>
        </w:tc>
        <w:tc>
          <w:tcPr>
            <w:tcW w:w="585" w:type="pct"/>
            <w:tcBorders>
              <w:top w:val="nil"/>
              <w:left w:val="nil"/>
              <w:bottom w:val="single" w:color="auto" w:sz="4" w:space="0"/>
              <w:right w:val="single" w:color="auto" w:sz="4" w:space="0"/>
            </w:tcBorders>
            <w:shd w:val="clear" w:color="000000" w:fill="C0C0C0"/>
            <w:vAlign w:val="center"/>
          </w:tcPr>
          <w:p>
            <w:pPr>
              <w:widowControl/>
              <w:jc w:val="right"/>
              <w:rPr>
                <w:rFonts w:ascii="宋体" w:hAnsi="宋体" w:cs="宋体"/>
                <w:b/>
                <w:bCs/>
                <w:kern w:val="0"/>
                <w:sz w:val="20"/>
                <w:szCs w:val="20"/>
              </w:rPr>
            </w:pPr>
            <w:r>
              <w:rPr>
                <w:rFonts w:hint="eastAsia" w:ascii="宋体" w:hAnsi="宋体" w:cs="宋体"/>
                <w:b/>
                <w:bCs/>
                <w:kern w:val="0"/>
                <w:sz w:val="20"/>
                <w:szCs w:val="20"/>
              </w:rPr>
              <w:t>0.000000</w:t>
            </w:r>
          </w:p>
        </w:tc>
        <w:tc>
          <w:tcPr>
            <w:tcW w:w="431" w:type="pct"/>
            <w:tcBorders>
              <w:top w:val="nil"/>
              <w:left w:val="nil"/>
              <w:bottom w:val="single" w:color="auto" w:sz="4" w:space="0"/>
              <w:right w:val="single" w:color="auto" w:sz="4" w:space="0"/>
            </w:tcBorders>
            <w:shd w:val="clear" w:color="000000" w:fill="C0C0C0"/>
            <w:vAlign w:val="center"/>
          </w:tcPr>
          <w:p>
            <w:pPr>
              <w:widowControl/>
              <w:jc w:val="right"/>
              <w:rPr>
                <w:rFonts w:ascii="宋体" w:hAnsi="宋体" w:cs="宋体"/>
                <w:b/>
                <w:bCs/>
                <w:kern w:val="0"/>
                <w:sz w:val="20"/>
                <w:szCs w:val="20"/>
              </w:rPr>
            </w:pPr>
            <w:r>
              <w:rPr>
                <w:rFonts w:hint="eastAsia" w:ascii="宋体" w:hAnsi="宋体" w:cs="宋体"/>
                <w:b/>
                <w:bCs/>
                <w:kern w:val="0"/>
                <w:sz w:val="20"/>
                <w:szCs w:val="20"/>
              </w:rPr>
              <w:t>466.898255</w:t>
            </w:r>
          </w:p>
        </w:tc>
      </w:tr>
      <w:tr>
        <w:tblPrEx>
          <w:tblCellMar>
            <w:top w:w="0" w:type="dxa"/>
            <w:left w:w="108" w:type="dxa"/>
            <w:bottom w:w="0" w:type="dxa"/>
            <w:right w:w="108" w:type="dxa"/>
          </w:tblCellMar>
        </w:tblPrEx>
        <w:trPr>
          <w:trHeight w:val="323" w:hRule="atLeast"/>
        </w:trPr>
        <w:tc>
          <w:tcPr>
            <w:tcW w:w="713"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b/>
                <w:bCs/>
                <w:color w:val="000000"/>
                <w:kern w:val="0"/>
                <w:sz w:val="18"/>
                <w:szCs w:val="18"/>
              </w:rPr>
            </w:pPr>
            <w:r>
              <w:rPr>
                <w:rFonts w:hint="eastAsia" w:ascii="宋体" w:hAnsi="宋体" w:cs="宋体"/>
                <w:b/>
                <w:bCs/>
                <w:color w:val="000000"/>
                <w:kern w:val="0"/>
                <w:sz w:val="18"/>
                <w:szCs w:val="18"/>
              </w:rPr>
              <w:t>208</w:t>
            </w:r>
          </w:p>
        </w:tc>
        <w:tc>
          <w:tcPr>
            <w:tcW w:w="1090"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b/>
                <w:bCs/>
                <w:color w:val="000000"/>
                <w:kern w:val="0"/>
                <w:sz w:val="18"/>
                <w:szCs w:val="18"/>
              </w:rPr>
            </w:pPr>
            <w:r>
              <w:rPr>
                <w:rFonts w:hint="eastAsia" w:ascii="宋体" w:hAnsi="宋体" w:cs="宋体"/>
                <w:b/>
                <w:bCs/>
                <w:color w:val="000000"/>
                <w:kern w:val="0"/>
                <w:sz w:val="18"/>
                <w:szCs w:val="18"/>
              </w:rPr>
              <w:t>社会保障和就业支出</w:t>
            </w:r>
          </w:p>
        </w:tc>
        <w:tc>
          <w:tcPr>
            <w:tcW w:w="502"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122.887134</w:t>
            </w:r>
          </w:p>
        </w:tc>
        <w:tc>
          <w:tcPr>
            <w:tcW w:w="502"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122.887134</w:t>
            </w:r>
          </w:p>
        </w:tc>
        <w:tc>
          <w:tcPr>
            <w:tcW w:w="458"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360"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360"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585"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431"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r>
      <w:tr>
        <w:tblPrEx>
          <w:tblCellMar>
            <w:top w:w="0" w:type="dxa"/>
            <w:left w:w="108" w:type="dxa"/>
            <w:bottom w:w="0" w:type="dxa"/>
            <w:right w:w="108" w:type="dxa"/>
          </w:tblCellMar>
        </w:tblPrEx>
        <w:trPr>
          <w:trHeight w:val="323" w:hRule="atLeast"/>
        </w:trPr>
        <w:tc>
          <w:tcPr>
            <w:tcW w:w="713"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b/>
                <w:bCs/>
                <w:color w:val="000000"/>
                <w:kern w:val="0"/>
                <w:sz w:val="18"/>
                <w:szCs w:val="18"/>
              </w:rPr>
            </w:pPr>
            <w:r>
              <w:rPr>
                <w:rFonts w:hint="eastAsia" w:ascii="宋体" w:hAnsi="宋体" w:cs="宋体"/>
                <w:b/>
                <w:bCs/>
                <w:color w:val="000000"/>
                <w:kern w:val="0"/>
                <w:sz w:val="18"/>
                <w:szCs w:val="18"/>
              </w:rPr>
              <w:t>20805</w:t>
            </w:r>
          </w:p>
        </w:tc>
        <w:tc>
          <w:tcPr>
            <w:tcW w:w="1090"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b/>
                <w:bCs/>
                <w:color w:val="000000"/>
                <w:kern w:val="0"/>
                <w:sz w:val="18"/>
                <w:szCs w:val="18"/>
              </w:rPr>
            </w:pPr>
            <w:r>
              <w:rPr>
                <w:rFonts w:hint="eastAsia" w:ascii="宋体" w:hAnsi="宋体" w:cs="宋体"/>
                <w:b/>
                <w:bCs/>
                <w:color w:val="000000"/>
                <w:kern w:val="0"/>
                <w:sz w:val="18"/>
                <w:szCs w:val="18"/>
              </w:rPr>
              <w:t>行政事业单位养老支出</w:t>
            </w:r>
          </w:p>
        </w:tc>
        <w:tc>
          <w:tcPr>
            <w:tcW w:w="502"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122.887134</w:t>
            </w:r>
          </w:p>
        </w:tc>
        <w:tc>
          <w:tcPr>
            <w:tcW w:w="502"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122.887134</w:t>
            </w:r>
          </w:p>
        </w:tc>
        <w:tc>
          <w:tcPr>
            <w:tcW w:w="458"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360"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360"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585"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431"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r>
      <w:tr>
        <w:tblPrEx>
          <w:tblCellMar>
            <w:top w:w="0" w:type="dxa"/>
            <w:left w:w="108" w:type="dxa"/>
            <w:bottom w:w="0" w:type="dxa"/>
            <w:right w:w="108" w:type="dxa"/>
          </w:tblCellMar>
        </w:tblPrEx>
        <w:trPr>
          <w:trHeight w:val="323" w:hRule="atLeast"/>
        </w:trPr>
        <w:tc>
          <w:tcPr>
            <w:tcW w:w="713"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2080502</w:t>
            </w:r>
          </w:p>
        </w:tc>
        <w:tc>
          <w:tcPr>
            <w:tcW w:w="1090"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事业单位离退休</w:t>
            </w:r>
          </w:p>
        </w:tc>
        <w:tc>
          <w:tcPr>
            <w:tcW w:w="502"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39.774198</w:t>
            </w:r>
          </w:p>
        </w:tc>
        <w:tc>
          <w:tcPr>
            <w:tcW w:w="502"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39.774198</w:t>
            </w:r>
          </w:p>
        </w:tc>
        <w:tc>
          <w:tcPr>
            <w:tcW w:w="458"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360"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360"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585"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431"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r>
      <w:tr>
        <w:tblPrEx>
          <w:tblCellMar>
            <w:top w:w="0" w:type="dxa"/>
            <w:left w:w="108" w:type="dxa"/>
            <w:bottom w:w="0" w:type="dxa"/>
            <w:right w:w="108" w:type="dxa"/>
          </w:tblCellMar>
        </w:tblPrEx>
        <w:trPr>
          <w:trHeight w:val="323" w:hRule="atLeast"/>
        </w:trPr>
        <w:tc>
          <w:tcPr>
            <w:tcW w:w="713"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2080505</w:t>
            </w:r>
          </w:p>
        </w:tc>
        <w:tc>
          <w:tcPr>
            <w:tcW w:w="1090"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机关事业单位基本养老保险缴费支出</w:t>
            </w:r>
          </w:p>
        </w:tc>
        <w:tc>
          <w:tcPr>
            <w:tcW w:w="502"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55.408624</w:t>
            </w:r>
          </w:p>
        </w:tc>
        <w:tc>
          <w:tcPr>
            <w:tcW w:w="502"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55.408624</w:t>
            </w:r>
          </w:p>
        </w:tc>
        <w:tc>
          <w:tcPr>
            <w:tcW w:w="458"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360"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360"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585"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431"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r>
      <w:tr>
        <w:tblPrEx>
          <w:tblCellMar>
            <w:top w:w="0" w:type="dxa"/>
            <w:left w:w="108" w:type="dxa"/>
            <w:bottom w:w="0" w:type="dxa"/>
            <w:right w:w="108" w:type="dxa"/>
          </w:tblCellMar>
        </w:tblPrEx>
        <w:trPr>
          <w:trHeight w:val="323" w:hRule="atLeast"/>
        </w:trPr>
        <w:tc>
          <w:tcPr>
            <w:tcW w:w="713"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2080506</w:t>
            </w:r>
          </w:p>
        </w:tc>
        <w:tc>
          <w:tcPr>
            <w:tcW w:w="1090"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机关事业单位职业年金缴费支出</w:t>
            </w:r>
          </w:p>
        </w:tc>
        <w:tc>
          <w:tcPr>
            <w:tcW w:w="502"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27.704312</w:t>
            </w:r>
          </w:p>
        </w:tc>
        <w:tc>
          <w:tcPr>
            <w:tcW w:w="502"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27.704312</w:t>
            </w:r>
          </w:p>
        </w:tc>
        <w:tc>
          <w:tcPr>
            <w:tcW w:w="458"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360"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360"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585"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431"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r>
      <w:tr>
        <w:tblPrEx>
          <w:tblCellMar>
            <w:top w:w="0" w:type="dxa"/>
            <w:left w:w="108" w:type="dxa"/>
            <w:bottom w:w="0" w:type="dxa"/>
            <w:right w:w="108" w:type="dxa"/>
          </w:tblCellMar>
        </w:tblPrEx>
        <w:trPr>
          <w:trHeight w:val="323" w:hRule="atLeast"/>
        </w:trPr>
        <w:tc>
          <w:tcPr>
            <w:tcW w:w="713"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b/>
                <w:bCs/>
                <w:color w:val="000000"/>
                <w:kern w:val="0"/>
                <w:sz w:val="18"/>
                <w:szCs w:val="18"/>
              </w:rPr>
            </w:pPr>
            <w:r>
              <w:rPr>
                <w:rFonts w:hint="eastAsia" w:ascii="宋体" w:hAnsi="宋体" w:cs="宋体"/>
                <w:b/>
                <w:bCs/>
                <w:color w:val="000000"/>
                <w:kern w:val="0"/>
                <w:sz w:val="18"/>
                <w:szCs w:val="18"/>
              </w:rPr>
              <w:t>210</w:t>
            </w:r>
          </w:p>
        </w:tc>
        <w:tc>
          <w:tcPr>
            <w:tcW w:w="1090"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b/>
                <w:bCs/>
                <w:color w:val="000000"/>
                <w:kern w:val="0"/>
                <w:sz w:val="18"/>
                <w:szCs w:val="18"/>
              </w:rPr>
            </w:pPr>
            <w:r>
              <w:rPr>
                <w:rFonts w:hint="eastAsia" w:ascii="宋体" w:hAnsi="宋体" w:cs="宋体"/>
                <w:b/>
                <w:bCs/>
                <w:color w:val="000000"/>
                <w:kern w:val="0"/>
                <w:sz w:val="18"/>
                <w:szCs w:val="18"/>
              </w:rPr>
              <w:t>卫生健康支出</w:t>
            </w:r>
          </w:p>
        </w:tc>
        <w:tc>
          <w:tcPr>
            <w:tcW w:w="502"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51.873377</w:t>
            </w:r>
          </w:p>
        </w:tc>
        <w:tc>
          <w:tcPr>
            <w:tcW w:w="502"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51.873377</w:t>
            </w:r>
          </w:p>
        </w:tc>
        <w:tc>
          <w:tcPr>
            <w:tcW w:w="458"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360"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360"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585"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431"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r>
      <w:tr>
        <w:tblPrEx>
          <w:tblCellMar>
            <w:top w:w="0" w:type="dxa"/>
            <w:left w:w="108" w:type="dxa"/>
            <w:bottom w:w="0" w:type="dxa"/>
            <w:right w:w="108" w:type="dxa"/>
          </w:tblCellMar>
        </w:tblPrEx>
        <w:trPr>
          <w:trHeight w:val="323" w:hRule="atLeast"/>
        </w:trPr>
        <w:tc>
          <w:tcPr>
            <w:tcW w:w="713"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b/>
                <w:bCs/>
                <w:color w:val="000000"/>
                <w:kern w:val="0"/>
                <w:sz w:val="18"/>
                <w:szCs w:val="18"/>
              </w:rPr>
            </w:pPr>
            <w:r>
              <w:rPr>
                <w:rFonts w:hint="eastAsia" w:ascii="宋体" w:hAnsi="宋体" w:cs="宋体"/>
                <w:b/>
                <w:bCs/>
                <w:color w:val="000000"/>
                <w:kern w:val="0"/>
                <w:sz w:val="18"/>
                <w:szCs w:val="18"/>
              </w:rPr>
              <w:t>21011</w:t>
            </w:r>
          </w:p>
        </w:tc>
        <w:tc>
          <w:tcPr>
            <w:tcW w:w="1090"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b/>
                <w:bCs/>
                <w:color w:val="000000"/>
                <w:kern w:val="0"/>
                <w:sz w:val="18"/>
                <w:szCs w:val="18"/>
              </w:rPr>
            </w:pPr>
            <w:r>
              <w:rPr>
                <w:rFonts w:hint="eastAsia" w:ascii="宋体" w:hAnsi="宋体" w:cs="宋体"/>
                <w:b/>
                <w:bCs/>
                <w:color w:val="000000"/>
                <w:kern w:val="0"/>
                <w:sz w:val="18"/>
                <w:szCs w:val="18"/>
              </w:rPr>
              <w:t>行政事业单位医疗</w:t>
            </w:r>
          </w:p>
        </w:tc>
        <w:tc>
          <w:tcPr>
            <w:tcW w:w="502"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51.873377</w:t>
            </w:r>
          </w:p>
        </w:tc>
        <w:tc>
          <w:tcPr>
            <w:tcW w:w="502"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51.873377</w:t>
            </w:r>
          </w:p>
        </w:tc>
        <w:tc>
          <w:tcPr>
            <w:tcW w:w="458"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360"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360"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585"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431"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r>
      <w:tr>
        <w:tblPrEx>
          <w:tblCellMar>
            <w:top w:w="0" w:type="dxa"/>
            <w:left w:w="108" w:type="dxa"/>
            <w:bottom w:w="0" w:type="dxa"/>
            <w:right w:w="108" w:type="dxa"/>
          </w:tblCellMar>
        </w:tblPrEx>
        <w:trPr>
          <w:trHeight w:val="323" w:hRule="atLeast"/>
        </w:trPr>
        <w:tc>
          <w:tcPr>
            <w:tcW w:w="713"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2101102</w:t>
            </w:r>
          </w:p>
        </w:tc>
        <w:tc>
          <w:tcPr>
            <w:tcW w:w="1090"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事业单位医疗</w:t>
            </w:r>
          </w:p>
        </w:tc>
        <w:tc>
          <w:tcPr>
            <w:tcW w:w="502"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51.873377</w:t>
            </w:r>
          </w:p>
        </w:tc>
        <w:tc>
          <w:tcPr>
            <w:tcW w:w="502"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51.873377</w:t>
            </w:r>
          </w:p>
        </w:tc>
        <w:tc>
          <w:tcPr>
            <w:tcW w:w="458"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360"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360"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585"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431"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r>
      <w:tr>
        <w:tblPrEx>
          <w:tblCellMar>
            <w:top w:w="0" w:type="dxa"/>
            <w:left w:w="108" w:type="dxa"/>
            <w:bottom w:w="0" w:type="dxa"/>
            <w:right w:w="108" w:type="dxa"/>
          </w:tblCellMar>
        </w:tblPrEx>
        <w:trPr>
          <w:trHeight w:val="323" w:hRule="atLeast"/>
        </w:trPr>
        <w:tc>
          <w:tcPr>
            <w:tcW w:w="713"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b/>
                <w:bCs/>
                <w:color w:val="000000"/>
                <w:kern w:val="0"/>
                <w:sz w:val="18"/>
                <w:szCs w:val="18"/>
              </w:rPr>
            </w:pPr>
            <w:r>
              <w:rPr>
                <w:rFonts w:hint="eastAsia" w:ascii="宋体" w:hAnsi="宋体" w:cs="宋体"/>
                <w:b/>
                <w:bCs/>
                <w:color w:val="000000"/>
                <w:kern w:val="0"/>
                <w:sz w:val="18"/>
                <w:szCs w:val="18"/>
              </w:rPr>
              <w:t>213</w:t>
            </w:r>
          </w:p>
        </w:tc>
        <w:tc>
          <w:tcPr>
            <w:tcW w:w="1090"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b/>
                <w:bCs/>
                <w:color w:val="000000"/>
                <w:kern w:val="0"/>
                <w:sz w:val="18"/>
                <w:szCs w:val="18"/>
              </w:rPr>
            </w:pPr>
            <w:r>
              <w:rPr>
                <w:rFonts w:hint="eastAsia" w:ascii="宋体" w:hAnsi="宋体" w:cs="宋体"/>
                <w:b/>
                <w:bCs/>
                <w:color w:val="000000"/>
                <w:kern w:val="0"/>
                <w:sz w:val="18"/>
                <w:szCs w:val="18"/>
              </w:rPr>
              <w:t>农林水支出</w:t>
            </w:r>
          </w:p>
        </w:tc>
        <w:tc>
          <w:tcPr>
            <w:tcW w:w="502"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3,079.862574</w:t>
            </w:r>
          </w:p>
        </w:tc>
        <w:tc>
          <w:tcPr>
            <w:tcW w:w="502"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3,079.862574</w:t>
            </w:r>
          </w:p>
        </w:tc>
        <w:tc>
          <w:tcPr>
            <w:tcW w:w="458"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360"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360"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585"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431"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r>
      <w:tr>
        <w:tblPrEx>
          <w:tblCellMar>
            <w:top w:w="0" w:type="dxa"/>
            <w:left w:w="108" w:type="dxa"/>
            <w:bottom w:w="0" w:type="dxa"/>
            <w:right w:w="108" w:type="dxa"/>
          </w:tblCellMar>
        </w:tblPrEx>
        <w:trPr>
          <w:trHeight w:val="323" w:hRule="atLeast"/>
        </w:trPr>
        <w:tc>
          <w:tcPr>
            <w:tcW w:w="713"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b/>
                <w:bCs/>
                <w:color w:val="000000"/>
                <w:kern w:val="0"/>
                <w:sz w:val="18"/>
                <w:szCs w:val="18"/>
              </w:rPr>
            </w:pPr>
            <w:r>
              <w:rPr>
                <w:rFonts w:hint="eastAsia" w:ascii="宋体" w:hAnsi="宋体" w:cs="宋体"/>
                <w:b/>
                <w:bCs/>
                <w:color w:val="000000"/>
                <w:kern w:val="0"/>
                <w:sz w:val="18"/>
                <w:szCs w:val="18"/>
              </w:rPr>
              <w:t>21303</w:t>
            </w:r>
          </w:p>
        </w:tc>
        <w:tc>
          <w:tcPr>
            <w:tcW w:w="1090"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b/>
                <w:bCs/>
                <w:color w:val="000000"/>
                <w:kern w:val="0"/>
                <w:sz w:val="18"/>
                <w:szCs w:val="18"/>
              </w:rPr>
            </w:pPr>
            <w:r>
              <w:rPr>
                <w:rFonts w:hint="eastAsia" w:ascii="宋体" w:hAnsi="宋体" w:cs="宋体"/>
                <w:b/>
                <w:bCs/>
                <w:color w:val="000000"/>
                <w:kern w:val="0"/>
                <w:sz w:val="18"/>
                <w:szCs w:val="18"/>
              </w:rPr>
              <w:t>水利</w:t>
            </w:r>
          </w:p>
        </w:tc>
        <w:tc>
          <w:tcPr>
            <w:tcW w:w="502"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3,079.862574</w:t>
            </w:r>
          </w:p>
        </w:tc>
        <w:tc>
          <w:tcPr>
            <w:tcW w:w="502"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3,079.862574</w:t>
            </w:r>
          </w:p>
        </w:tc>
        <w:tc>
          <w:tcPr>
            <w:tcW w:w="458"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360"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360"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585"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431"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r>
      <w:tr>
        <w:tblPrEx>
          <w:tblCellMar>
            <w:top w:w="0" w:type="dxa"/>
            <w:left w:w="108" w:type="dxa"/>
            <w:bottom w:w="0" w:type="dxa"/>
            <w:right w:w="108" w:type="dxa"/>
          </w:tblCellMar>
        </w:tblPrEx>
        <w:trPr>
          <w:trHeight w:val="323" w:hRule="atLeast"/>
        </w:trPr>
        <w:tc>
          <w:tcPr>
            <w:tcW w:w="713"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2130310</w:t>
            </w:r>
          </w:p>
        </w:tc>
        <w:tc>
          <w:tcPr>
            <w:tcW w:w="1090"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水土保持</w:t>
            </w:r>
          </w:p>
        </w:tc>
        <w:tc>
          <w:tcPr>
            <w:tcW w:w="502"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600.272420</w:t>
            </w:r>
          </w:p>
        </w:tc>
        <w:tc>
          <w:tcPr>
            <w:tcW w:w="502"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600.272420</w:t>
            </w:r>
          </w:p>
        </w:tc>
        <w:tc>
          <w:tcPr>
            <w:tcW w:w="458"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360"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360"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585"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431"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r>
      <w:tr>
        <w:tblPrEx>
          <w:tblCellMar>
            <w:top w:w="0" w:type="dxa"/>
            <w:left w:w="108" w:type="dxa"/>
            <w:bottom w:w="0" w:type="dxa"/>
            <w:right w:w="108" w:type="dxa"/>
          </w:tblCellMar>
        </w:tblPrEx>
        <w:trPr>
          <w:trHeight w:val="323" w:hRule="atLeast"/>
        </w:trPr>
        <w:tc>
          <w:tcPr>
            <w:tcW w:w="713"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2130311</w:t>
            </w:r>
          </w:p>
        </w:tc>
        <w:tc>
          <w:tcPr>
            <w:tcW w:w="1090"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水资源节约管理与保护</w:t>
            </w:r>
          </w:p>
        </w:tc>
        <w:tc>
          <w:tcPr>
            <w:tcW w:w="502"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2,408.376551</w:t>
            </w:r>
          </w:p>
        </w:tc>
        <w:tc>
          <w:tcPr>
            <w:tcW w:w="502"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2,408.376551</w:t>
            </w:r>
          </w:p>
        </w:tc>
        <w:tc>
          <w:tcPr>
            <w:tcW w:w="458"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360"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360"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585"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431"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r>
      <w:tr>
        <w:tblPrEx>
          <w:tblCellMar>
            <w:top w:w="0" w:type="dxa"/>
            <w:left w:w="108" w:type="dxa"/>
            <w:bottom w:w="0" w:type="dxa"/>
            <w:right w:w="108" w:type="dxa"/>
          </w:tblCellMar>
        </w:tblPrEx>
        <w:trPr>
          <w:trHeight w:val="323" w:hRule="atLeast"/>
        </w:trPr>
        <w:tc>
          <w:tcPr>
            <w:tcW w:w="713"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2130314</w:t>
            </w:r>
          </w:p>
        </w:tc>
        <w:tc>
          <w:tcPr>
            <w:tcW w:w="1090"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防汛</w:t>
            </w:r>
          </w:p>
        </w:tc>
        <w:tc>
          <w:tcPr>
            <w:tcW w:w="502"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55.507900</w:t>
            </w:r>
          </w:p>
        </w:tc>
        <w:tc>
          <w:tcPr>
            <w:tcW w:w="502"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55.507900</w:t>
            </w:r>
          </w:p>
        </w:tc>
        <w:tc>
          <w:tcPr>
            <w:tcW w:w="458"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360"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360"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585"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431"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r>
      <w:tr>
        <w:tblPrEx>
          <w:tblCellMar>
            <w:top w:w="0" w:type="dxa"/>
            <w:left w:w="108" w:type="dxa"/>
            <w:bottom w:w="0" w:type="dxa"/>
            <w:right w:w="108" w:type="dxa"/>
          </w:tblCellMar>
        </w:tblPrEx>
        <w:trPr>
          <w:trHeight w:val="323" w:hRule="atLeast"/>
        </w:trPr>
        <w:tc>
          <w:tcPr>
            <w:tcW w:w="713"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2130399</w:t>
            </w:r>
          </w:p>
        </w:tc>
        <w:tc>
          <w:tcPr>
            <w:tcW w:w="1090"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其他水利支出</w:t>
            </w:r>
          </w:p>
        </w:tc>
        <w:tc>
          <w:tcPr>
            <w:tcW w:w="502"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15.705703</w:t>
            </w:r>
          </w:p>
        </w:tc>
        <w:tc>
          <w:tcPr>
            <w:tcW w:w="502"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15.705703</w:t>
            </w:r>
          </w:p>
        </w:tc>
        <w:tc>
          <w:tcPr>
            <w:tcW w:w="458"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360"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360"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585"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431"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r>
      <w:tr>
        <w:tblPrEx>
          <w:tblCellMar>
            <w:top w:w="0" w:type="dxa"/>
            <w:left w:w="108" w:type="dxa"/>
            <w:bottom w:w="0" w:type="dxa"/>
            <w:right w:w="108" w:type="dxa"/>
          </w:tblCellMar>
        </w:tblPrEx>
        <w:trPr>
          <w:trHeight w:val="323" w:hRule="atLeast"/>
        </w:trPr>
        <w:tc>
          <w:tcPr>
            <w:tcW w:w="713"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b/>
                <w:bCs/>
                <w:color w:val="000000"/>
                <w:kern w:val="0"/>
                <w:sz w:val="18"/>
                <w:szCs w:val="18"/>
              </w:rPr>
            </w:pPr>
            <w:r>
              <w:rPr>
                <w:rFonts w:hint="eastAsia" w:ascii="宋体" w:hAnsi="宋体" w:cs="宋体"/>
                <w:b/>
                <w:bCs/>
                <w:color w:val="000000"/>
                <w:kern w:val="0"/>
                <w:sz w:val="18"/>
                <w:szCs w:val="18"/>
              </w:rPr>
              <w:t>229</w:t>
            </w:r>
          </w:p>
        </w:tc>
        <w:tc>
          <w:tcPr>
            <w:tcW w:w="1090"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b/>
                <w:bCs/>
                <w:color w:val="000000"/>
                <w:kern w:val="0"/>
                <w:sz w:val="18"/>
                <w:szCs w:val="18"/>
              </w:rPr>
            </w:pPr>
            <w:r>
              <w:rPr>
                <w:rFonts w:hint="eastAsia" w:ascii="宋体" w:hAnsi="宋体" w:cs="宋体"/>
                <w:b/>
                <w:bCs/>
                <w:color w:val="000000"/>
                <w:kern w:val="0"/>
                <w:sz w:val="18"/>
                <w:szCs w:val="18"/>
              </w:rPr>
              <w:t>其他支出</w:t>
            </w:r>
          </w:p>
        </w:tc>
        <w:tc>
          <w:tcPr>
            <w:tcW w:w="502"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466.898255</w:t>
            </w:r>
          </w:p>
        </w:tc>
        <w:tc>
          <w:tcPr>
            <w:tcW w:w="502"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458"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360"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360"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585"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431"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466.898255</w:t>
            </w:r>
          </w:p>
        </w:tc>
      </w:tr>
      <w:tr>
        <w:tblPrEx>
          <w:tblCellMar>
            <w:top w:w="0" w:type="dxa"/>
            <w:left w:w="108" w:type="dxa"/>
            <w:bottom w:w="0" w:type="dxa"/>
            <w:right w:w="108" w:type="dxa"/>
          </w:tblCellMar>
        </w:tblPrEx>
        <w:trPr>
          <w:trHeight w:val="323" w:hRule="atLeast"/>
        </w:trPr>
        <w:tc>
          <w:tcPr>
            <w:tcW w:w="713"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b/>
                <w:bCs/>
                <w:color w:val="000000"/>
                <w:kern w:val="0"/>
                <w:sz w:val="18"/>
                <w:szCs w:val="18"/>
              </w:rPr>
            </w:pPr>
            <w:r>
              <w:rPr>
                <w:rFonts w:hint="eastAsia" w:ascii="宋体" w:hAnsi="宋体" w:cs="宋体"/>
                <w:b/>
                <w:bCs/>
                <w:color w:val="000000"/>
                <w:kern w:val="0"/>
                <w:sz w:val="18"/>
                <w:szCs w:val="18"/>
              </w:rPr>
              <w:t>22999</w:t>
            </w:r>
          </w:p>
        </w:tc>
        <w:tc>
          <w:tcPr>
            <w:tcW w:w="1090"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b/>
                <w:bCs/>
                <w:color w:val="000000"/>
                <w:kern w:val="0"/>
                <w:sz w:val="18"/>
                <w:szCs w:val="18"/>
              </w:rPr>
            </w:pPr>
            <w:r>
              <w:rPr>
                <w:rFonts w:hint="eastAsia" w:ascii="宋体" w:hAnsi="宋体" w:cs="宋体"/>
                <w:b/>
                <w:bCs/>
                <w:color w:val="000000"/>
                <w:kern w:val="0"/>
                <w:sz w:val="18"/>
                <w:szCs w:val="18"/>
              </w:rPr>
              <w:t>其他支出</w:t>
            </w:r>
          </w:p>
        </w:tc>
        <w:tc>
          <w:tcPr>
            <w:tcW w:w="502"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466.898255</w:t>
            </w:r>
          </w:p>
        </w:tc>
        <w:tc>
          <w:tcPr>
            <w:tcW w:w="502"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458"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360"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360"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585"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431"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466.898255</w:t>
            </w:r>
          </w:p>
        </w:tc>
      </w:tr>
      <w:tr>
        <w:tblPrEx>
          <w:tblCellMar>
            <w:top w:w="0" w:type="dxa"/>
            <w:left w:w="108" w:type="dxa"/>
            <w:bottom w:w="0" w:type="dxa"/>
            <w:right w:w="108" w:type="dxa"/>
          </w:tblCellMar>
        </w:tblPrEx>
        <w:trPr>
          <w:trHeight w:val="323" w:hRule="atLeast"/>
        </w:trPr>
        <w:tc>
          <w:tcPr>
            <w:tcW w:w="713"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2299999</w:t>
            </w:r>
          </w:p>
        </w:tc>
        <w:tc>
          <w:tcPr>
            <w:tcW w:w="1090"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其他支出</w:t>
            </w:r>
          </w:p>
        </w:tc>
        <w:tc>
          <w:tcPr>
            <w:tcW w:w="502"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466.898255</w:t>
            </w:r>
          </w:p>
        </w:tc>
        <w:tc>
          <w:tcPr>
            <w:tcW w:w="502"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458"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360"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360"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585"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431"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466.898255</w:t>
            </w:r>
          </w:p>
        </w:tc>
      </w:tr>
    </w:tbl>
    <w:p>
      <w:pPr>
        <w:tabs>
          <w:tab w:val="center" w:pos="6979"/>
        </w:tabs>
        <w:spacing w:before="156" w:beforeLines="50" w:after="156" w:afterLines="50"/>
        <w:jc w:val="center"/>
        <w:rPr>
          <w:rFonts w:ascii="宋体" w:hAnsi="宋体" w:cs="宋体"/>
          <w:b/>
          <w:bCs/>
          <w:spacing w:val="40"/>
          <w:kern w:val="0"/>
          <w:sz w:val="32"/>
          <w:szCs w:val="32"/>
        </w:rPr>
      </w:pPr>
    </w:p>
    <w:p>
      <w:pPr>
        <w:pStyle w:val="2"/>
        <w:rPr>
          <w:rFonts w:ascii="宋体" w:hAnsi="宋体" w:cs="宋体"/>
          <w:b/>
          <w:bCs/>
          <w:spacing w:val="40"/>
          <w:kern w:val="0"/>
          <w:sz w:val="32"/>
          <w:szCs w:val="32"/>
        </w:rPr>
      </w:pPr>
    </w:p>
    <w:p>
      <w:pPr>
        <w:pStyle w:val="2"/>
        <w:rPr>
          <w:rFonts w:ascii="宋体" w:hAnsi="宋体" w:cs="宋体"/>
          <w:b/>
          <w:bCs/>
          <w:spacing w:val="40"/>
          <w:kern w:val="0"/>
          <w:sz w:val="32"/>
          <w:szCs w:val="32"/>
        </w:rPr>
      </w:pPr>
    </w:p>
    <w:p>
      <w:pPr>
        <w:pStyle w:val="2"/>
        <w:rPr>
          <w:rFonts w:ascii="宋体" w:hAnsi="宋体" w:cs="宋体"/>
          <w:b/>
          <w:bCs/>
          <w:spacing w:val="40"/>
          <w:kern w:val="0"/>
          <w:sz w:val="32"/>
          <w:szCs w:val="32"/>
        </w:rPr>
      </w:pPr>
    </w:p>
    <w:p>
      <w:pPr>
        <w:pStyle w:val="2"/>
        <w:rPr>
          <w:rFonts w:ascii="宋体" w:hAnsi="宋体" w:cs="宋体"/>
          <w:b/>
          <w:bCs/>
          <w:spacing w:val="40"/>
          <w:kern w:val="0"/>
          <w:sz w:val="32"/>
          <w:szCs w:val="32"/>
        </w:rPr>
      </w:pPr>
    </w:p>
    <w:p>
      <w:pPr>
        <w:pStyle w:val="2"/>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tbl>
      <w:tblPr>
        <w:tblStyle w:val="10"/>
        <w:tblW w:w="5000" w:type="pct"/>
        <w:tblInd w:w="0" w:type="dxa"/>
        <w:tblLayout w:type="autofit"/>
        <w:tblCellMar>
          <w:top w:w="0" w:type="dxa"/>
          <w:left w:w="108" w:type="dxa"/>
          <w:bottom w:w="0" w:type="dxa"/>
          <w:right w:w="108" w:type="dxa"/>
        </w:tblCellMar>
      </w:tblPr>
      <w:tblGrid>
        <w:gridCol w:w="748"/>
        <w:gridCol w:w="748"/>
        <w:gridCol w:w="748"/>
        <w:gridCol w:w="3424"/>
        <w:gridCol w:w="1579"/>
        <w:gridCol w:w="1354"/>
        <w:gridCol w:w="1579"/>
        <w:gridCol w:w="1440"/>
        <w:gridCol w:w="1133"/>
        <w:gridCol w:w="2033"/>
      </w:tblGrid>
      <w:tr>
        <w:tblPrEx>
          <w:tblCellMar>
            <w:top w:w="0" w:type="dxa"/>
            <w:left w:w="108" w:type="dxa"/>
            <w:bottom w:w="0" w:type="dxa"/>
            <w:right w:w="108" w:type="dxa"/>
          </w:tblCellMar>
        </w:tblPrEx>
        <w:trPr>
          <w:trHeight w:val="488" w:hRule="atLeast"/>
        </w:trPr>
        <w:tc>
          <w:tcPr>
            <w:tcW w:w="5000" w:type="pct"/>
            <w:gridSpan w:val="10"/>
            <w:tcBorders>
              <w:top w:val="nil"/>
              <w:left w:val="nil"/>
              <w:bottom w:val="nil"/>
              <w:right w:val="nil"/>
            </w:tcBorders>
            <w:shd w:val="clear" w:color="auto" w:fill="auto"/>
            <w:noWrap/>
            <w:vAlign w:val="center"/>
          </w:tcPr>
          <w:p>
            <w:pPr>
              <w:widowControl/>
              <w:jc w:val="center"/>
              <w:rPr>
                <w:rFonts w:ascii="宋体" w:hAnsi="宋体" w:cs="宋体"/>
                <w:b/>
                <w:bCs/>
                <w:kern w:val="0"/>
                <w:sz w:val="28"/>
                <w:szCs w:val="28"/>
              </w:rPr>
            </w:pPr>
            <w:r>
              <w:rPr>
                <w:rFonts w:hint="eastAsia" w:ascii="宋体" w:hAnsi="宋体" w:cs="宋体"/>
                <w:b/>
                <w:bCs/>
                <w:kern w:val="0"/>
                <w:sz w:val="28"/>
                <w:szCs w:val="28"/>
              </w:rPr>
              <w:t>支出决算表</w:t>
            </w:r>
          </w:p>
        </w:tc>
      </w:tr>
      <w:tr>
        <w:tblPrEx>
          <w:tblCellMar>
            <w:top w:w="0" w:type="dxa"/>
            <w:left w:w="108" w:type="dxa"/>
            <w:bottom w:w="0" w:type="dxa"/>
            <w:right w:w="108" w:type="dxa"/>
          </w:tblCellMar>
        </w:tblPrEx>
        <w:trPr>
          <w:trHeight w:val="270" w:hRule="atLeast"/>
        </w:trPr>
        <w:tc>
          <w:tcPr>
            <w:tcW w:w="253" w:type="pct"/>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253" w:type="pct"/>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253" w:type="pct"/>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1158" w:type="pct"/>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534" w:type="pct"/>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458" w:type="pct"/>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534" w:type="pct"/>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487" w:type="pct"/>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383" w:type="pct"/>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690" w:type="pct"/>
            <w:tcBorders>
              <w:top w:val="nil"/>
              <w:left w:val="nil"/>
              <w:bottom w:val="nil"/>
              <w:right w:val="nil"/>
            </w:tcBorders>
            <w:shd w:val="clear" w:color="auto" w:fill="auto"/>
            <w:noWrap/>
            <w:vAlign w:val="center"/>
          </w:tcPr>
          <w:p>
            <w:pPr>
              <w:widowControl/>
              <w:jc w:val="center"/>
              <w:rPr>
                <w:rFonts w:ascii="宋体" w:hAnsi="宋体" w:cs="宋体"/>
                <w:b/>
                <w:bCs/>
                <w:kern w:val="0"/>
                <w:sz w:val="20"/>
                <w:szCs w:val="20"/>
              </w:rPr>
            </w:pPr>
          </w:p>
        </w:tc>
      </w:tr>
      <w:tr>
        <w:tblPrEx>
          <w:tblCellMar>
            <w:top w:w="0" w:type="dxa"/>
            <w:left w:w="108" w:type="dxa"/>
            <w:bottom w:w="0" w:type="dxa"/>
            <w:right w:w="108" w:type="dxa"/>
          </w:tblCellMar>
        </w:tblPrEx>
        <w:trPr>
          <w:trHeight w:val="270" w:hRule="atLeast"/>
        </w:trPr>
        <w:tc>
          <w:tcPr>
            <w:tcW w:w="4310" w:type="pct"/>
            <w:gridSpan w:val="9"/>
            <w:tcBorders>
              <w:top w:val="nil"/>
              <w:left w:val="nil"/>
              <w:bottom w:val="nil"/>
              <w:right w:val="nil"/>
            </w:tcBorders>
            <w:shd w:val="clear" w:color="auto" w:fill="auto"/>
            <w:noWrap/>
            <w:vAlign w:val="bottom"/>
          </w:tcPr>
          <w:p>
            <w:pPr>
              <w:widowControl/>
              <w:jc w:val="left"/>
              <w:rPr>
                <w:rFonts w:ascii="宋体" w:hAnsi="宋体" w:cs="宋体"/>
                <w:b/>
                <w:bCs/>
                <w:kern w:val="0"/>
                <w:sz w:val="20"/>
                <w:szCs w:val="20"/>
              </w:rPr>
            </w:pPr>
            <w:r>
              <w:rPr>
                <w:rFonts w:hint="eastAsia" w:ascii="宋体" w:hAnsi="宋体" w:cs="宋体"/>
                <w:b/>
                <w:bCs/>
                <w:kern w:val="0"/>
                <w:sz w:val="20"/>
                <w:szCs w:val="20"/>
              </w:rPr>
              <w:t>单位名称：北京市密云区水土保持工作站</w:t>
            </w:r>
          </w:p>
        </w:tc>
        <w:tc>
          <w:tcPr>
            <w:tcW w:w="690" w:type="pct"/>
            <w:tcBorders>
              <w:top w:val="nil"/>
              <w:left w:val="nil"/>
              <w:bottom w:val="nil"/>
              <w:right w:val="nil"/>
            </w:tcBorders>
            <w:shd w:val="clear" w:color="auto" w:fill="auto"/>
            <w:noWrap/>
            <w:vAlign w:val="bottom"/>
          </w:tcPr>
          <w:p>
            <w:pPr>
              <w:widowControl/>
              <w:jc w:val="center"/>
              <w:rPr>
                <w:rFonts w:ascii="宋体" w:hAnsi="宋体" w:cs="宋体"/>
                <w:b/>
                <w:bCs/>
                <w:kern w:val="0"/>
                <w:sz w:val="20"/>
                <w:szCs w:val="20"/>
              </w:rPr>
            </w:pPr>
            <w:r>
              <w:rPr>
                <w:rFonts w:hint="eastAsia" w:ascii="宋体" w:hAnsi="宋体" w:cs="宋体"/>
                <w:b/>
                <w:bCs/>
                <w:kern w:val="0"/>
                <w:sz w:val="20"/>
                <w:szCs w:val="20"/>
              </w:rPr>
              <w:t>单位:万元</w:t>
            </w:r>
          </w:p>
        </w:tc>
      </w:tr>
      <w:tr>
        <w:tblPrEx>
          <w:tblCellMar>
            <w:top w:w="0" w:type="dxa"/>
            <w:left w:w="108" w:type="dxa"/>
            <w:bottom w:w="0" w:type="dxa"/>
            <w:right w:w="108" w:type="dxa"/>
          </w:tblCellMar>
        </w:tblPrEx>
        <w:trPr>
          <w:trHeight w:val="323" w:hRule="atLeast"/>
        </w:trPr>
        <w:tc>
          <w:tcPr>
            <w:tcW w:w="1916" w:type="pct"/>
            <w:gridSpan w:val="4"/>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w:t>
            </w:r>
          </w:p>
        </w:tc>
        <w:tc>
          <w:tcPr>
            <w:tcW w:w="534" w:type="pct"/>
            <w:vMerge w:val="restart"/>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本年支出合计</w:t>
            </w:r>
          </w:p>
        </w:tc>
        <w:tc>
          <w:tcPr>
            <w:tcW w:w="458" w:type="pct"/>
            <w:vMerge w:val="restart"/>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基本支出</w:t>
            </w:r>
          </w:p>
        </w:tc>
        <w:tc>
          <w:tcPr>
            <w:tcW w:w="534" w:type="pct"/>
            <w:vMerge w:val="restart"/>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项目支出</w:t>
            </w:r>
          </w:p>
        </w:tc>
        <w:tc>
          <w:tcPr>
            <w:tcW w:w="487" w:type="pct"/>
            <w:vMerge w:val="restart"/>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上缴上级支出</w:t>
            </w:r>
          </w:p>
        </w:tc>
        <w:tc>
          <w:tcPr>
            <w:tcW w:w="383" w:type="pct"/>
            <w:vMerge w:val="restart"/>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经营支出</w:t>
            </w:r>
          </w:p>
        </w:tc>
        <w:tc>
          <w:tcPr>
            <w:tcW w:w="690" w:type="pct"/>
            <w:vMerge w:val="restart"/>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对附属单位补助支出</w:t>
            </w:r>
          </w:p>
        </w:tc>
      </w:tr>
      <w:tr>
        <w:tblPrEx>
          <w:tblCellMar>
            <w:top w:w="0" w:type="dxa"/>
            <w:left w:w="108" w:type="dxa"/>
            <w:bottom w:w="0" w:type="dxa"/>
            <w:right w:w="108" w:type="dxa"/>
          </w:tblCellMar>
        </w:tblPrEx>
        <w:trPr>
          <w:trHeight w:val="323" w:hRule="atLeast"/>
        </w:trPr>
        <w:tc>
          <w:tcPr>
            <w:tcW w:w="758" w:type="pct"/>
            <w:gridSpan w:val="3"/>
            <w:vMerge w:val="restart"/>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支出功能分类科目编码</w:t>
            </w:r>
          </w:p>
        </w:tc>
        <w:tc>
          <w:tcPr>
            <w:tcW w:w="1158" w:type="pct"/>
            <w:tcBorders>
              <w:top w:val="nil"/>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科目名称</w:t>
            </w:r>
          </w:p>
        </w:tc>
        <w:tc>
          <w:tcPr>
            <w:tcW w:w="53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18"/>
                <w:szCs w:val="18"/>
              </w:rPr>
            </w:pPr>
          </w:p>
        </w:tc>
        <w:tc>
          <w:tcPr>
            <w:tcW w:w="45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18"/>
                <w:szCs w:val="18"/>
              </w:rPr>
            </w:pPr>
          </w:p>
        </w:tc>
        <w:tc>
          <w:tcPr>
            <w:tcW w:w="53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18"/>
                <w:szCs w:val="18"/>
              </w:rPr>
            </w:pPr>
          </w:p>
        </w:tc>
        <w:tc>
          <w:tcPr>
            <w:tcW w:w="487"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18"/>
                <w:szCs w:val="18"/>
              </w:rPr>
            </w:pPr>
          </w:p>
        </w:tc>
        <w:tc>
          <w:tcPr>
            <w:tcW w:w="383"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18"/>
                <w:szCs w:val="18"/>
              </w:rPr>
            </w:pPr>
          </w:p>
        </w:tc>
        <w:tc>
          <w:tcPr>
            <w:tcW w:w="690"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18"/>
                <w:szCs w:val="18"/>
              </w:rPr>
            </w:pPr>
          </w:p>
        </w:tc>
      </w:tr>
      <w:tr>
        <w:tblPrEx>
          <w:tblCellMar>
            <w:top w:w="0" w:type="dxa"/>
            <w:left w:w="108" w:type="dxa"/>
            <w:bottom w:w="0" w:type="dxa"/>
            <w:right w:w="108" w:type="dxa"/>
          </w:tblCellMar>
        </w:tblPrEx>
        <w:trPr>
          <w:trHeight w:val="323" w:hRule="atLeast"/>
        </w:trPr>
        <w:tc>
          <w:tcPr>
            <w:tcW w:w="758" w:type="pct"/>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18"/>
                <w:szCs w:val="18"/>
              </w:rPr>
            </w:pPr>
          </w:p>
        </w:tc>
        <w:tc>
          <w:tcPr>
            <w:tcW w:w="1158" w:type="pct"/>
            <w:tcBorders>
              <w:top w:val="nil"/>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栏次</w:t>
            </w:r>
          </w:p>
        </w:tc>
        <w:tc>
          <w:tcPr>
            <w:tcW w:w="534" w:type="pct"/>
            <w:tcBorders>
              <w:top w:val="nil"/>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1</w:t>
            </w:r>
          </w:p>
        </w:tc>
        <w:tc>
          <w:tcPr>
            <w:tcW w:w="458" w:type="pct"/>
            <w:tcBorders>
              <w:top w:val="nil"/>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2</w:t>
            </w:r>
          </w:p>
        </w:tc>
        <w:tc>
          <w:tcPr>
            <w:tcW w:w="534" w:type="pct"/>
            <w:tcBorders>
              <w:top w:val="nil"/>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3</w:t>
            </w:r>
          </w:p>
        </w:tc>
        <w:tc>
          <w:tcPr>
            <w:tcW w:w="487" w:type="pct"/>
            <w:tcBorders>
              <w:top w:val="nil"/>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4</w:t>
            </w:r>
          </w:p>
        </w:tc>
        <w:tc>
          <w:tcPr>
            <w:tcW w:w="383" w:type="pct"/>
            <w:tcBorders>
              <w:top w:val="nil"/>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5</w:t>
            </w:r>
          </w:p>
        </w:tc>
        <w:tc>
          <w:tcPr>
            <w:tcW w:w="690" w:type="pct"/>
            <w:tcBorders>
              <w:top w:val="nil"/>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6</w:t>
            </w:r>
          </w:p>
        </w:tc>
      </w:tr>
      <w:tr>
        <w:tblPrEx>
          <w:tblCellMar>
            <w:top w:w="0" w:type="dxa"/>
            <w:left w:w="108" w:type="dxa"/>
            <w:bottom w:w="0" w:type="dxa"/>
            <w:right w:w="108" w:type="dxa"/>
          </w:tblCellMar>
        </w:tblPrEx>
        <w:trPr>
          <w:trHeight w:val="323" w:hRule="atLeast"/>
        </w:trPr>
        <w:tc>
          <w:tcPr>
            <w:tcW w:w="253" w:type="pct"/>
            <w:tcBorders>
              <w:top w:val="nil"/>
              <w:left w:val="single" w:color="auto" w:sz="4" w:space="0"/>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类</w:t>
            </w:r>
          </w:p>
        </w:tc>
        <w:tc>
          <w:tcPr>
            <w:tcW w:w="253" w:type="pct"/>
            <w:tcBorders>
              <w:top w:val="nil"/>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款</w:t>
            </w:r>
          </w:p>
        </w:tc>
        <w:tc>
          <w:tcPr>
            <w:tcW w:w="253" w:type="pct"/>
            <w:tcBorders>
              <w:top w:val="nil"/>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w:t>
            </w:r>
          </w:p>
        </w:tc>
        <w:tc>
          <w:tcPr>
            <w:tcW w:w="1158" w:type="pct"/>
            <w:tcBorders>
              <w:top w:val="nil"/>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合计</w:t>
            </w:r>
          </w:p>
        </w:tc>
        <w:tc>
          <w:tcPr>
            <w:tcW w:w="534" w:type="pct"/>
            <w:tcBorders>
              <w:top w:val="nil"/>
              <w:left w:val="nil"/>
              <w:bottom w:val="single" w:color="auto" w:sz="4" w:space="0"/>
              <w:right w:val="single" w:color="auto" w:sz="4" w:space="0"/>
            </w:tcBorders>
            <w:shd w:val="clear" w:color="000000" w:fill="C0C0C0"/>
            <w:vAlign w:val="center"/>
          </w:tcPr>
          <w:p>
            <w:pPr>
              <w:widowControl/>
              <w:jc w:val="right"/>
              <w:rPr>
                <w:rFonts w:ascii="宋体" w:hAnsi="宋体" w:cs="宋体"/>
                <w:b/>
                <w:bCs/>
                <w:kern w:val="0"/>
                <w:sz w:val="20"/>
                <w:szCs w:val="20"/>
              </w:rPr>
            </w:pPr>
            <w:r>
              <w:rPr>
                <w:rFonts w:hint="eastAsia" w:ascii="宋体" w:hAnsi="宋体" w:cs="宋体"/>
                <w:b/>
                <w:bCs/>
                <w:kern w:val="0"/>
                <w:sz w:val="20"/>
                <w:szCs w:val="20"/>
              </w:rPr>
              <w:t>5,499.924692</w:t>
            </w:r>
          </w:p>
        </w:tc>
        <w:tc>
          <w:tcPr>
            <w:tcW w:w="458" w:type="pct"/>
            <w:tcBorders>
              <w:top w:val="nil"/>
              <w:left w:val="nil"/>
              <w:bottom w:val="single" w:color="auto" w:sz="4" w:space="0"/>
              <w:right w:val="single" w:color="auto" w:sz="4" w:space="0"/>
            </w:tcBorders>
            <w:shd w:val="clear" w:color="000000" w:fill="C0C0C0"/>
            <w:vAlign w:val="center"/>
          </w:tcPr>
          <w:p>
            <w:pPr>
              <w:widowControl/>
              <w:jc w:val="right"/>
              <w:rPr>
                <w:rFonts w:ascii="宋体" w:hAnsi="宋体" w:cs="宋体"/>
                <w:b/>
                <w:bCs/>
                <w:kern w:val="0"/>
                <w:sz w:val="20"/>
                <w:szCs w:val="20"/>
              </w:rPr>
            </w:pPr>
            <w:r>
              <w:rPr>
                <w:rFonts w:hint="eastAsia" w:ascii="宋体" w:hAnsi="宋体" w:cs="宋体"/>
                <w:b/>
                <w:bCs/>
                <w:kern w:val="0"/>
                <w:sz w:val="20"/>
                <w:szCs w:val="20"/>
              </w:rPr>
              <w:t>775.032931</w:t>
            </w:r>
          </w:p>
        </w:tc>
        <w:tc>
          <w:tcPr>
            <w:tcW w:w="534" w:type="pct"/>
            <w:tcBorders>
              <w:top w:val="nil"/>
              <w:left w:val="nil"/>
              <w:bottom w:val="single" w:color="auto" w:sz="4" w:space="0"/>
              <w:right w:val="single" w:color="auto" w:sz="4" w:space="0"/>
            </w:tcBorders>
            <w:shd w:val="clear" w:color="000000" w:fill="C0C0C0"/>
            <w:vAlign w:val="center"/>
          </w:tcPr>
          <w:p>
            <w:pPr>
              <w:widowControl/>
              <w:jc w:val="right"/>
              <w:rPr>
                <w:rFonts w:ascii="宋体" w:hAnsi="宋体" w:cs="宋体"/>
                <w:b/>
                <w:bCs/>
                <w:kern w:val="0"/>
                <w:sz w:val="20"/>
                <w:szCs w:val="20"/>
              </w:rPr>
            </w:pPr>
            <w:r>
              <w:rPr>
                <w:rFonts w:hint="eastAsia" w:ascii="宋体" w:hAnsi="宋体" w:cs="宋体"/>
                <w:b/>
                <w:bCs/>
                <w:kern w:val="0"/>
                <w:sz w:val="20"/>
                <w:szCs w:val="20"/>
              </w:rPr>
              <w:t>4,724.891761</w:t>
            </w:r>
          </w:p>
        </w:tc>
        <w:tc>
          <w:tcPr>
            <w:tcW w:w="487" w:type="pct"/>
            <w:tcBorders>
              <w:top w:val="nil"/>
              <w:left w:val="nil"/>
              <w:bottom w:val="single" w:color="auto" w:sz="4" w:space="0"/>
              <w:right w:val="single" w:color="auto" w:sz="4" w:space="0"/>
            </w:tcBorders>
            <w:shd w:val="clear" w:color="000000" w:fill="C0C0C0"/>
            <w:vAlign w:val="center"/>
          </w:tcPr>
          <w:p>
            <w:pPr>
              <w:widowControl/>
              <w:jc w:val="right"/>
              <w:rPr>
                <w:rFonts w:ascii="宋体" w:hAnsi="宋体" w:cs="宋体"/>
                <w:b/>
                <w:bCs/>
                <w:kern w:val="0"/>
                <w:sz w:val="20"/>
                <w:szCs w:val="20"/>
              </w:rPr>
            </w:pPr>
            <w:r>
              <w:rPr>
                <w:rFonts w:hint="eastAsia" w:ascii="宋体" w:hAnsi="宋体" w:cs="宋体"/>
                <w:b/>
                <w:bCs/>
                <w:kern w:val="0"/>
                <w:sz w:val="20"/>
                <w:szCs w:val="20"/>
              </w:rPr>
              <w:t>0.000000</w:t>
            </w:r>
          </w:p>
        </w:tc>
        <w:tc>
          <w:tcPr>
            <w:tcW w:w="383" w:type="pct"/>
            <w:tcBorders>
              <w:top w:val="nil"/>
              <w:left w:val="nil"/>
              <w:bottom w:val="single" w:color="auto" w:sz="4" w:space="0"/>
              <w:right w:val="single" w:color="auto" w:sz="4" w:space="0"/>
            </w:tcBorders>
            <w:shd w:val="clear" w:color="000000" w:fill="C0C0C0"/>
            <w:vAlign w:val="center"/>
          </w:tcPr>
          <w:p>
            <w:pPr>
              <w:widowControl/>
              <w:jc w:val="right"/>
              <w:rPr>
                <w:rFonts w:ascii="宋体" w:hAnsi="宋体" w:cs="宋体"/>
                <w:b/>
                <w:bCs/>
                <w:kern w:val="0"/>
                <w:sz w:val="20"/>
                <w:szCs w:val="20"/>
              </w:rPr>
            </w:pPr>
            <w:r>
              <w:rPr>
                <w:rFonts w:hint="eastAsia" w:ascii="宋体" w:hAnsi="宋体" w:cs="宋体"/>
                <w:b/>
                <w:bCs/>
                <w:kern w:val="0"/>
                <w:sz w:val="20"/>
                <w:szCs w:val="20"/>
              </w:rPr>
              <w:t>0.000000</w:t>
            </w:r>
          </w:p>
        </w:tc>
        <w:tc>
          <w:tcPr>
            <w:tcW w:w="690" w:type="pct"/>
            <w:tcBorders>
              <w:top w:val="nil"/>
              <w:left w:val="nil"/>
              <w:bottom w:val="single" w:color="auto" w:sz="4" w:space="0"/>
              <w:right w:val="single" w:color="auto" w:sz="4" w:space="0"/>
            </w:tcBorders>
            <w:shd w:val="clear" w:color="000000" w:fill="C0C0C0"/>
            <w:vAlign w:val="center"/>
          </w:tcPr>
          <w:p>
            <w:pPr>
              <w:widowControl/>
              <w:jc w:val="right"/>
              <w:rPr>
                <w:rFonts w:ascii="宋体" w:hAnsi="宋体" w:cs="宋体"/>
                <w:b/>
                <w:bCs/>
                <w:kern w:val="0"/>
                <w:sz w:val="20"/>
                <w:szCs w:val="20"/>
              </w:rPr>
            </w:pPr>
            <w:r>
              <w:rPr>
                <w:rFonts w:hint="eastAsia" w:ascii="宋体" w:hAnsi="宋体" w:cs="宋体"/>
                <w:b/>
                <w:bCs/>
                <w:kern w:val="0"/>
                <w:sz w:val="20"/>
                <w:szCs w:val="20"/>
              </w:rPr>
              <w:t>0.000000</w:t>
            </w:r>
          </w:p>
        </w:tc>
      </w:tr>
      <w:tr>
        <w:tblPrEx>
          <w:tblCellMar>
            <w:top w:w="0" w:type="dxa"/>
            <w:left w:w="108" w:type="dxa"/>
            <w:bottom w:w="0" w:type="dxa"/>
            <w:right w:w="108" w:type="dxa"/>
          </w:tblCellMar>
        </w:tblPrEx>
        <w:trPr>
          <w:trHeight w:val="323" w:hRule="atLeast"/>
        </w:trPr>
        <w:tc>
          <w:tcPr>
            <w:tcW w:w="758"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b/>
                <w:bCs/>
                <w:color w:val="000000"/>
                <w:kern w:val="0"/>
                <w:sz w:val="18"/>
                <w:szCs w:val="18"/>
              </w:rPr>
            </w:pPr>
            <w:r>
              <w:rPr>
                <w:rFonts w:hint="eastAsia" w:ascii="宋体" w:hAnsi="宋体" w:cs="宋体"/>
                <w:b/>
                <w:bCs/>
                <w:color w:val="000000"/>
                <w:kern w:val="0"/>
                <w:sz w:val="18"/>
                <w:szCs w:val="18"/>
              </w:rPr>
              <w:t>208</w:t>
            </w:r>
          </w:p>
        </w:tc>
        <w:tc>
          <w:tcPr>
            <w:tcW w:w="1158"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b/>
                <w:bCs/>
                <w:color w:val="000000"/>
                <w:kern w:val="0"/>
                <w:sz w:val="18"/>
                <w:szCs w:val="18"/>
              </w:rPr>
            </w:pPr>
            <w:r>
              <w:rPr>
                <w:rFonts w:hint="eastAsia" w:ascii="宋体" w:hAnsi="宋体" w:cs="宋体"/>
                <w:b/>
                <w:bCs/>
                <w:color w:val="000000"/>
                <w:kern w:val="0"/>
                <w:sz w:val="18"/>
                <w:szCs w:val="18"/>
              </w:rPr>
              <w:t>社会保障和就业支出</w:t>
            </w:r>
          </w:p>
        </w:tc>
        <w:tc>
          <w:tcPr>
            <w:tcW w:w="534"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122.887134</w:t>
            </w:r>
          </w:p>
        </w:tc>
        <w:tc>
          <w:tcPr>
            <w:tcW w:w="458"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122.887134</w:t>
            </w:r>
          </w:p>
        </w:tc>
        <w:tc>
          <w:tcPr>
            <w:tcW w:w="534"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487"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383"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690"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r>
      <w:tr>
        <w:tblPrEx>
          <w:tblCellMar>
            <w:top w:w="0" w:type="dxa"/>
            <w:left w:w="108" w:type="dxa"/>
            <w:bottom w:w="0" w:type="dxa"/>
            <w:right w:w="108" w:type="dxa"/>
          </w:tblCellMar>
        </w:tblPrEx>
        <w:trPr>
          <w:trHeight w:val="323" w:hRule="atLeast"/>
        </w:trPr>
        <w:tc>
          <w:tcPr>
            <w:tcW w:w="758"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b/>
                <w:bCs/>
                <w:color w:val="000000"/>
                <w:kern w:val="0"/>
                <w:sz w:val="18"/>
                <w:szCs w:val="18"/>
              </w:rPr>
            </w:pPr>
            <w:r>
              <w:rPr>
                <w:rFonts w:hint="eastAsia" w:ascii="宋体" w:hAnsi="宋体" w:cs="宋体"/>
                <w:b/>
                <w:bCs/>
                <w:color w:val="000000"/>
                <w:kern w:val="0"/>
                <w:sz w:val="18"/>
                <w:szCs w:val="18"/>
              </w:rPr>
              <w:t>20805</w:t>
            </w:r>
          </w:p>
        </w:tc>
        <w:tc>
          <w:tcPr>
            <w:tcW w:w="1158"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b/>
                <w:bCs/>
                <w:color w:val="000000"/>
                <w:kern w:val="0"/>
                <w:sz w:val="18"/>
                <w:szCs w:val="18"/>
              </w:rPr>
            </w:pPr>
            <w:r>
              <w:rPr>
                <w:rFonts w:hint="eastAsia" w:ascii="宋体" w:hAnsi="宋体" w:cs="宋体"/>
                <w:b/>
                <w:bCs/>
                <w:color w:val="000000"/>
                <w:kern w:val="0"/>
                <w:sz w:val="18"/>
                <w:szCs w:val="18"/>
              </w:rPr>
              <w:t>行政事业单位养老支出</w:t>
            </w:r>
          </w:p>
        </w:tc>
        <w:tc>
          <w:tcPr>
            <w:tcW w:w="534"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122.887134</w:t>
            </w:r>
          </w:p>
        </w:tc>
        <w:tc>
          <w:tcPr>
            <w:tcW w:w="458"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122.887134</w:t>
            </w:r>
          </w:p>
        </w:tc>
        <w:tc>
          <w:tcPr>
            <w:tcW w:w="534"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487"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383"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690"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r>
      <w:tr>
        <w:tblPrEx>
          <w:tblCellMar>
            <w:top w:w="0" w:type="dxa"/>
            <w:left w:w="108" w:type="dxa"/>
            <w:bottom w:w="0" w:type="dxa"/>
            <w:right w:w="108" w:type="dxa"/>
          </w:tblCellMar>
        </w:tblPrEx>
        <w:trPr>
          <w:trHeight w:val="323" w:hRule="atLeast"/>
        </w:trPr>
        <w:tc>
          <w:tcPr>
            <w:tcW w:w="758"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2080502</w:t>
            </w:r>
          </w:p>
        </w:tc>
        <w:tc>
          <w:tcPr>
            <w:tcW w:w="1158"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事业单位离退休</w:t>
            </w:r>
          </w:p>
        </w:tc>
        <w:tc>
          <w:tcPr>
            <w:tcW w:w="534"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39.774198</w:t>
            </w:r>
          </w:p>
        </w:tc>
        <w:tc>
          <w:tcPr>
            <w:tcW w:w="458"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39.774198</w:t>
            </w:r>
          </w:p>
        </w:tc>
        <w:tc>
          <w:tcPr>
            <w:tcW w:w="534"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487"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383"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690"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r>
      <w:tr>
        <w:tblPrEx>
          <w:tblCellMar>
            <w:top w:w="0" w:type="dxa"/>
            <w:left w:w="108" w:type="dxa"/>
            <w:bottom w:w="0" w:type="dxa"/>
            <w:right w:w="108" w:type="dxa"/>
          </w:tblCellMar>
        </w:tblPrEx>
        <w:trPr>
          <w:trHeight w:val="323" w:hRule="atLeast"/>
        </w:trPr>
        <w:tc>
          <w:tcPr>
            <w:tcW w:w="758"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2080505</w:t>
            </w:r>
          </w:p>
        </w:tc>
        <w:tc>
          <w:tcPr>
            <w:tcW w:w="1158"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机关事业单位基本养老保险缴费支出</w:t>
            </w:r>
          </w:p>
        </w:tc>
        <w:tc>
          <w:tcPr>
            <w:tcW w:w="534"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55.408624</w:t>
            </w:r>
          </w:p>
        </w:tc>
        <w:tc>
          <w:tcPr>
            <w:tcW w:w="458"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55.408624</w:t>
            </w:r>
          </w:p>
        </w:tc>
        <w:tc>
          <w:tcPr>
            <w:tcW w:w="534"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487"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383"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690"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r>
      <w:tr>
        <w:tblPrEx>
          <w:tblCellMar>
            <w:top w:w="0" w:type="dxa"/>
            <w:left w:w="108" w:type="dxa"/>
            <w:bottom w:w="0" w:type="dxa"/>
            <w:right w:w="108" w:type="dxa"/>
          </w:tblCellMar>
        </w:tblPrEx>
        <w:trPr>
          <w:trHeight w:val="323" w:hRule="atLeast"/>
        </w:trPr>
        <w:tc>
          <w:tcPr>
            <w:tcW w:w="758"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2080506</w:t>
            </w:r>
          </w:p>
        </w:tc>
        <w:tc>
          <w:tcPr>
            <w:tcW w:w="1158"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机关事业单位职业年金缴费支出</w:t>
            </w:r>
          </w:p>
        </w:tc>
        <w:tc>
          <w:tcPr>
            <w:tcW w:w="534"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27.704312</w:t>
            </w:r>
          </w:p>
        </w:tc>
        <w:tc>
          <w:tcPr>
            <w:tcW w:w="458"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27.704312</w:t>
            </w:r>
          </w:p>
        </w:tc>
        <w:tc>
          <w:tcPr>
            <w:tcW w:w="534"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487"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383"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690"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r>
      <w:tr>
        <w:tblPrEx>
          <w:tblCellMar>
            <w:top w:w="0" w:type="dxa"/>
            <w:left w:w="108" w:type="dxa"/>
            <w:bottom w:w="0" w:type="dxa"/>
            <w:right w:w="108" w:type="dxa"/>
          </w:tblCellMar>
        </w:tblPrEx>
        <w:trPr>
          <w:trHeight w:val="323" w:hRule="atLeast"/>
        </w:trPr>
        <w:tc>
          <w:tcPr>
            <w:tcW w:w="758"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b/>
                <w:bCs/>
                <w:color w:val="000000"/>
                <w:kern w:val="0"/>
                <w:sz w:val="18"/>
                <w:szCs w:val="18"/>
              </w:rPr>
            </w:pPr>
            <w:r>
              <w:rPr>
                <w:rFonts w:hint="eastAsia" w:ascii="宋体" w:hAnsi="宋体" w:cs="宋体"/>
                <w:b/>
                <w:bCs/>
                <w:color w:val="000000"/>
                <w:kern w:val="0"/>
                <w:sz w:val="18"/>
                <w:szCs w:val="18"/>
              </w:rPr>
              <w:t>210</w:t>
            </w:r>
          </w:p>
        </w:tc>
        <w:tc>
          <w:tcPr>
            <w:tcW w:w="1158"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b/>
                <w:bCs/>
                <w:color w:val="000000"/>
                <w:kern w:val="0"/>
                <w:sz w:val="18"/>
                <w:szCs w:val="18"/>
              </w:rPr>
            </w:pPr>
            <w:r>
              <w:rPr>
                <w:rFonts w:hint="eastAsia" w:ascii="宋体" w:hAnsi="宋体" w:cs="宋体"/>
                <w:b/>
                <w:bCs/>
                <w:color w:val="000000"/>
                <w:kern w:val="0"/>
                <w:sz w:val="18"/>
                <w:szCs w:val="18"/>
              </w:rPr>
              <w:t>卫生健康支出</w:t>
            </w:r>
          </w:p>
        </w:tc>
        <w:tc>
          <w:tcPr>
            <w:tcW w:w="534"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51.873377</w:t>
            </w:r>
          </w:p>
        </w:tc>
        <w:tc>
          <w:tcPr>
            <w:tcW w:w="458"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51.873377</w:t>
            </w:r>
          </w:p>
        </w:tc>
        <w:tc>
          <w:tcPr>
            <w:tcW w:w="534"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487"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383"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690"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r>
      <w:tr>
        <w:tblPrEx>
          <w:tblCellMar>
            <w:top w:w="0" w:type="dxa"/>
            <w:left w:w="108" w:type="dxa"/>
            <w:bottom w:w="0" w:type="dxa"/>
            <w:right w:w="108" w:type="dxa"/>
          </w:tblCellMar>
        </w:tblPrEx>
        <w:trPr>
          <w:trHeight w:val="323" w:hRule="atLeast"/>
        </w:trPr>
        <w:tc>
          <w:tcPr>
            <w:tcW w:w="758"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b/>
                <w:bCs/>
                <w:color w:val="000000"/>
                <w:kern w:val="0"/>
                <w:sz w:val="18"/>
                <w:szCs w:val="18"/>
              </w:rPr>
            </w:pPr>
            <w:r>
              <w:rPr>
                <w:rFonts w:hint="eastAsia" w:ascii="宋体" w:hAnsi="宋体" w:cs="宋体"/>
                <w:b/>
                <w:bCs/>
                <w:color w:val="000000"/>
                <w:kern w:val="0"/>
                <w:sz w:val="18"/>
                <w:szCs w:val="18"/>
              </w:rPr>
              <w:t>21011</w:t>
            </w:r>
          </w:p>
        </w:tc>
        <w:tc>
          <w:tcPr>
            <w:tcW w:w="1158"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b/>
                <w:bCs/>
                <w:color w:val="000000"/>
                <w:kern w:val="0"/>
                <w:sz w:val="18"/>
                <w:szCs w:val="18"/>
              </w:rPr>
            </w:pPr>
            <w:r>
              <w:rPr>
                <w:rFonts w:hint="eastAsia" w:ascii="宋体" w:hAnsi="宋体" w:cs="宋体"/>
                <w:b/>
                <w:bCs/>
                <w:color w:val="000000"/>
                <w:kern w:val="0"/>
                <w:sz w:val="18"/>
                <w:szCs w:val="18"/>
              </w:rPr>
              <w:t>行政事业单位医疗</w:t>
            </w:r>
          </w:p>
        </w:tc>
        <w:tc>
          <w:tcPr>
            <w:tcW w:w="534"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51.873377</w:t>
            </w:r>
          </w:p>
        </w:tc>
        <w:tc>
          <w:tcPr>
            <w:tcW w:w="458"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51.873377</w:t>
            </w:r>
          </w:p>
        </w:tc>
        <w:tc>
          <w:tcPr>
            <w:tcW w:w="534"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487"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383"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690"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r>
      <w:tr>
        <w:tblPrEx>
          <w:tblCellMar>
            <w:top w:w="0" w:type="dxa"/>
            <w:left w:w="108" w:type="dxa"/>
            <w:bottom w:w="0" w:type="dxa"/>
            <w:right w:w="108" w:type="dxa"/>
          </w:tblCellMar>
        </w:tblPrEx>
        <w:trPr>
          <w:trHeight w:val="323" w:hRule="atLeast"/>
        </w:trPr>
        <w:tc>
          <w:tcPr>
            <w:tcW w:w="758"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2101102</w:t>
            </w:r>
          </w:p>
        </w:tc>
        <w:tc>
          <w:tcPr>
            <w:tcW w:w="1158"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事业单位医疗</w:t>
            </w:r>
          </w:p>
        </w:tc>
        <w:tc>
          <w:tcPr>
            <w:tcW w:w="534"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51.873377</w:t>
            </w:r>
          </w:p>
        </w:tc>
        <w:tc>
          <w:tcPr>
            <w:tcW w:w="458"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51.873377</w:t>
            </w:r>
          </w:p>
        </w:tc>
        <w:tc>
          <w:tcPr>
            <w:tcW w:w="534"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487"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383"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690"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r>
      <w:tr>
        <w:tblPrEx>
          <w:tblCellMar>
            <w:top w:w="0" w:type="dxa"/>
            <w:left w:w="108" w:type="dxa"/>
            <w:bottom w:w="0" w:type="dxa"/>
            <w:right w:w="108" w:type="dxa"/>
          </w:tblCellMar>
        </w:tblPrEx>
        <w:trPr>
          <w:trHeight w:val="323" w:hRule="atLeast"/>
        </w:trPr>
        <w:tc>
          <w:tcPr>
            <w:tcW w:w="758"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b/>
                <w:bCs/>
                <w:color w:val="000000"/>
                <w:kern w:val="0"/>
                <w:sz w:val="18"/>
                <w:szCs w:val="18"/>
              </w:rPr>
            </w:pPr>
            <w:r>
              <w:rPr>
                <w:rFonts w:hint="eastAsia" w:ascii="宋体" w:hAnsi="宋体" w:cs="宋体"/>
                <w:b/>
                <w:bCs/>
                <w:color w:val="000000"/>
                <w:kern w:val="0"/>
                <w:sz w:val="18"/>
                <w:szCs w:val="18"/>
              </w:rPr>
              <w:t>213</w:t>
            </w:r>
          </w:p>
        </w:tc>
        <w:tc>
          <w:tcPr>
            <w:tcW w:w="1158"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b/>
                <w:bCs/>
                <w:color w:val="000000"/>
                <w:kern w:val="0"/>
                <w:sz w:val="18"/>
                <w:szCs w:val="18"/>
              </w:rPr>
            </w:pPr>
            <w:r>
              <w:rPr>
                <w:rFonts w:hint="eastAsia" w:ascii="宋体" w:hAnsi="宋体" w:cs="宋体"/>
                <w:b/>
                <w:bCs/>
                <w:color w:val="000000"/>
                <w:kern w:val="0"/>
                <w:sz w:val="18"/>
                <w:szCs w:val="18"/>
              </w:rPr>
              <w:t>农林水支出</w:t>
            </w:r>
          </w:p>
        </w:tc>
        <w:tc>
          <w:tcPr>
            <w:tcW w:w="534"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3,079.862574</w:t>
            </w:r>
          </w:p>
        </w:tc>
        <w:tc>
          <w:tcPr>
            <w:tcW w:w="458"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600.272420</w:t>
            </w:r>
          </w:p>
        </w:tc>
        <w:tc>
          <w:tcPr>
            <w:tcW w:w="534"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2,479.590154</w:t>
            </w:r>
          </w:p>
        </w:tc>
        <w:tc>
          <w:tcPr>
            <w:tcW w:w="487"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383"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690"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r>
      <w:tr>
        <w:tblPrEx>
          <w:tblCellMar>
            <w:top w:w="0" w:type="dxa"/>
            <w:left w:w="108" w:type="dxa"/>
            <w:bottom w:w="0" w:type="dxa"/>
            <w:right w:w="108" w:type="dxa"/>
          </w:tblCellMar>
        </w:tblPrEx>
        <w:trPr>
          <w:trHeight w:val="323" w:hRule="atLeast"/>
        </w:trPr>
        <w:tc>
          <w:tcPr>
            <w:tcW w:w="758"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b/>
                <w:bCs/>
                <w:color w:val="000000"/>
                <w:kern w:val="0"/>
                <w:sz w:val="18"/>
                <w:szCs w:val="18"/>
              </w:rPr>
            </w:pPr>
            <w:r>
              <w:rPr>
                <w:rFonts w:hint="eastAsia" w:ascii="宋体" w:hAnsi="宋体" w:cs="宋体"/>
                <w:b/>
                <w:bCs/>
                <w:color w:val="000000"/>
                <w:kern w:val="0"/>
                <w:sz w:val="18"/>
                <w:szCs w:val="18"/>
              </w:rPr>
              <w:t>21303</w:t>
            </w:r>
          </w:p>
        </w:tc>
        <w:tc>
          <w:tcPr>
            <w:tcW w:w="1158"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b/>
                <w:bCs/>
                <w:color w:val="000000"/>
                <w:kern w:val="0"/>
                <w:sz w:val="18"/>
                <w:szCs w:val="18"/>
              </w:rPr>
            </w:pPr>
            <w:r>
              <w:rPr>
                <w:rFonts w:hint="eastAsia" w:ascii="宋体" w:hAnsi="宋体" w:cs="宋体"/>
                <w:b/>
                <w:bCs/>
                <w:color w:val="000000"/>
                <w:kern w:val="0"/>
                <w:sz w:val="18"/>
                <w:szCs w:val="18"/>
              </w:rPr>
              <w:t>水利</w:t>
            </w:r>
          </w:p>
        </w:tc>
        <w:tc>
          <w:tcPr>
            <w:tcW w:w="534"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3,079.862574</w:t>
            </w:r>
          </w:p>
        </w:tc>
        <w:tc>
          <w:tcPr>
            <w:tcW w:w="458"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600.272420</w:t>
            </w:r>
          </w:p>
        </w:tc>
        <w:tc>
          <w:tcPr>
            <w:tcW w:w="534"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2,479.590154</w:t>
            </w:r>
          </w:p>
        </w:tc>
        <w:tc>
          <w:tcPr>
            <w:tcW w:w="487"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383"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690"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r>
      <w:tr>
        <w:tblPrEx>
          <w:tblCellMar>
            <w:top w:w="0" w:type="dxa"/>
            <w:left w:w="108" w:type="dxa"/>
            <w:bottom w:w="0" w:type="dxa"/>
            <w:right w:w="108" w:type="dxa"/>
          </w:tblCellMar>
        </w:tblPrEx>
        <w:trPr>
          <w:trHeight w:val="323" w:hRule="atLeast"/>
        </w:trPr>
        <w:tc>
          <w:tcPr>
            <w:tcW w:w="758"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2130310</w:t>
            </w:r>
          </w:p>
        </w:tc>
        <w:tc>
          <w:tcPr>
            <w:tcW w:w="1158"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水土保持</w:t>
            </w:r>
          </w:p>
        </w:tc>
        <w:tc>
          <w:tcPr>
            <w:tcW w:w="534"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600.272420</w:t>
            </w:r>
          </w:p>
        </w:tc>
        <w:tc>
          <w:tcPr>
            <w:tcW w:w="458"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600.272420</w:t>
            </w:r>
          </w:p>
        </w:tc>
        <w:tc>
          <w:tcPr>
            <w:tcW w:w="534"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487"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383"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690"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r>
      <w:tr>
        <w:tblPrEx>
          <w:tblCellMar>
            <w:top w:w="0" w:type="dxa"/>
            <w:left w:w="108" w:type="dxa"/>
            <w:bottom w:w="0" w:type="dxa"/>
            <w:right w:w="108" w:type="dxa"/>
          </w:tblCellMar>
        </w:tblPrEx>
        <w:trPr>
          <w:trHeight w:val="323" w:hRule="atLeast"/>
        </w:trPr>
        <w:tc>
          <w:tcPr>
            <w:tcW w:w="758"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2130311</w:t>
            </w:r>
          </w:p>
        </w:tc>
        <w:tc>
          <w:tcPr>
            <w:tcW w:w="1158"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水资源节约管理与保护</w:t>
            </w:r>
          </w:p>
        </w:tc>
        <w:tc>
          <w:tcPr>
            <w:tcW w:w="534"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2,408.376551</w:t>
            </w:r>
          </w:p>
        </w:tc>
        <w:tc>
          <w:tcPr>
            <w:tcW w:w="458"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534"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2,408.376551</w:t>
            </w:r>
          </w:p>
        </w:tc>
        <w:tc>
          <w:tcPr>
            <w:tcW w:w="487"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383"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690"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r>
      <w:tr>
        <w:tblPrEx>
          <w:tblCellMar>
            <w:top w:w="0" w:type="dxa"/>
            <w:left w:w="108" w:type="dxa"/>
            <w:bottom w:w="0" w:type="dxa"/>
            <w:right w:w="108" w:type="dxa"/>
          </w:tblCellMar>
        </w:tblPrEx>
        <w:trPr>
          <w:trHeight w:val="323" w:hRule="atLeast"/>
        </w:trPr>
        <w:tc>
          <w:tcPr>
            <w:tcW w:w="758"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2130314</w:t>
            </w:r>
          </w:p>
        </w:tc>
        <w:tc>
          <w:tcPr>
            <w:tcW w:w="1158"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防汛</w:t>
            </w:r>
          </w:p>
        </w:tc>
        <w:tc>
          <w:tcPr>
            <w:tcW w:w="534"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55.507900</w:t>
            </w:r>
          </w:p>
        </w:tc>
        <w:tc>
          <w:tcPr>
            <w:tcW w:w="458"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534"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55.507900</w:t>
            </w:r>
          </w:p>
        </w:tc>
        <w:tc>
          <w:tcPr>
            <w:tcW w:w="487"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383"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690"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r>
      <w:tr>
        <w:tblPrEx>
          <w:tblCellMar>
            <w:top w:w="0" w:type="dxa"/>
            <w:left w:w="108" w:type="dxa"/>
            <w:bottom w:w="0" w:type="dxa"/>
            <w:right w:w="108" w:type="dxa"/>
          </w:tblCellMar>
        </w:tblPrEx>
        <w:trPr>
          <w:trHeight w:val="323" w:hRule="atLeast"/>
        </w:trPr>
        <w:tc>
          <w:tcPr>
            <w:tcW w:w="758"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2130399</w:t>
            </w:r>
          </w:p>
        </w:tc>
        <w:tc>
          <w:tcPr>
            <w:tcW w:w="1158"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其他水利支出</w:t>
            </w:r>
          </w:p>
        </w:tc>
        <w:tc>
          <w:tcPr>
            <w:tcW w:w="534"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15.705703</w:t>
            </w:r>
          </w:p>
        </w:tc>
        <w:tc>
          <w:tcPr>
            <w:tcW w:w="458"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534"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15.705703</w:t>
            </w:r>
          </w:p>
        </w:tc>
        <w:tc>
          <w:tcPr>
            <w:tcW w:w="487"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383"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690"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r>
      <w:tr>
        <w:tblPrEx>
          <w:tblCellMar>
            <w:top w:w="0" w:type="dxa"/>
            <w:left w:w="108" w:type="dxa"/>
            <w:bottom w:w="0" w:type="dxa"/>
            <w:right w:w="108" w:type="dxa"/>
          </w:tblCellMar>
        </w:tblPrEx>
        <w:trPr>
          <w:trHeight w:val="323" w:hRule="atLeast"/>
        </w:trPr>
        <w:tc>
          <w:tcPr>
            <w:tcW w:w="758"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b/>
                <w:bCs/>
                <w:color w:val="000000"/>
                <w:kern w:val="0"/>
                <w:sz w:val="18"/>
                <w:szCs w:val="18"/>
              </w:rPr>
            </w:pPr>
            <w:r>
              <w:rPr>
                <w:rFonts w:hint="eastAsia" w:ascii="宋体" w:hAnsi="宋体" w:cs="宋体"/>
                <w:b/>
                <w:bCs/>
                <w:color w:val="000000"/>
                <w:kern w:val="0"/>
                <w:sz w:val="18"/>
                <w:szCs w:val="18"/>
              </w:rPr>
              <w:t>229</w:t>
            </w:r>
          </w:p>
        </w:tc>
        <w:tc>
          <w:tcPr>
            <w:tcW w:w="1158"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b/>
                <w:bCs/>
                <w:color w:val="000000"/>
                <w:kern w:val="0"/>
                <w:sz w:val="18"/>
                <w:szCs w:val="18"/>
              </w:rPr>
            </w:pPr>
            <w:r>
              <w:rPr>
                <w:rFonts w:hint="eastAsia" w:ascii="宋体" w:hAnsi="宋体" w:cs="宋体"/>
                <w:b/>
                <w:bCs/>
                <w:color w:val="000000"/>
                <w:kern w:val="0"/>
                <w:sz w:val="18"/>
                <w:szCs w:val="18"/>
              </w:rPr>
              <w:t>其他支出</w:t>
            </w:r>
          </w:p>
        </w:tc>
        <w:tc>
          <w:tcPr>
            <w:tcW w:w="534"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2,245.301607</w:t>
            </w:r>
          </w:p>
        </w:tc>
        <w:tc>
          <w:tcPr>
            <w:tcW w:w="458"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534"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2,245.301607</w:t>
            </w:r>
          </w:p>
        </w:tc>
        <w:tc>
          <w:tcPr>
            <w:tcW w:w="487"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383"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690"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r>
      <w:tr>
        <w:tblPrEx>
          <w:tblCellMar>
            <w:top w:w="0" w:type="dxa"/>
            <w:left w:w="108" w:type="dxa"/>
            <w:bottom w:w="0" w:type="dxa"/>
            <w:right w:w="108" w:type="dxa"/>
          </w:tblCellMar>
        </w:tblPrEx>
        <w:trPr>
          <w:trHeight w:val="323" w:hRule="atLeast"/>
        </w:trPr>
        <w:tc>
          <w:tcPr>
            <w:tcW w:w="758"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b/>
                <w:bCs/>
                <w:color w:val="000000"/>
                <w:kern w:val="0"/>
                <w:sz w:val="18"/>
                <w:szCs w:val="18"/>
              </w:rPr>
            </w:pPr>
            <w:r>
              <w:rPr>
                <w:rFonts w:hint="eastAsia" w:ascii="宋体" w:hAnsi="宋体" w:cs="宋体"/>
                <w:b/>
                <w:bCs/>
                <w:color w:val="000000"/>
                <w:kern w:val="0"/>
                <w:sz w:val="18"/>
                <w:szCs w:val="18"/>
              </w:rPr>
              <w:t>22999</w:t>
            </w:r>
          </w:p>
        </w:tc>
        <w:tc>
          <w:tcPr>
            <w:tcW w:w="1158"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b/>
                <w:bCs/>
                <w:color w:val="000000"/>
                <w:kern w:val="0"/>
                <w:sz w:val="18"/>
                <w:szCs w:val="18"/>
              </w:rPr>
            </w:pPr>
            <w:r>
              <w:rPr>
                <w:rFonts w:hint="eastAsia" w:ascii="宋体" w:hAnsi="宋体" w:cs="宋体"/>
                <w:b/>
                <w:bCs/>
                <w:color w:val="000000"/>
                <w:kern w:val="0"/>
                <w:sz w:val="18"/>
                <w:szCs w:val="18"/>
              </w:rPr>
              <w:t>其他支出</w:t>
            </w:r>
          </w:p>
        </w:tc>
        <w:tc>
          <w:tcPr>
            <w:tcW w:w="534"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2,245.301607</w:t>
            </w:r>
          </w:p>
        </w:tc>
        <w:tc>
          <w:tcPr>
            <w:tcW w:w="458"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534"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2,245.301607</w:t>
            </w:r>
          </w:p>
        </w:tc>
        <w:tc>
          <w:tcPr>
            <w:tcW w:w="487"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383"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690"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r>
      <w:tr>
        <w:tblPrEx>
          <w:tblCellMar>
            <w:top w:w="0" w:type="dxa"/>
            <w:left w:w="108" w:type="dxa"/>
            <w:bottom w:w="0" w:type="dxa"/>
            <w:right w:w="108" w:type="dxa"/>
          </w:tblCellMar>
        </w:tblPrEx>
        <w:trPr>
          <w:trHeight w:val="323" w:hRule="atLeast"/>
        </w:trPr>
        <w:tc>
          <w:tcPr>
            <w:tcW w:w="758"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2299999</w:t>
            </w:r>
          </w:p>
        </w:tc>
        <w:tc>
          <w:tcPr>
            <w:tcW w:w="1158"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其他支出</w:t>
            </w:r>
          </w:p>
        </w:tc>
        <w:tc>
          <w:tcPr>
            <w:tcW w:w="534"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2,245.301607</w:t>
            </w:r>
          </w:p>
        </w:tc>
        <w:tc>
          <w:tcPr>
            <w:tcW w:w="458"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534"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2,245.301607</w:t>
            </w:r>
          </w:p>
        </w:tc>
        <w:tc>
          <w:tcPr>
            <w:tcW w:w="487"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383"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690" w:type="pct"/>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r>
    </w:tbl>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tbl>
      <w:tblPr>
        <w:tblStyle w:val="10"/>
        <w:tblW w:w="5000" w:type="pct"/>
        <w:tblInd w:w="0" w:type="dxa"/>
        <w:tblLayout w:type="autofit"/>
        <w:tblCellMar>
          <w:top w:w="0" w:type="dxa"/>
          <w:left w:w="108" w:type="dxa"/>
          <w:bottom w:w="0" w:type="dxa"/>
          <w:right w:w="108" w:type="dxa"/>
        </w:tblCellMar>
      </w:tblPr>
      <w:tblGrid>
        <w:gridCol w:w="665"/>
        <w:gridCol w:w="662"/>
        <w:gridCol w:w="662"/>
        <w:gridCol w:w="662"/>
        <w:gridCol w:w="1127"/>
        <w:gridCol w:w="1307"/>
        <w:gridCol w:w="707"/>
        <w:gridCol w:w="707"/>
        <w:gridCol w:w="707"/>
        <w:gridCol w:w="707"/>
        <w:gridCol w:w="1127"/>
        <w:gridCol w:w="1304"/>
        <w:gridCol w:w="1195"/>
        <w:gridCol w:w="1005"/>
        <w:gridCol w:w="1118"/>
        <w:gridCol w:w="1124"/>
      </w:tblGrid>
      <w:tr>
        <w:tblPrEx>
          <w:tblCellMar>
            <w:top w:w="0" w:type="dxa"/>
            <w:left w:w="108" w:type="dxa"/>
            <w:bottom w:w="0" w:type="dxa"/>
            <w:right w:w="108" w:type="dxa"/>
          </w:tblCellMar>
        </w:tblPrEx>
        <w:trPr>
          <w:trHeight w:val="488" w:hRule="atLeast"/>
        </w:trPr>
        <w:tc>
          <w:tcPr>
            <w:tcW w:w="5000" w:type="pct"/>
            <w:gridSpan w:val="16"/>
            <w:tcBorders>
              <w:top w:val="nil"/>
              <w:left w:val="nil"/>
              <w:bottom w:val="nil"/>
              <w:right w:val="nil"/>
            </w:tcBorders>
            <w:shd w:val="clear" w:color="auto" w:fill="auto"/>
            <w:noWrap/>
            <w:vAlign w:val="center"/>
          </w:tcPr>
          <w:p>
            <w:pPr>
              <w:widowControl/>
              <w:jc w:val="center"/>
              <w:rPr>
                <w:rFonts w:ascii="宋体" w:hAnsi="宋体" w:cs="宋体"/>
                <w:b/>
                <w:bCs/>
                <w:kern w:val="0"/>
                <w:sz w:val="28"/>
                <w:szCs w:val="28"/>
              </w:rPr>
            </w:pPr>
            <w:r>
              <w:rPr>
                <w:rFonts w:hint="eastAsia" w:ascii="宋体" w:hAnsi="宋体" w:cs="宋体"/>
                <w:b/>
                <w:bCs/>
                <w:kern w:val="0"/>
                <w:sz w:val="28"/>
                <w:szCs w:val="28"/>
              </w:rPr>
              <w:t>财政拨款收入支出决算总表</w:t>
            </w:r>
          </w:p>
        </w:tc>
      </w:tr>
      <w:tr>
        <w:tblPrEx>
          <w:tblCellMar>
            <w:top w:w="0" w:type="dxa"/>
            <w:left w:w="108" w:type="dxa"/>
            <w:bottom w:w="0" w:type="dxa"/>
            <w:right w:w="108" w:type="dxa"/>
          </w:tblCellMar>
        </w:tblPrEx>
        <w:trPr>
          <w:trHeight w:val="270" w:hRule="atLeast"/>
        </w:trPr>
        <w:tc>
          <w:tcPr>
            <w:tcW w:w="225" w:type="pct"/>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224" w:type="pct"/>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224" w:type="pct"/>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224" w:type="pct"/>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381" w:type="pct"/>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441" w:type="pct"/>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239" w:type="pct"/>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239" w:type="pct"/>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239" w:type="pct"/>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239" w:type="pct"/>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381" w:type="pct"/>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441" w:type="pct"/>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404" w:type="pct"/>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340" w:type="pct"/>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378" w:type="pct"/>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381" w:type="pct"/>
            <w:tcBorders>
              <w:top w:val="nil"/>
              <w:left w:val="nil"/>
              <w:bottom w:val="nil"/>
              <w:right w:val="nil"/>
            </w:tcBorders>
            <w:shd w:val="clear" w:color="auto" w:fill="auto"/>
            <w:noWrap/>
            <w:vAlign w:val="center"/>
          </w:tcPr>
          <w:p>
            <w:pPr>
              <w:widowControl/>
              <w:jc w:val="center"/>
              <w:rPr>
                <w:rFonts w:ascii="宋体" w:hAnsi="宋体" w:cs="宋体"/>
                <w:b/>
                <w:bCs/>
                <w:kern w:val="0"/>
                <w:sz w:val="20"/>
                <w:szCs w:val="20"/>
              </w:rPr>
            </w:pPr>
          </w:p>
        </w:tc>
      </w:tr>
      <w:tr>
        <w:tblPrEx>
          <w:tblCellMar>
            <w:top w:w="0" w:type="dxa"/>
            <w:left w:w="108" w:type="dxa"/>
            <w:bottom w:w="0" w:type="dxa"/>
            <w:right w:w="108" w:type="dxa"/>
          </w:tblCellMar>
        </w:tblPrEx>
        <w:trPr>
          <w:trHeight w:val="270" w:hRule="atLeast"/>
        </w:trPr>
        <w:tc>
          <w:tcPr>
            <w:tcW w:w="4619" w:type="pct"/>
            <w:gridSpan w:val="15"/>
            <w:tcBorders>
              <w:top w:val="nil"/>
              <w:left w:val="nil"/>
              <w:bottom w:val="nil"/>
              <w:right w:val="nil"/>
            </w:tcBorders>
            <w:shd w:val="clear" w:color="auto" w:fill="auto"/>
            <w:noWrap/>
            <w:vAlign w:val="bottom"/>
          </w:tcPr>
          <w:p>
            <w:pPr>
              <w:widowControl/>
              <w:jc w:val="left"/>
              <w:rPr>
                <w:rFonts w:ascii="宋体" w:hAnsi="宋体" w:cs="宋体"/>
                <w:b/>
                <w:bCs/>
                <w:kern w:val="0"/>
                <w:sz w:val="20"/>
                <w:szCs w:val="20"/>
              </w:rPr>
            </w:pPr>
            <w:r>
              <w:rPr>
                <w:rFonts w:hint="eastAsia" w:ascii="宋体" w:hAnsi="宋体" w:cs="宋体"/>
                <w:b/>
                <w:bCs/>
                <w:kern w:val="0"/>
                <w:sz w:val="20"/>
                <w:szCs w:val="20"/>
              </w:rPr>
              <w:t>单位名称：北京市密云区水土保持工作站</w:t>
            </w:r>
          </w:p>
        </w:tc>
        <w:tc>
          <w:tcPr>
            <w:tcW w:w="381" w:type="pct"/>
            <w:tcBorders>
              <w:top w:val="nil"/>
              <w:left w:val="nil"/>
              <w:bottom w:val="nil"/>
              <w:right w:val="nil"/>
            </w:tcBorders>
            <w:shd w:val="clear" w:color="auto" w:fill="auto"/>
            <w:noWrap/>
            <w:vAlign w:val="bottom"/>
          </w:tcPr>
          <w:p>
            <w:pPr>
              <w:widowControl/>
              <w:jc w:val="center"/>
              <w:rPr>
                <w:rFonts w:ascii="宋体" w:hAnsi="宋体" w:cs="宋体"/>
                <w:b/>
                <w:bCs/>
                <w:kern w:val="0"/>
                <w:sz w:val="20"/>
                <w:szCs w:val="20"/>
              </w:rPr>
            </w:pPr>
            <w:r>
              <w:rPr>
                <w:rFonts w:hint="eastAsia" w:ascii="宋体" w:hAnsi="宋体" w:cs="宋体"/>
                <w:b/>
                <w:bCs/>
                <w:kern w:val="0"/>
                <w:sz w:val="20"/>
                <w:szCs w:val="20"/>
              </w:rPr>
              <w:t>单位:万元</w:t>
            </w:r>
          </w:p>
        </w:tc>
      </w:tr>
      <w:tr>
        <w:tblPrEx>
          <w:tblCellMar>
            <w:top w:w="0" w:type="dxa"/>
            <w:left w:w="108" w:type="dxa"/>
            <w:bottom w:w="0" w:type="dxa"/>
            <w:right w:w="108" w:type="dxa"/>
          </w:tblCellMar>
        </w:tblPrEx>
        <w:trPr>
          <w:trHeight w:val="323" w:hRule="atLeast"/>
        </w:trPr>
        <w:tc>
          <w:tcPr>
            <w:tcW w:w="1720" w:type="pct"/>
            <w:gridSpan w:val="6"/>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收入</w:t>
            </w:r>
          </w:p>
        </w:tc>
        <w:tc>
          <w:tcPr>
            <w:tcW w:w="3280" w:type="pct"/>
            <w:gridSpan w:val="10"/>
            <w:tcBorders>
              <w:top w:val="single" w:color="auto" w:sz="4" w:space="0"/>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支出</w:t>
            </w:r>
          </w:p>
        </w:tc>
      </w:tr>
      <w:tr>
        <w:tblPrEx>
          <w:tblCellMar>
            <w:top w:w="0" w:type="dxa"/>
            <w:left w:w="108" w:type="dxa"/>
            <w:bottom w:w="0" w:type="dxa"/>
            <w:right w:w="108" w:type="dxa"/>
          </w:tblCellMar>
        </w:tblPrEx>
        <w:trPr>
          <w:trHeight w:val="323" w:hRule="atLeast"/>
        </w:trPr>
        <w:tc>
          <w:tcPr>
            <w:tcW w:w="897" w:type="pct"/>
            <w:gridSpan w:val="4"/>
            <w:vMerge w:val="restart"/>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w:t>
            </w:r>
          </w:p>
        </w:tc>
        <w:tc>
          <w:tcPr>
            <w:tcW w:w="822" w:type="pct"/>
            <w:gridSpan w:val="2"/>
            <w:tcBorders>
              <w:top w:val="single" w:color="auto" w:sz="4" w:space="0"/>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年初预算数</w:t>
            </w:r>
          </w:p>
        </w:tc>
        <w:tc>
          <w:tcPr>
            <w:tcW w:w="956" w:type="pct"/>
            <w:gridSpan w:val="4"/>
            <w:vMerge w:val="restart"/>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项目（按功能分类）</w:t>
            </w:r>
          </w:p>
        </w:tc>
        <w:tc>
          <w:tcPr>
            <w:tcW w:w="822" w:type="pct"/>
            <w:gridSpan w:val="2"/>
            <w:tcBorders>
              <w:top w:val="single" w:color="auto" w:sz="4" w:space="0"/>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一般公共预算财政拨款</w:t>
            </w:r>
          </w:p>
        </w:tc>
        <w:tc>
          <w:tcPr>
            <w:tcW w:w="744" w:type="pct"/>
            <w:gridSpan w:val="2"/>
            <w:tcBorders>
              <w:top w:val="single" w:color="auto" w:sz="4" w:space="0"/>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政府性基金预算财政拨款</w:t>
            </w:r>
          </w:p>
        </w:tc>
        <w:tc>
          <w:tcPr>
            <w:tcW w:w="759" w:type="pct"/>
            <w:gridSpan w:val="2"/>
            <w:tcBorders>
              <w:top w:val="single" w:color="auto" w:sz="4" w:space="0"/>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国有资本经营预算财政拨</w:t>
            </w:r>
          </w:p>
        </w:tc>
      </w:tr>
      <w:tr>
        <w:tblPrEx>
          <w:tblCellMar>
            <w:top w:w="0" w:type="dxa"/>
            <w:left w:w="108" w:type="dxa"/>
            <w:bottom w:w="0" w:type="dxa"/>
            <w:right w:w="108" w:type="dxa"/>
          </w:tblCellMar>
        </w:tblPrEx>
        <w:trPr>
          <w:trHeight w:val="323" w:hRule="atLeast"/>
        </w:trPr>
        <w:tc>
          <w:tcPr>
            <w:tcW w:w="897" w:type="pct"/>
            <w:gridSpan w:val="4"/>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18"/>
                <w:szCs w:val="18"/>
              </w:rPr>
            </w:pPr>
          </w:p>
        </w:tc>
        <w:tc>
          <w:tcPr>
            <w:tcW w:w="381" w:type="pct"/>
            <w:tcBorders>
              <w:top w:val="nil"/>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年初预算数</w:t>
            </w:r>
          </w:p>
        </w:tc>
        <w:tc>
          <w:tcPr>
            <w:tcW w:w="441" w:type="pct"/>
            <w:tcBorders>
              <w:top w:val="nil"/>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决算数</w:t>
            </w:r>
          </w:p>
        </w:tc>
        <w:tc>
          <w:tcPr>
            <w:tcW w:w="956" w:type="pct"/>
            <w:gridSpan w:val="4"/>
            <w:vMerge w:val="continue"/>
            <w:tcBorders>
              <w:top w:val="nil"/>
              <w:left w:val="nil"/>
              <w:bottom w:val="single" w:color="auto" w:sz="4" w:space="0"/>
              <w:right w:val="single" w:color="auto" w:sz="4" w:space="0"/>
            </w:tcBorders>
            <w:vAlign w:val="center"/>
          </w:tcPr>
          <w:p>
            <w:pPr>
              <w:widowControl/>
              <w:jc w:val="left"/>
              <w:rPr>
                <w:rFonts w:ascii="宋体" w:hAnsi="宋体" w:cs="宋体"/>
                <w:b/>
                <w:bCs/>
                <w:kern w:val="0"/>
                <w:sz w:val="18"/>
                <w:szCs w:val="18"/>
              </w:rPr>
            </w:pPr>
          </w:p>
        </w:tc>
        <w:tc>
          <w:tcPr>
            <w:tcW w:w="381" w:type="pct"/>
            <w:tcBorders>
              <w:top w:val="nil"/>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年初预算数</w:t>
            </w:r>
          </w:p>
        </w:tc>
        <w:tc>
          <w:tcPr>
            <w:tcW w:w="441" w:type="pct"/>
            <w:tcBorders>
              <w:top w:val="nil"/>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决算数</w:t>
            </w:r>
          </w:p>
        </w:tc>
        <w:tc>
          <w:tcPr>
            <w:tcW w:w="404" w:type="pct"/>
            <w:tcBorders>
              <w:top w:val="nil"/>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年初预算数</w:t>
            </w:r>
          </w:p>
        </w:tc>
        <w:tc>
          <w:tcPr>
            <w:tcW w:w="340" w:type="pct"/>
            <w:tcBorders>
              <w:top w:val="nil"/>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决算数</w:t>
            </w:r>
          </w:p>
        </w:tc>
        <w:tc>
          <w:tcPr>
            <w:tcW w:w="378" w:type="pct"/>
            <w:tcBorders>
              <w:top w:val="nil"/>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年初预算数</w:t>
            </w:r>
          </w:p>
        </w:tc>
        <w:tc>
          <w:tcPr>
            <w:tcW w:w="381" w:type="pct"/>
            <w:tcBorders>
              <w:top w:val="nil"/>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决算数</w:t>
            </w:r>
          </w:p>
        </w:tc>
      </w:tr>
      <w:tr>
        <w:tblPrEx>
          <w:tblCellMar>
            <w:top w:w="0" w:type="dxa"/>
            <w:left w:w="108" w:type="dxa"/>
            <w:bottom w:w="0" w:type="dxa"/>
            <w:right w:w="108" w:type="dxa"/>
          </w:tblCellMar>
        </w:tblPrEx>
        <w:trPr>
          <w:trHeight w:val="323" w:hRule="atLeast"/>
        </w:trPr>
        <w:tc>
          <w:tcPr>
            <w:tcW w:w="897" w:type="pct"/>
            <w:gridSpan w:val="4"/>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一、一般公共预算财政拨款</w:t>
            </w:r>
          </w:p>
        </w:tc>
        <w:tc>
          <w:tcPr>
            <w:tcW w:w="38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559.401680</w:t>
            </w:r>
          </w:p>
        </w:tc>
        <w:tc>
          <w:tcPr>
            <w:tcW w:w="44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3,254.623085</w:t>
            </w:r>
          </w:p>
        </w:tc>
        <w:tc>
          <w:tcPr>
            <w:tcW w:w="956"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一、一般公共服务支出</w:t>
            </w:r>
          </w:p>
        </w:tc>
        <w:tc>
          <w:tcPr>
            <w:tcW w:w="38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4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04"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40"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78"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8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897" w:type="pct"/>
            <w:gridSpan w:val="4"/>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二、政府性基金预算财政拨款</w:t>
            </w:r>
          </w:p>
        </w:tc>
        <w:tc>
          <w:tcPr>
            <w:tcW w:w="38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4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956"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二、外交支出</w:t>
            </w:r>
          </w:p>
        </w:tc>
        <w:tc>
          <w:tcPr>
            <w:tcW w:w="38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4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04"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40"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78"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8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897" w:type="pct"/>
            <w:gridSpan w:val="4"/>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三、国有资本经营预算财政拨款</w:t>
            </w:r>
          </w:p>
        </w:tc>
        <w:tc>
          <w:tcPr>
            <w:tcW w:w="38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4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956"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三、国防支出</w:t>
            </w:r>
          </w:p>
        </w:tc>
        <w:tc>
          <w:tcPr>
            <w:tcW w:w="38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4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04"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40"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78"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8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897" w:type="pct"/>
            <w:gridSpan w:val="4"/>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81"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441"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956"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四、公共安全支出</w:t>
            </w:r>
          </w:p>
        </w:tc>
        <w:tc>
          <w:tcPr>
            <w:tcW w:w="38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4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04"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40"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78"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8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897" w:type="pct"/>
            <w:gridSpan w:val="4"/>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81"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441"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956"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五、教育支出</w:t>
            </w:r>
          </w:p>
        </w:tc>
        <w:tc>
          <w:tcPr>
            <w:tcW w:w="38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4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04"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40"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78"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8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897" w:type="pct"/>
            <w:gridSpan w:val="4"/>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81"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441"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956"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六、科学技术支出</w:t>
            </w:r>
          </w:p>
        </w:tc>
        <w:tc>
          <w:tcPr>
            <w:tcW w:w="38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4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04"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40"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78"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8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897" w:type="pct"/>
            <w:gridSpan w:val="4"/>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81"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441"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956"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七、文化旅游体育与传媒支出</w:t>
            </w:r>
          </w:p>
        </w:tc>
        <w:tc>
          <w:tcPr>
            <w:tcW w:w="38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4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04"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40"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78"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8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897" w:type="pct"/>
            <w:gridSpan w:val="4"/>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81"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441"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956"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八、社会保障和就业支出</w:t>
            </w:r>
          </w:p>
        </w:tc>
        <w:tc>
          <w:tcPr>
            <w:tcW w:w="38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91.582896</w:t>
            </w:r>
          </w:p>
        </w:tc>
        <w:tc>
          <w:tcPr>
            <w:tcW w:w="44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122.887134</w:t>
            </w:r>
          </w:p>
        </w:tc>
        <w:tc>
          <w:tcPr>
            <w:tcW w:w="404"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40"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78"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8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897" w:type="pct"/>
            <w:gridSpan w:val="4"/>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81"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441"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956"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九、卫生健康支出</w:t>
            </w:r>
          </w:p>
        </w:tc>
        <w:tc>
          <w:tcPr>
            <w:tcW w:w="38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44.940912</w:t>
            </w:r>
          </w:p>
        </w:tc>
        <w:tc>
          <w:tcPr>
            <w:tcW w:w="44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51.873377</w:t>
            </w:r>
          </w:p>
        </w:tc>
        <w:tc>
          <w:tcPr>
            <w:tcW w:w="404"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40"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78"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8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897" w:type="pct"/>
            <w:gridSpan w:val="4"/>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81"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441"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956"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十、节能环保支出</w:t>
            </w:r>
          </w:p>
        </w:tc>
        <w:tc>
          <w:tcPr>
            <w:tcW w:w="38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4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04"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40"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78"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8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897" w:type="pct"/>
            <w:gridSpan w:val="4"/>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81"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441"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956"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十一、城乡社区支出</w:t>
            </w:r>
          </w:p>
        </w:tc>
        <w:tc>
          <w:tcPr>
            <w:tcW w:w="38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4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04"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40"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78"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8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897" w:type="pct"/>
            <w:gridSpan w:val="4"/>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81"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441"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956"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十二、农林水支出</w:t>
            </w:r>
          </w:p>
        </w:tc>
        <w:tc>
          <w:tcPr>
            <w:tcW w:w="38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422.877872</w:t>
            </w:r>
          </w:p>
        </w:tc>
        <w:tc>
          <w:tcPr>
            <w:tcW w:w="44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3,079.862574</w:t>
            </w:r>
          </w:p>
        </w:tc>
        <w:tc>
          <w:tcPr>
            <w:tcW w:w="404"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40"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78"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8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897" w:type="pct"/>
            <w:gridSpan w:val="4"/>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81"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441"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956"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十三、交通运输支出</w:t>
            </w:r>
          </w:p>
        </w:tc>
        <w:tc>
          <w:tcPr>
            <w:tcW w:w="38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4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04"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40"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78"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8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897" w:type="pct"/>
            <w:gridSpan w:val="4"/>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81"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441"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956"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十四、资源勘探工业信息等支出</w:t>
            </w:r>
          </w:p>
        </w:tc>
        <w:tc>
          <w:tcPr>
            <w:tcW w:w="38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4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04"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40"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78"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8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897" w:type="pct"/>
            <w:gridSpan w:val="4"/>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81"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441"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956"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十五、商业服务业等支出</w:t>
            </w:r>
          </w:p>
        </w:tc>
        <w:tc>
          <w:tcPr>
            <w:tcW w:w="38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4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04"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40"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78"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8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897" w:type="pct"/>
            <w:gridSpan w:val="4"/>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81"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441"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956"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十六、金融支出</w:t>
            </w:r>
          </w:p>
        </w:tc>
        <w:tc>
          <w:tcPr>
            <w:tcW w:w="38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4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04"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40"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78"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8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897" w:type="pct"/>
            <w:gridSpan w:val="4"/>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81"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441"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956"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十七、援助其他地区支出</w:t>
            </w:r>
          </w:p>
        </w:tc>
        <w:tc>
          <w:tcPr>
            <w:tcW w:w="38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4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04"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40"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78"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8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897" w:type="pct"/>
            <w:gridSpan w:val="4"/>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81"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441"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956"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十八、自然资源海洋气象等支出</w:t>
            </w:r>
          </w:p>
        </w:tc>
        <w:tc>
          <w:tcPr>
            <w:tcW w:w="38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4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04"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40"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78"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8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897" w:type="pct"/>
            <w:gridSpan w:val="4"/>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81"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441"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956"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十九、住房保障支出</w:t>
            </w:r>
          </w:p>
        </w:tc>
        <w:tc>
          <w:tcPr>
            <w:tcW w:w="38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4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04"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40"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78"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8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897" w:type="pct"/>
            <w:gridSpan w:val="4"/>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81"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441"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956"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二十、粮油物资储备支出</w:t>
            </w:r>
          </w:p>
        </w:tc>
        <w:tc>
          <w:tcPr>
            <w:tcW w:w="38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4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04"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40"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78"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8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897" w:type="pct"/>
            <w:gridSpan w:val="4"/>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81"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441"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956"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二十一、国有资本经营预算支出</w:t>
            </w:r>
          </w:p>
        </w:tc>
        <w:tc>
          <w:tcPr>
            <w:tcW w:w="38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4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04"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40"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78"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8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897" w:type="pct"/>
            <w:gridSpan w:val="4"/>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81"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441"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956"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二十二、灾害防治及应急管理支出</w:t>
            </w:r>
          </w:p>
        </w:tc>
        <w:tc>
          <w:tcPr>
            <w:tcW w:w="38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4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04"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40"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78"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8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897" w:type="pct"/>
            <w:gridSpan w:val="4"/>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81"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441"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956"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二十三、其他支出</w:t>
            </w:r>
          </w:p>
        </w:tc>
        <w:tc>
          <w:tcPr>
            <w:tcW w:w="38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4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04"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40"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78"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8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897" w:type="pct"/>
            <w:gridSpan w:val="4"/>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81"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441"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956"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二十四、债务还本支出</w:t>
            </w:r>
          </w:p>
        </w:tc>
        <w:tc>
          <w:tcPr>
            <w:tcW w:w="38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4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04"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40"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78"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8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897" w:type="pct"/>
            <w:gridSpan w:val="4"/>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81"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441"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956"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二十五、债务付息支出</w:t>
            </w:r>
          </w:p>
        </w:tc>
        <w:tc>
          <w:tcPr>
            <w:tcW w:w="38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4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04"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40"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78"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8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897" w:type="pct"/>
            <w:gridSpan w:val="4"/>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81"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441"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956"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二十六、抗疫特别国债安排的支出</w:t>
            </w:r>
          </w:p>
        </w:tc>
        <w:tc>
          <w:tcPr>
            <w:tcW w:w="38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4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04"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40"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78"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8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897" w:type="pct"/>
            <w:gridSpan w:val="4"/>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center"/>
              <w:rPr>
                <w:rFonts w:ascii="宋体" w:hAnsi="宋体" w:cs="宋体"/>
                <w:kern w:val="0"/>
                <w:sz w:val="18"/>
                <w:szCs w:val="18"/>
              </w:rPr>
            </w:pPr>
            <w:r>
              <w:rPr>
                <w:rFonts w:hint="eastAsia" w:ascii="宋体" w:hAnsi="宋体" w:cs="宋体"/>
                <w:kern w:val="0"/>
                <w:sz w:val="18"/>
                <w:szCs w:val="18"/>
              </w:rPr>
              <w:t>本年收入合计</w:t>
            </w:r>
          </w:p>
        </w:tc>
        <w:tc>
          <w:tcPr>
            <w:tcW w:w="38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559.401680</w:t>
            </w:r>
          </w:p>
        </w:tc>
        <w:tc>
          <w:tcPr>
            <w:tcW w:w="44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3,254.623085</w:t>
            </w:r>
          </w:p>
        </w:tc>
        <w:tc>
          <w:tcPr>
            <w:tcW w:w="956"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center"/>
              <w:rPr>
                <w:rFonts w:ascii="宋体" w:hAnsi="宋体" w:cs="宋体"/>
                <w:kern w:val="0"/>
                <w:sz w:val="18"/>
                <w:szCs w:val="18"/>
              </w:rPr>
            </w:pPr>
            <w:r>
              <w:rPr>
                <w:rFonts w:hint="eastAsia" w:ascii="宋体" w:hAnsi="宋体" w:cs="宋体"/>
                <w:kern w:val="0"/>
                <w:sz w:val="18"/>
                <w:szCs w:val="18"/>
              </w:rPr>
              <w:t>本年支出合计</w:t>
            </w:r>
          </w:p>
        </w:tc>
        <w:tc>
          <w:tcPr>
            <w:tcW w:w="38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559.401680</w:t>
            </w:r>
          </w:p>
        </w:tc>
        <w:tc>
          <w:tcPr>
            <w:tcW w:w="44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3,254.623085</w:t>
            </w:r>
          </w:p>
        </w:tc>
        <w:tc>
          <w:tcPr>
            <w:tcW w:w="404"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40"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78"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8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897" w:type="pct"/>
            <w:gridSpan w:val="4"/>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年初财政拨款结转和结余</w:t>
            </w:r>
          </w:p>
        </w:tc>
        <w:tc>
          <w:tcPr>
            <w:tcW w:w="38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4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956"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年末财政拨款结转和结余</w:t>
            </w:r>
          </w:p>
        </w:tc>
        <w:tc>
          <w:tcPr>
            <w:tcW w:w="38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4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04"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40"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78"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8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897" w:type="pct"/>
            <w:gridSpan w:val="4"/>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一、一般公共预算财政拨款</w:t>
            </w:r>
          </w:p>
        </w:tc>
        <w:tc>
          <w:tcPr>
            <w:tcW w:w="38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4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956"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81"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44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404"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40"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78"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8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23" w:hRule="atLeast"/>
        </w:trPr>
        <w:tc>
          <w:tcPr>
            <w:tcW w:w="897" w:type="pct"/>
            <w:gridSpan w:val="4"/>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二、政府性基金预算财政拨款</w:t>
            </w:r>
          </w:p>
        </w:tc>
        <w:tc>
          <w:tcPr>
            <w:tcW w:w="38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4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956"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81"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44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404"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40"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78"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8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23" w:hRule="atLeast"/>
        </w:trPr>
        <w:tc>
          <w:tcPr>
            <w:tcW w:w="897" w:type="pct"/>
            <w:gridSpan w:val="4"/>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三、国有资本经营预算财政拨款</w:t>
            </w:r>
          </w:p>
        </w:tc>
        <w:tc>
          <w:tcPr>
            <w:tcW w:w="38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4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956"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81"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44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404"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40"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78"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8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23" w:hRule="atLeast"/>
        </w:trPr>
        <w:tc>
          <w:tcPr>
            <w:tcW w:w="897" w:type="pct"/>
            <w:gridSpan w:val="4"/>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center"/>
              <w:rPr>
                <w:rFonts w:ascii="宋体" w:hAnsi="宋体" w:cs="宋体"/>
                <w:kern w:val="0"/>
                <w:sz w:val="18"/>
                <w:szCs w:val="18"/>
              </w:rPr>
            </w:pPr>
            <w:r>
              <w:rPr>
                <w:rFonts w:hint="eastAsia" w:ascii="宋体" w:hAnsi="宋体" w:cs="宋体"/>
                <w:kern w:val="0"/>
                <w:sz w:val="18"/>
                <w:szCs w:val="18"/>
              </w:rPr>
              <w:t>总计</w:t>
            </w:r>
          </w:p>
        </w:tc>
        <w:tc>
          <w:tcPr>
            <w:tcW w:w="38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559.401680</w:t>
            </w:r>
          </w:p>
        </w:tc>
        <w:tc>
          <w:tcPr>
            <w:tcW w:w="44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3,254.623085</w:t>
            </w:r>
          </w:p>
        </w:tc>
        <w:tc>
          <w:tcPr>
            <w:tcW w:w="956"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center"/>
              <w:rPr>
                <w:rFonts w:ascii="宋体" w:hAnsi="宋体" w:cs="宋体"/>
                <w:kern w:val="0"/>
                <w:sz w:val="18"/>
                <w:szCs w:val="18"/>
              </w:rPr>
            </w:pPr>
            <w:r>
              <w:rPr>
                <w:rFonts w:hint="eastAsia" w:ascii="宋体" w:hAnsi="宋体" w:cs="宋体"/>
                <w:kern w:val="0"/>
                <w:sz w:val="18"/>
                <w:szCs w:val="18"/>
              </w:rPr>
              <w:t>总计</w:t>
            </w:r>
          </w:p>
        </w:tc>
        <w:tc>
          <w:tcPr>
            <w:tcW w:w="38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559.401680</w:t>
            </w:r>
          </w:p>
        </w:tc>
        <w:tc>
          <w:tcPr>
            <w:tcW w:w="44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3,254.623085</w:t>
            </w:r>
          </w:p>
        </w:tc>
        <w:tc>
          <w:tcPr>
            <w:tcW w:w="404"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40"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78"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8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bl>
    <w:p>
      <w:pPr>
        <w:tabs>
          <w:tab w:val="center" w:pos="6979"/>
        </w:tabs>
        <w:spacing w:before="156" w:beforeLines="50" w:after="156" w:afterLines="50"/>
        <w:jc w:val="center"/>
        <w:rPr>
          <w:rFonts w:ascii="宋体" w:hAnsi="宋体" w:cs="宋体"/>
          <w:b/>
          <w:bCs/>
          <w:spacing w:val="40"/>
          <w:kern w:val="0"/>
          <w:sz w:val="32"/>
          <w:szCs w:val="32"/>
        </w:rPr>
      </w:pPr>
    </w:p>
    <w:p>
      <w:pPr>
        <w:pStyle w:val="2"/>
        <w:rPr>
          <w:rFonts w:ascii="宋体" w:hAnsi="宋体" w:cs="宋体"/>
          <w:b/>
          <w:bCs/>
          <w:spacing w:val="40"/>
          <w:kern w:val="0"/>
          <w:sz w:val="32"/>
          <w:szCs w:val="32"/>
        </w:rPr>
      </w:pPr>
    </w:p>
    <w:p>
      <w:pPr>
        <w:pStyle w:val="2"/>
        <w:rPr>
          <w:rFonts w:ascii="宋体" w:hAnsi="宋体" w:cs="宋体"/>
          <w:b/>
          <w:bCs/>
          <w:spacing w:val="40"/>
          <w:kern w:val="0"/>
          <w:sz w:val="32"/>
          <w:szCs w:val="32"/>
        </w:rPr>
      </w:pPr>
    </w:p>
    <w:p>
      <w:pPr>
        <w:pStyle w:val="2"/>
        <w:rPr>
          <w:rFonts w:ascii="宋体" w:hAnsi="宋体" w:cs="宋体"/>
          <w:b/>
          <w:bCs/>
          <w:spacing w:val="40"/>
          <w:kern w:val="0"/>
          <w:sz w:val="32"/>
          <w:szCs w:val="32"/>
        </w:rPr>
      </w:pPr>
    </w:p>
    <w:p>
      <w:pPr>
        <w:pStyle w:val="2"/>
        <w:rPr>
          <w:rFonts w:ascii="宋体" w:hAnsi="宋体" w:cs="宋体"/>
          <w:b/>
          <w:bCs/>
          <w:spacing w:val="40"/>
          <w:kern w:val="0"/>
          <w:sz w:val="32"/>
          <w:szCs w:val="32"/>
        </w:rPr>
      </w:pPr>
    </w:p>
    <w:p>
      <w:pPr>
        <w:pStyle w:val="2"/>
        <w:rPr>
          <w:rFonts w:ascii="宋体" w:hAnsi="宋体" w:cs="宋体"/>
          <w:b/>
          <w:bCs/>
          <w:spacing w:val="40"/>
          <w:kern w:val="0"/>
          <w:sz w:val="32"/>
          <w:szCs w:val="32"/>
        </w:rPr>
      </w:pPr>
    </w:p>
    <w:tbl>
      <w:tblPr>
        <w:tblStyle w:val="10"/>
        <w:tblW w:w="0" w:type="auto"/>
        <w:tblInd w:w="93" w:type="dxa"/>
        <w:tblLayout w:type="autofit"/>
        <w:tblCellMar>
          <w:top w:w="0" w:type="dxa"/>
          <w:left w:w="108" w:type="dxa"/>
          <w:bottom w:w="0" w:type="dxa"/>
          <w:right w:w="108" w:type="dxa"/>
        </w:tblCellMar>
      </w:tblPr>
      <w:tblGrid>
        <w:gridCol w:w="541"/>
        <w:gridCol w:w="540"/>
        <w:gridCol w:w="541"/>
        <w:gridCol w:w="3096"/>
        <w:gridCol w:w="1236"/>
        <w:gridCol w:w="1326"/>
        <w:gridCol w:w="1326"/>
        <w:gridCol w:w="1174"/>
        <w:gridCol w:w="1326"/>
        <w:gridCol w:w="973"/>
        <w:gridCol w:w="1143"/>
        <w:gridCol w:w="1471"/>
      </w:tblGrid>
      <w:tr>
        <w:tblPrEx>
          <w:tblCellMar>
            <w:top w:w="0" w:type="dxa"/>
            <w:left w:w="108" w:type="dxa"/>
            <w:bottom w:w="0" w:type="dxa"/>
            <w:right w:w="108" w:type="dxa"/>
          </w:tblCellMar>
        </w:tblPrEx>
        <w:trPr>
          <w:trHeight w:val="488" w:hRule="atLeast"/>
        </w:trPr>
        <w:tc>
          <w:tcPr>
            <w:tcW w:w="0" w:type="auto"/>
            <w:gridSpan w:val="12"/>
            <w:tcBorders>
              <w:top w:val="nil"/>
              <w:left w:val="nil"/>
              <w:bottom w:val="nil"/>
              <w:right w:val="nil"/>
            </w:tcBorders>
            <w:shd w:val="clear" w:color="auto" w:fill="auto"/>
            <w:noWrap/>
            <w:vAlign w:val="center"/>
          </w:tcPr>
          <w:p>
            <w:pPr>
              <w:widowControl/>
              <w:jc w:val="center"/>
              <w:rPr>
                <w:rFonts w:ascii="宋体" w:hAnsi="宋体" w:cs="宋体"/>
                <w:b/>
                <w:bCs/>
                <w:kern w:val="0"/>
                <w:sz w:val="28"/>
                <w:szCs w:val="28"/>
              </w:rPr>
            </w:pPr>
            <w:r>
              <w:rPr>
                <w:rFonts w:hint="eastAsia" w:ascii="宋体" w:hAnsi="宋体" w:cs="宋体"/>
                <w:b/>
                <w:bCs/>
                <w:kern w:val="0"/>
                <w:sz w:val="28"/>
                <w:szCs w:val="28"/>
              </w:rPr>
              <w:t>一般公共预算财政拨款收入支出决算表</w:t>
            </w:r>
          </w:p>
        </w:tc>
      </w:tr>
      <w:tr>
        <w:tblPrEx>
          <w:tblCellMar>
            <w:top w:w="0" w:type="dxa"/>
            <w:left w:w="108" w:type="dxa"/>
            <w:bottom w:w="0" w:type="dxa"/>
            <w:right w:w="108" w:type="dxa"/>
          </w:tblCellMar>
        </w:tblPrEx>
        <w:trPr>
          <w:trHeight w:val="270" w:hRule="atLeast"/>
        </w:trPr>
        <w:tc>
          <w:tcPr>
            <w:tcW w:w="0" w:type="auto"/>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tcPr>
          <w:p>
            <w:pPr>
              <w:widowControl/>
              <w:jc w:val="center"/>
              <w:rPr>
                <w:rFonts w:ascii="宋体" w:hAnsi="宋体" w:cs="宋体"/>
                <w:b/>
                <w:bCs/>
                <w:kern w:val="0"/>
                <w:sz w:val="20"/>
                <w:szCs w:val="20"/>
              </w:rPr>
            </w:pPr>
          </w:p>
        </w:tc>
        <w:tc>
          <w:tcPr>
            <w:tcW w:w="0" w:type="auto"/>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0" w:type="auto"/>
            <w:gridSpan w:val="9"/>
            <w:tcBorders>
              <w:top w:val="nil"/>
              <w:left w:val="nil"/>
              <w:bottom w:val="nil"/>
              <w:right w:val="nil"/>
            </w:tcBorders>
            <w:shd w:val="clear" w:color="auto" w:fill="auto"/>
            <w:noWrap/>
            <w:vAlign w:val="bottom"/>
          </w:tcPr>
          <w:p>
            <w:pPr>
              <w:widowControl/>
              <w:jc w:val="left"/>
              <w:rPr>
                <w:rFonts w:ascii="宋体" w:hAnsi="宋体" w:cs="宋体"/>
                <w:b/>
                <w:bCs/>
                <w:kern w:val="0"/>
                <w:sz w:val="20"/>
                <w:szCs w:val="20"/>
              </w:rPr>
            </w:pPr>
            <w:r>
              <w:rPr>
                <w:rFonts w:hint="eastAsia" w:ascii="宋体" w:hAnsi="宋体" w:cs="宋体"/>
                <w:b/>
                <w:bCs/>
                <w:kern w:val="0"/>
                <w:sz w:val="20"/>
                <w:szCs w:val="20"/>
              </w:rPr>
              <w:t>单位名称：北京市密云区水土保持工作站</w:t>
            </w:r>
          </w:p>
        </w:tc>
        <w:tc>
          <w:tcPr>
            <w:tcW w:w="0" w:type="auto"/>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bottom"/>
          </w:tcPr>
          <w:p>
            <w:pPr>
              <w:widowControl/>
              <w:jc w:val="center"/>
              <w:rPr>
                <w:rFonts w:ascii="宋体" w:hAnsi="宋体" w:cs="宋体"/>
                <w:b/>
                <w:bCs/>
                <w:kern w:val="0"/>
                <w:sz w:val="20"/>
                <w:szCs w:val="20"/>
              </w:rPr>
            </w:pPr>
            <w:r>
              <w:rPr>
                <w:rFonts w:hint="eastAsia" w:ascii="宋体" w:hAnsi="宋体" w:cs="宋体"/>
                <w:b/>
                <w:bCs/>
                <w:kern w:val="0"/>
                <w:sz w:val="20"/>
                <w:szCs w:val="20"/>
              </w:rPr>
              <w:t>单位:万元</w:t>
            </w:r>
          </w:p>
        </w:tc>
      </w:tr>
      <w:tr>
        <w:tblPrEx>
          <w:tblCellMar>
            <w:top w:w="0" w:type="dxa"/>
            <w:left w:w="108" w:type="dxa"/>
            <w:bottom w:w="0" w:type="dxa"/>
            <w:right w:w="108" w:type="dxa"/>
          </w:tblCellMar>
        </w:tblPrEx>
        <w:trPr>
          <w:trHeight w:val="323" w:hRule="atLeast"/>
        </w:trPr>
        <w:tc>
          <w:tcPr>
            <w:tcW w:w="0" w:type="auto"/>
            <w:gridSpan w:val="4"/>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w:t>
            </w:r>
          </w:p>
        </w:tc>
        <w:tc>
          <w:tcPr>
            <w:tcW w:w="0" w:type="auto"/>
            <w:vMerge w:val="restart"/>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年初结转和结余</w:t>
            </w:r>
          </w:p>
        </w:tc>
        <w:tc>
          <w:tcPr>
            <w:tcW w:w="0" w:type="auto"/>
            <w:vMerge w:val="restart"/>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本年收入</w:t>
            </w:r>
          </w:p>
        </w:tc>
        <w:tc>
          <w:tcPr>
            <w:tcW w:w="0" w:type="auto"/>
            <w:gridSpan w:val="3"/>
            <w:tcBorders>
              <w:top w:val="single" w:color="auto" w:sz="4" w:space="0"/>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本年支出</w:t>
            </w:r>
          </w:p>
        </w:tc>
        <w:tc>
          <w:tcPr>
            <w:tcW w:w="0" w:type="auto"/>
            <w:gridSpan w:val="3"/>
            <w:tcBorders>
              <w:top w:val="single" w:color="auto" w:sz="4" w:space="0"/>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年末结转结余</w:t>
            </w:r>
          </w:p>
        </w:tc>
      </w:tr>
      <w:tr>
        <w:tblPrEx>
          <w:tblCellMar>
            <w:top w:w="0" w:type="dxa"/>
            <w:left w:w="108" w:type="dxa"/>
            <w:bottom w:w="0" w:type="dxa"/>
            <w:right w:w="108" w:type="dxa"/>
          </w:tblCellMar>
        </w:tblPrEx>
        <w:trPr>
          <w:trHeight w:val="323" w:hRule="atLeast"/>
        </w:trPr>
        <w:tc>
          <w:tcPr>
            <w:tcW w:w="0" w:type="auto"/>
            <w:gridSpan w:val="3"/>
            <w:vMerge w:val="restart"/>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支出功能分类科目编码</w:t>
            </w:r>
          </w:p>
        </w:tc>
        <w:tc>
          <w:tcPr>
            <w:tcW w:w="0" w:type="auto"/>
            <w:tcBorders>
              <w:top w:val="nil"/>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科目名称</w:t>
            </w: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18"/>
                <w:szCs w:val="18"/>
              </w:rPr>
            </w:pPr>
          </w:p>
        </w:tc>
        <w:tc>
          <w:tcPr>
            <w:tcW w:w="0" w:type="auto"/>
            <w:tcBorders>
              <w:top w:val="nil"/>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合计</w:t>
            </w:r>
          </w:p>
        </w:tc>
        <w:tc>
          <w:tcPr>
            <w:tcW w:w="0" w:type="auto"/>
            <w:tcBorders>
              <w:top w:val="nil"/>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基本支出</w:t>
            </w:r>
          </w:p>
        </w:tc>
        <w:tc>
          <w:tcPr>
            <w:tcW w:w="0" w:type="auto"/>
            <w:tcBorders>
              <w:top w:val="nil"/>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项目支出</w:t>
            </w:r>
          </w:p>
        </w:tc>
        <w:tc>
          <w:tcPr>
            <w:tcW w:w="0" w:type="auto"/>
            <w:tcBorders>
              <w:top w:val="nil"/>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合计</w:t>
            </w:r>
          </w:p>
        </w:tc>
        <w:tc>
          <w:tcPr>
            <w:tcW w:w="0" w:type="auto"/>
            <w:tcBorders>
              <w:top w:val="nil"/>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基本支出结转</w:t>
            </w:r>
          </w:p>
        </w:tc>
        <w:tc>
          <w:tcPr>
            <w:tcW w:w="0" w:type="auto"/>
            <w:tcBorders>
              <w:top w:val="nil"/>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项目支出结转和结余</w:t>
            </w:r>
          </w:p>
        </w:tc>
      </w:tr>
      <w:tr>
        <w:tblPrEx>
          <w:tblCellMar>
            <w:top w:w="0" w:type="dxa"/>
            <w:left w:w="108" w:type="dxa"/>
            <w:bottom w:w="0" w:type="dxa"/>
            <w:right w:w="108" w:type="dxa"/>
          </w:tblCellMar>
        </w:tblPrEx>
        <w:trPr>
          <w:trHeight w:val="323" w:hRule="atLeast"/>
        </w:trPr>
        <w:tc>
          <w:tcPr>
            <w:tcW w:w="0" w:type="auto"/>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18"/>
                <w:szCs w:val="18"/>
              </w:rPr>
            </w:pPr>
          </w:p>
        </w:tc>
        <w:tc>
          <w:tcPr>
            <w:tcW w:w="0" w:type="auto"/>
            <w:tcBorders>
              <w:top w:val="nil"/>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栏次</w:t>
            </w:r>
          </w:p>
        </w:tc>
        <w:tc>
          <w:tcPr>
            <w:tcW w:w="0" w:type="auto"/>
            <w:tcBorders>
              <w:top w:val="nil"/>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1</w:t>
            </w:r>
          </w:p>
        </w:tc>
        <w:tc>
          <w:tcPr>
            <w:tcW w:w="0" w:type="auto"/>
            <w:tcBorders>
              <w:top w:val="nil"/>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2</w:t>
            </w:r>
          </w:p>
        </w:tc>
        <w:tc>
          <w:tcPr>
            <w:tcW w:w="0" w:type="auto"/>
            <w:tcBorders>
              <w:top w:val="nil"/>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3</w:t>
            </w:r>
          </w:p>
        </w:tc>
        <w:tc>
          <w:tcPr>
            <w:tcW w:w="0" w:type="auto"/>
            <w:tcBorders>
              <w:top w:val="nil"/>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4</w:t>
            </w:r>
          </w:p>
        </w:tc>
        <w:tc>
          <w:tcPr>
            <w:tcW w:w="0" w:type="auto"/>
            <w:tcBorders>
              <w:top w:val="nil"/>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5</w:t>
            </w:r>
          </w:p>
        </w:tc>
        <w:tc>
          <w:tcPr>
            <w:tcW w:w="0" w:type="auto"/>
            <w:tcBorders>
              <w:top w:val="nil"/>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6</w:t>
            </w:r>
          </w:p>
        </w:tc>
        <w:tc>
          <w:tcPr>
            <w:tcW w:w="0" w:type="auto"/>
            <w:tcBorders>
              <w:top w:val="nil"/>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7</w:t>
            </w:r>
          </w:p>
        </w:tc>
        <w:tc>
          <w:tcPr>
            <w:tcW w:w="0" w:type="auto"/>
            <w:tcBorders>
              <w:top w:val="nil"/>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8</w:t>
            </w:r>
          </w:p>
        </w:tc>
      </w:tr>
      <w:tr>
        <w:tblPrEx>
          <w:tblCellMar>
            <w:top w:w="0" w:type="dxa"/>
            <w:left w:w="108" w:type="dxa"/>
            <w:bottom w:w="0" w:type="dxa"/>
            <w:right w:w="108" w:type="dxa"/>
          </w:tblCellMar>
        </w:tblPrEx>
        <w:trPr>
          <w:trHeight w:val="323" w:hRule="atLeast"/>
        </w:trPr>
        <w:tc>
          <w:tcPr>
            <w:tcW w:w="0" w:type="auto"/>
            <w:tcBorders>
              <w:top w:val="nil"/>
              <w:left w:val="single" w:color="auto" w:sz="4" w:space="0"/>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类</w:t>
            </w:r>
          </w:p>
        </w:tc>
        <w:tc>
          <w:tcPr>
            <w:tcW w:w="0" w:type="auto"/>
            <w:tcBorders>
              <w:top w:val="nil"/>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款</w:t>
            </w:r>
          </w:p>
        </w:tc>
        <w:tc>
          <w:tcPr>
            <w:tcW w:w="0" w:type="auto"/>
            <w:tcBorders>
              <w:top w:val="nil"/>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w:t>
            </w:r>
          </w:p>
        </w:tc>
        <w:tc>
          <w:tcPr>
            <w:tcW w:w="0" w:type="auto"/>
            <w:tcBorders>
              <w:top w:val="nil"/>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合计</w:t>
            </w:r>
          </w:p>
        </w:tc>
        <w:tc>
          <w:tcPr>
            <w:tcW w:w="0" w:type="auto"/>
            <w:tcBorders>
              <w:top w:val="nil"/>
              <w:left w:val="nil"/>
              <w:bottom w:val="single" w:color="auto" w:sz="4" w:space="0"/>
              <w:right w:val="single" w:color="auto" w:sz="4" w:space="0"/>
            </w:tcBorders>
            <w:shd w:val="clear" w:color="000000" w:fill="C0C0C0"/>
            <w:vAlign w:val="center"/>
          </w:tcPr>
          <w:p>
            <w:pPr>
              <w:widowControl/>
              <w:jc w:val="right"/>
              <w:rPr>
                <w:rFonts w:ascii="宋体" w:hAnsi="宋体" w:cs="宋体"/>
                <w:b/>
                <w:bCs/>
                <w:kern w:val="0"/>
                <w:sz w:val="20"/>
                <w:szCs w:val="20"/>
              </w:rPr>
            </w:pPr>
            <w:r>
              <w:rPr>
                <w:rFonts w:hint="eastAsia" w:ascii="宋体" w:hAnsi="宋体" w:cs="宋体"/>
                <w:b/>
                <w:bCs/>
                <w:kern w:val="0"/>
                <w:sz w:val="20"/>
                <w:szCs w:val="20"/>
              </w:rPr>
              <w:t>0.000000</w:t>
            </w:r>
          </w:p>
        </w:tc>
        <w:tc>
          <w:tcPr>
            <w:tcW w:w="0" w:type="auto"/>
            <w:tcBorders>
              <w:top w:val="nil"/>
              <w:left w:val="nil"/>
              <w:bottom w:val="single" w:color="auto" w:sz="4" w:space="0"/>
              <w:right w:val="single" w:color="auto" w:sz="4" w:space="0"/>
            </w:tcBorders>
            <w:shd w:val="clear" w:color="000000" w:fill="C0C0C0"/>
            <w:vAlign w:val="center"/>
          </w:tcPr>
          <w:p>
            <w:pPr>
              <w:widowControl/>
              <w:jc w:val="right"/>
              <w:rPr>
                <w:rFonts w:ascii="宋体" w:hAnsi="宋体" w:cs="宋体"/>
                <w:b/>
                <w:bCs/>
                <w:kern w:val="0"/>
                <w:sz w:val="20"/>
                <w:szCs w:val="20"/>
              </w:rPr>
            </w:pPr>
            <w:r>
              <w:rPr>
                <w:rFonts w:hint="eastAsia" w:ascii="宋体" w:hAnsi="宋体" w:cs="宋体"/>
                <w:b/>
                <w:bCs/>
                <w:kern w:val="0"/>
                <w:sz w:val="20"/>
                <w:szCs w:val="20"/>
              </w:rPr>
              <w:t>3,254.623085</w:t>
            </w:r>
          </w:p>
        </w:tc>
        <w:tc>
          <w:tcPr>
            <w:tcW w:w="0" w:type="auto"/>
            <w:tcBorders>
              <w:top w:val="nil"/>
              <w:left w:val="nil"/>
              <w:bottom w:val="single" w:color="auto" w:sz="4" w:space="0"/>
              <w:right w:val="single" w:color="auto" w:sz="4" w:space="0"/>
            </w:tcBorders>
            <w:shd w:val="clear" w:color="000000" w:fill="C0C0C0"/>
            <w:vAlign w:val="center"/>
          </w:tcPr>
          <w:p>
            <w:pPr>
              <w:widowControl/>
              <w:jc w:val="right"/>
              <w:rPr>
                <w:rFonts w:ascii="宋体" w:hAnsi="宋体" w:cs="宋体"/>
                <w:b/>
                <w:bCs/>
                <w:kern w:val="0"/>
                <w:sz w:val="20"/>
                <w:szCs w:val="20"/>
              </w:rPr>
            </w:pPr>
            <w:r>
              <w:rPr>
                <w:rFonts w:hint="eastAsia" w:ascii="宋体" w:hAnsi="宋体" w:cs="宋体"/>
                <w:b/>
                <w:bCs/>
                <w:kern w:val="0"/>
                <w:sz w:val="20"/>
                <w:szCs w:val="20"/>
              </w:rPr>
              <w:t>3,254.623085</w:t>
            </w:r>
          </w:p>
        </w:tc>
        <w:tc>
          <w:tcPr>
            <w:tcW w:w="0" w:type="auto"/>
            <w:tcBorders>
              <w:top w:val="nil"/>
              <w:left w:val="nil"/>
              <w:bottom w:val="single" w:color="auto" w:sz="4" w:space="0"/>
              <w:right w:val="single" w:color="auto" w:sz="4" w:space="0"/>
            </w:tcBorders>
            <w:shd w:val="clear" w:color="000000" w:fill="C0C0C0"/>
            <w:vAlign w:val="center"/>
          </w:tcPr>
          <w:p>
            <w:pPr>
              <w:widowControl/>
              <w:jc w:val="right"/>
              <w:rPr>
                <w:rFonts w:ascii="宋体" w:hAnsi="宋体" w:cs="宋体"/>
                <w:b/>
                <w:bCs/>
                <w:kern w:val="0"/>
                <w:sz w:val="20"/>
                <w:szCs w:val="20"/>
              </w:rPr>
            </w:pPr>
            <w:r>
              <w:rPr>
                <w:rFonts w:hint="eastAsia" w:ascii="宋体" w:hAnsi="宋体" w:cs="宋体"/>
                <w:b/>
                <w:bCs/>
                <w:kern w:val="0"/>
                <w:sz w:val="20"/>
                <w:szCs w:val="20"/>
              </w:rPr>
              <w:t>775.032931</w:t>
            </w:r>
          </w:p>
        </w:tc>
        <w:tc>
          <w:tcPr>
            <w:tcW w:w="0" w:type="auto"/>
            <w:tcBorders>
              <w:top w:val="nil"/>
              <w:left w:val="nil"/>
              <w:bottom w:val="single" w:color="auto" w:sz="4" w:space="0"/>
              <w:right w:val="single" w:color="auto" w:sz="4" w:space="0"/>
            </w:tcBorders>
            <w:shd w:val="clear" w:color="000000" w:fill="C0C0C0"/>
            <w:vAlign w:val="center"/>
          </w:tcPr>
          <w:p>
            <w:pPr>
              <w:widowControl/>
              <w:jc w:val="right"/>
              <w:rPr>
                <w:rFonts w:ascii="宋体" w:hAnsi="宋体" w:cs="宋体"/>
                <w:b/>
                <w:bCs/>
                <w:kern w:val="0"/>
                <w:sz w:val="20"/>
                <w:szCs w:val="20"/>
              </w:rPr>
            </w:pPr>
            <w:r>
              <w:rPr>
                <w:rFonts w:hint="eastAsia" w:ascii="宋体" w:hAnsi="宋体" w:cs="宋体"/>
                <w:b/>
                <w:bCs/>
                <w:kern w:val="0"/>
                <w:sz w:val="20"/>
                <w:szCs w:val="20"/>
              </w:rPr>
              <w:t>2,479.590154</w:t>
            </w:r>
          </w:p>
        </w:tc>
        <w:tc>
          <w:tcPr>
            <w:tcW w:w="0" w:type="auto"/>
            <w:tcBorders>
              <w:top w:val="nil"/>
              <w:left w:val="nil"/>
              <w:bottom w:val="single" w:color="auto" w:sz="4" w:space="0"/>
              <w:right w:val="single" w:color="auto" w:sz="4" w:space="0"/>
            </w:tcBorders>
            <w:shd w:val="clear" w:color="000000" w:fill="C0C0C0"/>
            <w:vAlign w:val="center"/>
          </w:tcPr>
          <w:p>
            <w:pPr>
              <w:widowControl/>
              <w:jc w:val="right"/>
              <w:rPr>
                <w:rFonts w:ascii="宋体" w:hAnsi="宋体" w:cs="宋体"/>
                <w:b/>
                <w:bCs/>
                <w:kern w:val="0"/>
                <w:sz w:val="20"/>
                <w:szCs w:val="20"/>
              </w:rPr>
            </w:pPr>
            <w:r>
              <w:rPr>
                <w:rFonts w:hint="eastAsia" w:ascii="宋体" w:hAnsi="宋体" w:cs="宋体"/>
                <w:b/>
                <w:bCs/>
                <w:kern w:val="0"/>
                <w:sz w:val="20"/>
                <w:szCs w:val="20"/>
              </w:rPr>
              <w:t>0.000000</w:t>
            </w:r>
          </w:p>
        </w:tc>
        <w:tc>
          <w:tcPr>
            <w:tcW w:w="0" w:type="auto"/>
            <w:tcBorders>
              <w:top w:val="nil"/>
              <w:left w:val="nil"/>
              <w:bottom w:val="single" w:color="auto" w:sz="4" w:space="0"/>
              <w:right w:val="single" w:color="auto" w:sz="4" w:space="0"/>
            </w:tcBorders>
            <w:shd w:val="clear" w:color="000000" w:fill="C0C0C0"/>
            <w:vAlign w:val="center"/>
          </w:tcPr>
          <w:p>
            <w:pPr>
              <w:widowControl/>
              <w:jc w:val="right"/>
              <w:rPr>
                <w:rFonts w:ascii="宋体" w:hAnsi="宋体" w:cs="宋体"/>
                <w:b/>
                <w:bCs/>
                <w:kern w:val="0"/>
                <w:sz w:val="20"/>
                <w:szCs w:val="20"/>
              </w:rPr>
            </w:pPr>
            <w:r>
              <w:rPr>
                <w:rFonts w:hint="eastAsia" w:ascii="宋体" w:hAnsi="宋体" w:cs="宋体"/>
                <w:b/>
                <w:bCs/>
                <w:kern w:val="0"/>
                <w:sz w:val="20"/>
                <w:szCs w:val="20"/>
              </w:rPr>
              <w:t>0.000000</w:t>
            </w:r>
          </w:p>
        </w:tc>
        <w:tc>
          <w:tcPr>
            <w:tcW w:w="0" w:type="auto"/>
            <w:tcBorders>
              <w:top w:val="nil"/>
              <w:left w:val="nil"/>
              <w:bottom w:val="single" w:color="auto" w:sz="4" w:space="0"/>
              <w:right w:val="single" w:color="auto" w:sz="4" w:space="0"/>
            </w:tcBorders>
            <w:shd w:val="clear" w:color="000000" w:fill="C0C0C0"/>
            <w:vAlign w:val="center"/>
          </w:tcPr>
          <w:p>
            <w:pPr>
              <w:widowControl/>
              <w:jc w:val="right"/>
              <w:rPr>
                <w:rFonts w:ascii="宋体" w:hAnsi="宋体" w:cs="宋体"/>
                <w:b/>
                <w:bCs/>
                <w:kern w:val="0"/>
                <w:sz w:val="20"/>
                <w:szCs w:val="20"/>
              </w:rPr>
            </w:pPr>
            <w:r>
              <w:rPr>
                <w:rFonts w:hint="eastAsia" w:ascii="宋体" w:hAnsi="宋体" w:cs="宋体"/>
                <w:b/>
                <w:bCs/>
                <w:kern w:val="0"/>
                <w:sz w:val="20"/>
                <w:szCs w:val="20"/>
              </w:rPr>
              <w:t>0.000000</w:t>
            </w:r>
          </w:p>
        </w:tc>
      </w:tr>
      <w:tr>
        <w:tblPrEx>
          <w:tblCellMar>
            <w:top w:w="0" w:type="dxa"/>
            <w:left w:w="108" w:type="dxa"/>
            <w:bottom w:w="0" w:type="dxa"/>
            <w:right w:w="108" w:type="dxa"/>
          </w:tblCellMar>
        </w:tblPrEx>
        <w:trPr>
          <w:trHeight w:val="323" w:hRule="atLeast"/>
        </w:trPr>
        <w:tc>
          <w:tcPr>
            <w:tcW w:w="0" w:type="auto"/>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b/>
                <w:bCs/>
                <w:color w:val="000000"/>
                <w:kern w:val="0"/>
                <w:sz w:val="18"/>
                <w:szCs w:val="18"/>
              </w:rPr>
            </w:pPr>
            <w:r>
              <w:rPr>
                <w:rFonts w:hint="eastAsia" w:ascii="宋体" w:hAnsi="宋体" w:cs="宋体"/>
                <w:b/>
                <w:bCs/>
                <w:color w:val="000000"/>
                <w:kern w:val="0"/>
                <w:sz w:val="18"/>
                <w:szCs w:val="18"/>
              </w:rPr>
              <w:t>208</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b/>
                <w:bCs/>
                <w:color w:val="000000"/>
                <w:kern w:val="0"/>
                <w:sz w:val="18"/>
                <w:szCs w:val="18"/>
              </w:rPr>
            </w:pPr>
            <w:r>
              <w:rPr>
                <w:rFonts w:hint="eastAsia" w:ascii="宋体" w:hAnsi="宋体" w:cs="宋体"/>
                <w:b/>
                <w:bCs/>
                <w:color w:val="000000"/>
                <w:kern w:val="0"/>
                <w:sz w:val="18"/>
                <w:szCs w:val="18"/>
              </w:rPr>
              <w:t>社会保障和就业支出</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122.887134</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122.887134</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122.887134</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r>
      <w:tr>
        <w:tblPrEx>
          <w:tblCellMar>
            <w:top w:w="0" w:type="dxa"/>
            <w:left w:w="108" w:type="dxa"/>
            <w:bottom w:w="0" w:type="dxa"/>
            <w:right w:w="108" w:type="dxa"/>
          </w:tblCellMar>
        </w:tblPrEx>
        <w:trPr>
          <w:trHeight w:val="323" w:hRule="atLeast"/>
        </w:trPr>
        <w:tc>
          <w:tcPr>
            <w:tcW w:w="0" w:type="auto"/>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b/>
                <w:bCs/>
                <w:color w:val="000000"/>
                <w:kern w:val="0"/>
                <w:sz w:val="18"/>
                <w:szCs w:val="18"/>
              </w:rPr>
            </w:pPr>
            <w:r>
              <w:rPr>
                <w:rFonts w:hint="eastAsia" w:ascii="宋体" w:hAnsi="宋体" w:cs="宋体"/>
                <w:b/>
                <w:bCs/>
                <w:color w:val="000000"/>
                <w:kern w:val="0"/>
                <w:sz w:val="18"/>
                <w:szCs w:val="18"/>
              </w:rPr>
              <w:t>20805</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b/>
                <w:bCs/>
                <w:color w:val="000000"/>
                <w:kern w:val="0"/>
                <w:sz w:val="18"/>
                <w:szCs w:val="18"/>
              </w:rPr>
            </w:pPr>
            <w:r>
              <w:rPr>
                <w:rFonts w:hint="eastAsia" w:ascii="宋体" w:hAnsi="宋体" w:cs="宋体"/>
                <w:b/>
                <w:bCs/>
                <w:color w:val="000000"/>
                <w:kern w:val="0"/>
                <w:sz w:val="18"/>
                <w:szCs w:val="18"/>
              </w:rPr>
              <w:t>行政事业单位养老支出</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122.887134</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122.887134</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122.887134</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r>
      <w:tr>
        <w:tblPrEx>
          <w:tblCellMar>
            <w:top w:w="0" w:type="dxa"/>
            <w:left w:w="108" w:type="dxa"/>
            <w:bottom w:w="0" w:type="dxa"/>
            <w:right w:w="108" w:type="dxa"/>
          </w:tblCellMar>
        </w:tblPrEx>
        <w:trPr>
          <w:trHeight w:val="323" w:hRule="atLeast"/>
        </w:trPr>
        <w:tc>
          <w:tcPr>
            <w:tcW w:w="0" w:type="auto"/>
            <w:gridSpan w:val="3"/>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2080502</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事业单位离退休</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39.774198</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39.774198</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39.774198</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r>
      <w:tr>
        <w:tblPrEx>
          <w:tblCellMar>
            <w:top w:w="0" w:type="dxa"/>
            <w:left w:w="108" w:type="dxa"/>
            <w:bottom w:w="0" w:type="dxa"/>
            <w:right w:w="108" w:type="dxa"/>
          </w:tblCellMar>
        </w:tblPrEx>
        <w:trPr>
          <w:trHeight w:val="323" w:hRule="atLeast"/>
        </w:trPr>
        <w:tc>
          <w:tcPr>
            <w:tcW w:w="0" w:type="auto"/>
            <w:gridSpan w:val="3"/>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2080505</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机关事业单位基本养老保险缴费支出</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55.408624</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55.408624</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55.408624</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r>
      <w:tr>
        <w:tblPrEx>
          <w:tblCellMar>
            <w:top w:w="0" w:type="dxa"/>
            <w:left w:w="108" w:type="dxa"/>
            <w:bottom w:w="0" w:type="dxa"/>
            <w:right w:w="108" w:type="dxa"/>
          </w:tblCellMar>
        </w:tblPrEx>
        <w:trPr>
          <w:trHeight w:val="323" w:hRule="atLeast"/>
        </w:trPr>
        <w:tc>
          <w:tcPr>
            <w:tcW w:w="0" w:type="auto"/>
            <w:gridSpan w:val="3"/>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2080506</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机关事业单位职业年金缴费支出</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27.704312</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27.704312</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27.704312</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r>
      <w:tr>
        <w:tblPrEx>
          <w:tblCellMar>
            <w:top w:w="0" w:type="dxa"/>
            <w:left w:w="108" w:type="dxa"/>
            <w:bottom w:w="0" w:type="dxa"/>
            <w:right w:w="108" w:type="dxa"/>
          </w:tblCellMar>
        </w:tblPrEx>
        <w:trPr>
          <w:trHeight w:val="323" w:hRule="atLeast"/>
        </w:trPr>
        <w:tc>
          <w:tcPr>
            <w:tcW w:w="0" w:type="auto"/>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b/>
                <w:bCs/>
                <w:color w:val="000000"/>
                <w:kern w:val="0"/>
                <w:sz w:val="18"/>
                <w:szCs w:val="18"/>
              </w:rPr>
            </w:pPr>
            <w:r>
              <w:rPr>
                <w:rFonts w:hint="eastAsia" w:ascii="宋体" w:hAnsi="宋体" w:cs="宋体"/>
                <w:b/>
                <w:bCs/>
                <w:color w:val="000000"/>
                <w:kern w:val="0"/>
                <w:sz w:val="18"/>
                <w:szCs w:val="18"/>
              </w:rPr>
              <w:t>210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b/>
                <w:bCs/>
                <w:color w:val="000000"/>
                <w:kern w:val="0"/>
                <w:sz w:val="18"/>
                <w:szCs w:val="18"/>
              </w:rPr>
            </w:pPr>
            <w:r>
              <w:rPr>
                <w:rFonts w:hint="eastAsia" w:ascii="宋体" w:hAnsi="宋体" w:cs="宋体"/>
                <w:b/>
                <w:bCs/>
                <w:color w:val="000000"/>
                <w:kern w:val="0"/>
                <w:sz w:val="18"/>
                <w:szCs w:val="18"/>
              </w:rPr>
              <w:t>卫生健康支出</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51.873377</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51.873377</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51.873377</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r>
      <w:tr>
        <w:tblPrEx>
          <w:tblCellMar>
            <w:top w:w="0" w:type="dxa"/>
            <w:left w:w="108" w:type="dxa"/>
            <w:bottom w:w="0" w:type="dxa"/>
            <w:right w:w="108" w:type="dxa"/>
          </w:tblCellMar>
        </w:tblPrEx>
        <w:trPr>
          <w:trHeight w:val="323" w:hRule="atLeast"/>
        </w:trPr>
        <w:tc>
          <w:tcPr>
            <w:tcW w:w="0" w:type="auto"/>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b/>
                <w:bCs/>
                <w:color w:val="000000"/>
                <w:kern w:val="0"/>
                <w:sz w:val="18"/>
                <w:szCs w:val="18"/>
              </w:rPr>
            </w:pPr>
            <w:r>
              <w:rPr>
                <w:rFonts w:hint="eastAsia" w:ascii="宋体" w:hAnsi="宋体" w:cs="宋体"/>
                <w:b/>
                <w:bCs/>
                <w:color w:val="000000"/>
                <w:kern w:val="0"/>
                <w:sz w:val="18"/>
                <w:szCs w:val="18"/>
              </w:rPr>
              <w:t>21011</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b/>
                <w:bCs/>
                <w:color w:val="000000"/>
                <w:kern w:val="0"/>
                <w:sz w:val="18"/>
                <w:szCs w:val="18"/>
              </w:rPr>
            </w:pPr>
            <w:r>
              <w:rPr>
                <w:rFonts w:hint="eastAsia" w:ascii="宋体" w:hAnsi="宋体" w:cs="宋体"/>
                <w:b/>
                <w:bCs/>
                <w:color w:val="000000"/>
                <w:kern w:val="0"/>
                <w:sz w:val="18"/>
                <w:szCs w:val="18"/>
              </w:rPr>
              <w:t>行政事业单位医疗</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51.873377</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51.873377</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51.873377</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r>
      <w:tr>
        <w:tblPrEx>
          <w:tblCellMar>
            <w:top w:w="0" w:type="dxa"/>
            <w:left w:w="108" w:type="dxa"/>
            <w:bottom w:w="0" w:type="dxa"/>
            <w:right w:w="108" w:type="dxa"/>
          </w:tblCellMar>
        </w:tblPrEx>
        <w:trPr>
          <w:trHeight w:val="323" w:hRule="atLeast"/>
        </w:trPr>
        <w:tc>
          <w:tcPr>
            <w:tcW w:w="0" w:type="auto"/>
            <w:gridSpan w:val="3"/>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2101102</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事业单位医疗</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51.873377</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51.873377</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51.873377</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r>
      <w:tr>
        <w:tblPrEx>
          <w:tblCellMar>
            <w:top w:w="0" w:type="dxa"/>
            <w:left w:w="108" w:type="dxa"/>
            <w:bottom w:w="0" w:type="dxa"/>
            <w:right w:w="108" w:type="dxa"/>
          </w:tblCellMar>
        </w:tblPrEx>
        <w:trPr>
          <w:trHeight w:val="323" w:hRule="atLeast"/>
        </w:trPr>
        <w:tc>
          <w:tcPr>
            <w:tcW w:w="0" w:type="auto"/>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b/>
                <w:bCs/>
                <w:color w:val="000000"/>
                <w:kern w:val="0"/>
                <w:sz w:val="18"/>
                <w:szCs w:val="18"/>
              </w:rPr>
            </w:pPr>
            <w:r>
              <w:rPr>
                <w:rFonts w:hint="eastAsia" w:ascii="宋体" w:hAnsi="宋体" w:cs="宋体"/>
                <w:b/>
                <w:bCs/>
                <w:color w:val="000000"/>
                <w:kern w:val="0"/>
                <w:sz w:val="18"/>
                <w:szCs w:val="18"/>
              </w:rPr>
              <w:t>213</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b/>
                <w:bCs/>
                <w:color w:val="000000"/>
                <w:kern w:val="0"/>
                <w:sz w:val="18"/>
                <w:szCs w:val="18"/>
              </w:rPr>
            </w:pPr>
            <w:r>
              <w:rPr>
                <w:rFonts w:hint="eastAsia" w:ascii="宋体" w:hAnsi="宋体" w:cs="宋体"/>
                <w:b/>
                <w:bCs/>
                <w:color w:val="000000"/>
                <w:kern w:val="0"/>
                <w:sz w:val="18"/>
                <w:szCs w:val="18"/>
              </w:rPr>
              <w:t>农林水支出</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3,079.862574</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3,079.862574</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600.272420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2,479.590154</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r>
      <w:tr>
        <w:tblPrEx>
          <w:tblCellMar>
            <w:top w:w="0" w:type="dxa"/>
            <w:left w:w="108" w:type="dxa"/>
            <w:bottom w:w="0" w:type="dxa"/>
            <w:right w:w="108" w:type="dxa"/>
          </w:tblCellMar>
        </w:tblPrEx>
        <w:trPr>
          <w:trHeight w:val="323" w:hRule="atLeast"/>
        </w:trPr>
        <w:tc>
          <w:tcPr>
            <w:tcW w:w="0" w:type="auto"/>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b/>
                <w:bCs/>
                <w:color w:val="000000"/>
                <w:kern w:val="0"/>
                <w:sz w:val="18"/>
                <w:szCs w:val="18"/>
              </w:rPr>
            </w:pPr>
            <w:r>
              <w:rPr>
                <w:rFonts w:hint="eastAsia" w:ascii="宋体" w:hAnsi="宋体" w:cs="宋体"/>
                <w:b/>
                <w:bCs/>
                <w:color w:val="000000"/>
                <w:kern w:val="0"/>
                <w:sz w:val="18"/>
                <w:szCs w:val="18"/>
              </w:rPr>
              <w:t>21303</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b/>
                <w:bCs/>
                <w:color w:val="000000"/>
                <w:kern w:val="0"/>
                <w:sz w:val="18"/>
                <w:szCs w:val="18"/>
              </w:rPr>
            </w:pPr>
            <w:r>
              <w:rPr>
                <w:rFonts w:hint="eastAsia" w:ascii="宋体" w:hAnsi="宋体" w:cs="宋体"/>
                <w:b/>
                <w:bCs/>
                <w:color w:val="000000"/>
                <w:kern w:val="0"/>
                <w:sz w:val="18"/>
                <w:szCs w:val="18"/>
              </w:rPr>
              <w:t>水利</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3,079.862574</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3,079.862574</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600.272420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2,479.590154</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r>
      <w:tr>
        <w:tblPrEx>
          <w:tblCellMar>
            <w:top w:w="0" w:type="dxa"/>
            <w:left w:w="108" w:type="dxa"/>
            <w:bottom w:w="0" w:type="dxa"/>
            <w:right w:w="108" w:type="dxa"/>
          </w:tblCellMar>
        </w:tblPrEx>
        <w:trPr>
          <w:trHeight w:val="323" w:hRule="atLeast"/>
        </w:trPr>
        <w:tc>
          <w:tcPr>
            <w:tcW w:w="0" w:type="auto"/>
            <w:gridSpan w:val="3"/>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2130310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水土保持</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600.272420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600.272420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600.272420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r>
      <w:tr>
        <w:tblPrEx>
          <w:tblCellMar>
            <w:top w:w="0" w:type="dxa"/>
            <w:left w:w="108" w:type="dxa"/>
            <w:bottom w:w="0" w:type="dxa"/>
            <w:right w:w="108" w:type="dxa"/>
          </w:tblCellMar>
        </w:tblPrEx>
        <w:trPr>
          <w:trHeight w:val="323" w:hRule="atLeast"/>
        </w:trPr>
        <w:tc>
          <w:tcPr>
            <w:tcW w:w="0" w:type="auto"/>
            <w:gridSpan w:val="3"/>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2130311</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水资源节约管理与保护</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2,408.376551</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2,408.376551</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2,408.376551</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r>
      <w:tr>
        <w:tblPrEx>
          <w:tblCellMar>
            <w:top w:w="0" w:type="dxa"/>
            <w:left w:w="108" w:type="dxa"/>
            <w:bottom w:w="0" w:type="dxa"/>
            <w:right w:w="108" w:type="dxa"/>
          </w:tblCellMar>
        </w:tblPrEx>
        <w:trPr>
          <w:trHeight w:val="323" w:hRule="atLeast"/>
        </w:trPr>
        <w:tc>
          <w:tcPr>
            <w:tcW w:w="0" w:type="auto"/>
            <w:gridSpan w:val="3"/>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2130314</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防汛</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55.507900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55.507900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55.507900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r>
      <w:tr>
        <w:tblPrEx>
          <w:tblCellMar>
            <w:top w:w="0" w:type="dxa"/>
            <w:left w:w="108" w:type="dxa"/>
            <w:bottom w:w="0" w:type="dxa"/>
            <w:right w:w="108" w:type="dxa"/>
          </w:tblCellMar>
        </w:tblPrEx>
        <w:trPr>
          <w:trHeight w:val="323" w:hRule="atLeast"/>
        </w:trPr>
        <w:tc>
          <w:tcPr>
            <w:tcW w:w="0" w:type="auto"/>
            <w:gridSpan w:val="3"/>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2130399</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其他水利支出</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15.705703</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15.705703</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15.705703</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r>
    </w:tbl>
    <w:p>
      <w:pPr>
        <w:tabs>
          <w:tab w:val="center" w:pos="6979"/>
        </w:tabs>
        <w:spacing w:before="156" w:beforeLines="50" w:after="156" w:afterLines="50"/>
        <w:jc w:val="center"/>
        <w:rPr>
          <w:rFonts w:ascii="宋体" w:hAnsi="宋体" w:cs="宋体"/>
          <w:b/>
          <w:bCs/>
          <w:spacing w:val="40"/>
          <w:kern w:val="0"/>
          <w:sz w:val="32"/>
          <w:szCs w:val="32"/>
        </w:rPr>
      </w:pPr>
    </w:p>
    <w:tbl>
      <w:tblPr>
        <w:tblStyle w:val="10"/>
        <w:tblW w:w="0" w:type="auto"/>
        <w:tblInd w:w="0" w:type="dxa"/>
        <w:tblLayout w:type="autofit"/>
        <w:tblCellMar>
          <w:top w:w="0" w:type="dxa"/>
          <w:left w:w="108" w:type="dxa"/>
          <w:bottom w:w="0" w:type="dxa"/>
          <w:right w:w="108" w:type="dxa"/>
        </w:tblCellMar>
      </w:tblPr>
      <w:tblGrid>
        <w:gridCol w:w="916"/>
        <w:gridCol w:w="914"/>
        <w:gridCol w:w="242"/>
        <w:gridCol w:w="241"/>
        <w:gridCol w:w="920"/>
        <w:gridCol w:w="749"/>
        <w:gridCol w:w="3096"/>
        <w:gridCol w:w="588"/>
        <w:gridCol w:w="587"/>
        <w:gridCol w:w="585"/>
        <w:gridCol w:w="588"/>
        <w:gridCol w:w="1326"/>
        <w:gridCol w:w="678"/>
        <w:gridCol w:w="679"/>
        <w:gridCol w:w="675"/>
        <w:gridCol w:w="676"/>
        <w:gridCol w:w="1326"/>
      </w:tblGrid>
      <w:tr>
        <w:tblPrEx>
          <w:tblCellMar>
            <w:top w:w="0" w:type="dxa"/>
            <w:left w:w="108" w:type="dxa"/>
            <w:bottom w:w="0" w:type="dxa"/>
            <w:right w:w="108" w:type="dxa"/>
          </w:tblCellMar>
        </w:tblPrEx>
        <w:trPr>
          <w:trHeight w:val="488" w:hRule="atLeast"/>
        </w:trPr>
        <w:tc>
          <w:tcPr>
            <w:tcW w:w="0" w:type="auto"/>
            <w:gridSpan w:val="17"/>
            <w:tcBorders>
              <w:top w:val="nil"/>
              <w:left w:val="nil"/>
              <w:bottom w:val="nil"/>
              <w:right w:val="nil"/>
            </w:tcBorders>
            <w:shd w:val="clear" w:color="auto" w:fill="auto"/>
            <w:noWrap/>
            <w:vAlign w:val="center"/>
          </w:tcPr>
          <w:p>
            <w:pPr>
              <w:widowControl/>
              <w:jc w:val="center"/>
              <w:rPr>
                <w:rFonts w:ascii="宋体" w:hAnsi="宋体" w:cs="宋体"/>
                <w:b/>
                <w:bCs/>
                <w:kern w:val="0"/>
                <w:sz w:val="28"/>
                <w:szCs w:val="28"/>
              </w:rPr>
            </w:pPr>
            <w:r>
              <w:rPr>
                <w:rFonts w:hint="eastAsia" w:ascii="宋体" w:hAnsi="宋体" w:cs="宋体"/>
                <w:b/>
                <w:bCs/>
                <w:kern w:val="0"/>
                <w:sz w:val="28"/>
                <w:szCs w:val="28"/>
              </w:rPr>
              <w:t>一般公共预算财政拨款支出决算表</w:t>
            </w:r>
          </w:p>
        </w:tc>
      </w:tr>
      <w:tr>
        <w:tblPrEx>
          <w:tblCellMar>
            <w:top w:w="0" w:type="dxa"/>
            <w:left w:w="108" w:type="dxa"/>
            <w:bottom w:w="0" w:type="dxa"/>
            <w:right w:w="108" w:type="dxa"/>
          </w:tblCellMar>
        </w:tblPrEx>
        <w:trPr>
          <w:trHeight w:val="270" w:hRule="atLeast"/>
        </w:trPr>
        <w:tc>
          <w:tcPr>
            <w:tcW w:w="0" w:type="auto"/>
            <w:gridSpan w:val="3"/>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0" w:type="auto"/>
            <w:gridSpan w:val="2"/>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0" w:type="auto"/>
            <w:gridSpan w:val="4"/>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0" w:type="auto"/>
            <w:gridSpan w:val="4"/>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tcPr>
          <w:p>
            <w:pPr>
              <w:widowControl/>
              <w:jc w:val="center"/>
              <w:rPr>
                <w:rFonts w:ascii="宋体" w:hAnsi="宋体" w:cs="宋体"/>
                <w:b/>
                <w:bCs/>
                <w:kern w:val="0"/>
                <w:sz w:val="20"/>
                <w:szCs w:val="20"/>
              </w:rPr>
            </w:pPr>
          </w:p>
        </w:tc>
      </w:tr>
      <w:tr>
        <w:tblPrEx>
          <w:tblCellMar>
            <w:top w:w="0" w:type="dxa"/>
            <w:left w:w="108" w:type="dxa"/>
            <w:bottom w:w="0" w:type="dxa"/>
            <w:right w:w="108" w:type="dxa"/>
          </w:tblCellMar>
        </w:tblPrEx>
        <w:trPr>
          <w:trHeight w:val="270" w:hRule="atLeast"/>
        </w:trPr>
        <w:tc>
          <w:tcPr>
            <w:tcW w:w="0" w:type="auto"/>
            <w:gridSpan w:val="16"/>
            <w:tcBorders>
              <w:top w:val="nil"/>
              <w:left w:val="nil"/>
              <w:bottom w:val="nil"/>
              <w:right w:val="nil"/>
            </w:tcBorders>
            <w:shd w:val="clear" w:color="auto" w:fill="auto"/>
            <w:noWrap/>
            <w:vAlign w:val="bottom"/>
          </w:tcPr>
          <w:p>
            <w:pPr>
              <w:widowControl/>
              <w:jc w:val="left"/>
              <w:rPr>
                <w:rFonts w:ascii="宋体" w:hAnsi="宋体" w:cs="宋体"/>
                <w:b/>
                <w:bCs/>
                <w:kern w:val="0"/>
                <w:sz w:val="20"/>
                <w:szCs w:val="20"/>
              </w:rPr>
            </w:pPr>
            <w:r>
              <w:rPr>
                <w:rFonts w:hint="eastAsia" w:ascii="宋体" w:hAnsi="宋体" w:cs="宋体"/>
                <w:b/>
                <w:bCs/>
                <w:kern w:val="0"/>
                <w:sz w:val="20"/>
                <w:szCs w:val="20"/>
              </w:rPr>
              <w:t>单位名称：北京市密云区水土保持工作站</w:t>
            </w:r>
          </w:p>
        </w:tc>
        <w:tc>
          <w:tcPr>
            <w:tcW w:w="0" w:type="auto"/>
            <w:tcBorders>
              <w:top w:val="nil"/>
              <w:left w:val="nil"/>
              <w:bottom w:val="nil"/>
              <w:right w:val="nil"/>
            </w:tcBorders>
            <w:shd w:val="clear" w:color="auto" w:fill="auto"/>
            <w:noWrap/>
            <w:vAlign w:val="bottom"/>
          </w:tcPr>
          <w:p>
            <w:pPr>
              <w:widowControl/>
              <w:jc w:val="center"/>
              <w:rPr>
                <w:rFonts w:ascii="宋体" w:hAnsi="宋体" w:cs="宋体"/>
                <w:b/>
                <w:bCs/>
                <w:kern w:val="0"/>
                <w:sz w:val="20"/>
                <w:szCs w:val="20"/>
              </w:rPr>
            </w:pPr>
            <w:r>
              <w:rPr>
                <w:rFonts w:hint="eastAsia" w:ascii="宋体" w:hAnsi="宋体" w:cs="宋体"/>
                <w:b/>
                <w:bCs/>
                <w:kern w:val="0"/>
                <w:sz w:val="20"/>
                <w:szCs w:val="20"/>
              </w:rPr>
              <w:t>单位:万元</w:t>
            </w:r>
          </w:p>
        </w:tc>
      </w:tr>
      <w:tr>
        <w:tblPrEx>
          <w:tblCellMar>
            <w:top w:w="0" w:type="dxa"/>
            <w:left w:w="108" w:type="dxa"/>
            <w:bottom w:w="0" w:type="dxa"/>
            <w:right w:w="108" w:type="dxa"/>
          </w:tblCellMar>
        </w:tblPrEx>
        <w:trPr>
          <w:trHeight w:val="323" w:hRule="atLeast"/>
        </w:trPr>
        <w:tc>
          <w:tcPr>
            <w:tcW w:w="0" w:type="auto"/>
            <w:gridSpan w:val="7"/>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w:t>
            </w:r>
          </w:p>
        </w:tc>
        <w:tc>
          <w:tcPr>
            <w:tcW w:w="0" w:type="auto"/>
            <w:gridSpan w:val="4"/>
            <w:vMerge w:val="restart"/>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单位名称</w:t>
            </w:r>
          </w:p>
        </w:tc>
        <w:tc>
          <w:tcPr>
            <w:tcW w:w="0" w:type="auto"/>
            <w:vMerge w:val="restart"/>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合计</w:t>
            </w:r>
          </w:p>
        </w:tc>
        <w:tc>
          <w:tcPr>
            <w:tcW w:w="0" w:type="auto"/>
            <w:gridSpan w:val="4"/>
            <w:vMerge w:val="restart"/>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基本支出</w:t>
            </w:r>
          </w:p>
        </w:tc>
        <w:tc>
          <w:tcPr>
            <w:tcW w:w="0" w:type="auto"/>
            <w:vMerge w:val="restart"/>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项目支出</w:t>
            </w:r>
          </w:p>
        </w:tc>
      </w:tr>
      <w:tr>
        <w:tblPrEx>
          <w:tblCellMar>
            <w:top w:w="0" w:type="dxa"/>
            <w:left w:w="108" w:type="dxa"/>
            <w:bottom w:w="0" w:type="dxa"/>
            <w:right w:w="108" w:type="dxa"/>
          </w:tblCellMar>
        </w:tblPrEx>
        <w:trPr>
          <w:trHeight w:val="323" w:hRule="atLeast"/>
        </w:trPr>
        <w:tc>
          <w:tcPr>
            <w:tcW w:w="0" w:type="auto"/>
            <w:gridSpan w:val="6"/>
            <w:vMerge w:val="restart"/>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支出功能分类科目编码</w:t>
            </w:r>
          </w:p>
        </w:tc>
        <w:tc>
          <w:tcPr>
            <w:tcW w:w="0" w:type="auto"/>
            <w:tcBorders>
              <w:top w:val="nil"/>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科目名称</w:t>
            </w:r>
          </w:p>
        </w:tc>
        <w:tc>
          <w:tcPr>
            <w:tcW w:w="0" w:type="auto"/>
            <w:gridSpan w:val="4"/>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18"/>
                <w:szCs w:val="18"/>
              </w:rPr>
            </w:pPr>
          </w:p>
        </w:tc>
        <w:tc>
          <w:tcPr>
            <w:tcW w:w="0" w:type="auto"/>
            <w:gridSpan w:val="4"/>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18"/>
                <w:szCs w:val="18"/>
              </w:rPr>
            </w:pPr>
          </w:p>
        </w:tc>
      </w:tr>
      <w:tr>
        <w:tblPrEx>
          <w:tblCellMar>
            <w:top w:w="0" w:type="dxa"/>
            <w:left w:w="108" w:type="dxa"/>
            <w:bottom w:w="0" w:type="dxa"/>
            <w:right w:w="108" w:type="dxa"/>
          </w:tblCellMar>
        </w:tblPrEx>
        <w:trPr>
          <w:trHeight w:val="323" w:hRule="atLeast"/>
        </w:trPr>
        <w:tc>
          <w:tcPr>
            <w:tcW w:w="0" w:type="auto"/>
            <w:gridSpan w:val="6"/>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18"/>
                <w:szCs w:val="18"/>
              </w:rPr>
            </w:pPr>
          </w:p>
        </w:tc>
        <w:tc>
          <w:tcPr>
            <w:tcW w:w="0" w:type="auto"/>
            <w:tcBorders>
              <w:top w:val="nil"/>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栏次</w:t>
            </w:r>
          </w:p>
        </w:tc>
        <w:tc>
          <w:tcPr>
            <w:tcW w:w="0" w:type="auto"/>
            <w:gridSpan w:val="4"/>
            <w:tcBorders>
              <w:top w:val="nil"/>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w:t>
            </w:r>
          </w:p>
        </w:tc>
        <w:tc>
          <w:tcPr>
            <w:tcW w:w="0" w:type="auto"/>
            <w:tcBorders>
              <w:top w:val="nil"/>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1</w:t>
            </w:r>
          </w:p>
        </w:tc>
        <w:tc>
          <w:tcPr>
            <w:tcW w:w="0" w:type="auto"/>
            <w:gridSpan w:val="4"/>
            <w:tcBorders>
              <w:top w:val="nil"/>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2</w:t>
            </w:r>
          </w:p>
        </w:tc>
        <w:tc>
          <w:tcPr>
            <w:tcW w:w="0" w:type="auto"/>
            <w:tcBorders>
              <w:top w:val="nil"/>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3</w:t>
            </w:r>
          </w:p>
        </w:tc>
      </w:tr>
      <w:tr>
        <w:tblPrEx>
          <w:tblCellMar>
            <w:top w:w="0" w:type="dxa"/>
            <w:left w:w="108" w:type="dxa"/>
            <w:bottom w:w="0" w:type="dxa"/>
            <w:right w:w="108" w:type="dxa"/>
          </w:tblCellMar>
        </w:tblPrEx>
        <w:trPr>
          <w:trHeight w:val="323" w:hRule="atLeast"/>
        </w:trPr>
        <w:tc>
          <w:tcPr>
            <w:tcW w:w="0" w:type="auto"/>
            <w:gridSpan w:val="3"/>
            <w:tcBorders>
              <w:top w:val="nil"/>
              <w:left w:val="single" w:color="auto" w:sz="4" w:space="0"/>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类</w:t>
            </w:r>
          </w:p>
        </w:tc>
        <w:tc>
          <w:tcPr>
            <w:tcW w:w="0" w:type="auto"/>
            <w:gridSpan w:val="2"/>
            <w:tcBorders>
              <w:top w:val="nil"/>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款</w:t>
            </w:r>
          </w:p>
        </w:tc>
        <w:tc>
          <w:tcPr>
            <w:tcW w:w="0" w:type="auto"/>
            <w:tcBorders>
              <w:top w:val="nil"/>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w:t>
            </w:r>
          </w:p>
        </w:tc>
        <w:tc>
          <w:tcPr>
            <w:tcW w:w="0" w:type="auto"/>
            <w:tcBorders>
              <w:top w:val="nil"/>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合计</w:t>
            </w:r>
          </w:p>
        </w:tc>
        <w:tc>
          <w:tcPr>
            <w:tcW w:w="0" w:type="auto"/>
            <w:gridSpan w:val="4"/>
            <w:tcBorders>
              <w:top w:val="nil"/>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w:t>
            </w:r>
          </w:p>
        </w:tc>
        <w:tc>
          <w:tcPr>
            <w:tcW w:w="0" w:type="auto"/>
            <w:tcBorders>
              <w:top w:val="nil"/>
              <w:left w:val="nil"/>
              <w:bottom w:val="single" w:color="auto" w:sz="4" w:space="0"/>
              <w:right w:val="single" w:color="auto" w:sz="4" w:space="0"/>
            </w:tcBorders>
            <w:shd w:val="clear" w:color="000000" w:fill="C0C0C0"/>
            <w:vAlign w:val="center"/>
          </w:tcPr>
          <w:p>
            <w:pPr>
              <w:widowControl/>
              <w:jc w:val="right"/>
              <w:rPr>
                <w:rFonts w:ascii="宋体" w:hAnsi="宋体" w:cs="宋体"/>
                <w:b/>
                <w:bCs/>
                <w:kern w:val="0"/>
                <w:sz w:val="20"/>
                <w:szCs w:val="20"/>
              </w:rPr>
            </w:pPr>
            <w:r>
              <w:rPr>
                <w:rFonts w:hint="eastAsia" w:ascii="宋体" w:hAnsi="宋体" w:cs="宋体"/>
                <w:b/>
                <w:bCs/>
                <w:kern w:val="0"/>
                <w:sz w:val="20"/>
                <w:szCs w:val="20"/>
              </w:rPr>
              <w:t>3,254.623085</w:t>
            </w:r>
          </w:p>
        </w:tc>
        <w:tc>
          <w:tcPr>
            <w:tcW w:w="0" w:type="auto"/>
            <w:gridSpan w:val="4"/>
            <w:tcBorders>
              <w:top w:val="nil"/>
              <w:left w:val="nil"/>
              <w:bottom w:val="single" w:color="auto" w:sz="4" w:space="0"/>
              <w:right w:val="single" w:color="auto" w:sz="4" w:space="0"/>
            </w:tcBorders>
            <w:shd w:val="clear" w:color="000000" w:fill="C0C0C0"/>
            <w:vAlign w:val="center"/>
          </w:tcPr>
          <w:p>
            <w:pPr>
              <w:widowControl/>
              <w:jc w:val="right"/>
              <w:rPr>
                <w:rFonts w:ascii="宋体" w:hAnsi="宋体" w:cs="宋体"/>
                <w:b/>
                <w:bCs/>
                <w:kern w:val="0"/>
                <w:sz w:val="20"/>
                <w:szCs w:val="20"/>
              </w:rPr>
            </w:pPr>
            <w:r>
              <w:rPr>
                <w:rFonts w:hint="eastAsia" w:ascii="宋体" w:hAnsi="宋体" w:cs="宋体"/>
                <w:b/>
                <w:bCs/>
                <w:kern w:val="0"/>
                <w:sz w:val="20"/>
                <w:szCs w:val="20"/>
              </w:rPr>
              <w:t>775.032931</w:t>
            </w:r>
          </w:p>
        </w:tc>
        <w:tc>
          <w:tcPr>
            <w:tcW w:w="0" w:type="auto"/>
            <w:tcBorders>
              <w:top w:val="nil"/>
              <w:left w:val="nil"/>
              <w:bottom w:val="single" w:color="auto" w:sz="4" w:space="0"/>
              <w:right w:val="single" w:color="auto" w:sz="4" w:space="0"/>
            </w:tcBorders>
            <w:shd w:val="clear" w:color="000000" w:fill="C0C0C0"/>
            <w:vAlign w:val="center"/>
          </w:tcPr>
          <w:p>
            <w:pPr>
              <w:widowControl/>
              <w:jc w:val="right"/>
              <w:rPr>
                <w:rFonts w:ascii="宋体" w:hAnsi="宋体" w:cs="宋体"/>
                <w:b/>
                <w:bCs/>
                <w:kern w:val="0"/>
                <w:sz w:val="20"/>
                <w:szCs w:val="20"/>
              </w:rPr>
            </w:pPr>
            <w:r>
              <w:rPr>
                <w:rFonts w:hint="eastAsia" w:ascii="宋体" w:hAnsi="宋体" w:cs="宋体"/>
                <w:b/>
                <w:bCs/>
                <w:kern w:val="0"/>
                <w:sz w:val="20"/>
                <w:szCs w:val="20"/>
              </w:rPr>
              <w:t>2,479.590154</w:t>
            </w:r>
          </w:p>
        </w:tc>
      </w:tr>
      <w:tr>
        <w:tblPrEx>
          <w:tblCellMar>
            <w:top w:w="0" w:type="dxa"/>
            <w:left w:w="108" w:type="dxa"/>
            <w:bottom w:w="0" w:type="dxa"/>
            <w:right w:w="108" w:type="dxa"/>
          </w:tblCellMar>
        </w:tblPrEx>
        <w:trPr>
          <w:trHeight w:val="330" w:hRule="atLeast"/>
        </w:trPr>
        <w:tc>
          <w:tcPr>
            <w:tcW w:w="0" w:type="auto"/>
            <w:gridSpan w:val="6"/>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Arial" w:hAnsi="Arial" w:cs="Arial"/>
                <w:b/>
                <w:bCs/>
                <w:color w:val="000000"/>
                <w:kern w:val="0"/>
                <w:sz w:val="18"/>
                <w:szCs w:val="18"/>
              </w:rPr>
            </w:pPr>
            <w:r>
              <w:rPr>
                <w:rFonts w:ascii="Arial" w:hAnsi="Arial" w:cs="Arial"/>
                <w:b/>
                <w:bCs/>
                <w:color w:val="000000"/>
                <w:kern w:val="0"/>
                <w:sz w:val="18"/>
                <w:szCs w:val="18"/>
              </w:rPr>
              <w:t>208</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Arial" w:hAnsi="Arial" w:cs="Arial"/>
                <w:b/>
                <w:bCs/>
                <w:color w:val="000000"/>
                <w:kern w:val="0"/>
                <w:sz w:val="18"/>
                <w:szCs w:val="18"/>
              </w:rPr>
            </w:pPr>
            <w:r>
              <w:rPr>
                <w:rFonts w:ascii="Arial" w:hAnsi="Arial" w:cs="Arial"/>
                <w:b/>
                <w:bCs/>
                <w:color w:val="000000"/>
                <w:kern w:val="0"/>
                <w:sz w:val="18"/>
                <w:szCs w:val="18"/>
              </w:rPr>
              <w:t>社会保障和就业支出</w:t>
            </w:r>
          </w:p>
        </w:tc>
        <w:tc>
          <w:tcPr>
            <w:tcW w:w="0" w:type="auto"/>
            <w:gridSpan w:val="4"/>
            <w:tcBorders>
              <w:top w:val="nil"/>
              <w:left w:val="nil"/>
              <w:bottom w:val="single" w:color="auto" w:sz="4" w:space="0"/>
              <w:right w:val="single" w:color="auto" w:sz="4" w:space="0"/>
            </w:tcBorders>
            <w:shd w:val="clear" w:color="auto" w:fill="auto"/>
            <w:noWrap/>
            <w:vAlign w:val="center"/>
          </w:tcPr>
          <w:p>
            <w:pPr>
              <w:widowControl/>
              <w:jc w:val="left"/>
              <w:rPr>
                <w:rFonts w:ascii="Arial" w:hAnsi="Arial" w:cs="Arial"/>
                <w:b/>
                <w:bCs/>
                <w:color w:val="000000"/>
                <w:kern w:val="0"/>
                <w:sz w:val="18"/>
                <w:szCs w:val="18"/>
              </w:rPr>
            </w:pPr>
            <w:r>
              <w:rPr>
                <w:rFonts w:ascii="Arial" w:hAnsi="Arial" w:cs="Arial"/>
                <w:b/>
                <w:bCs/>
                <w:color w:val="000000"/>
                <w:kern w:val="0"/>
                <w:sz w:val="18"/>
                <w:szCs w:val="18"/>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6"/>
                <w:szCs w:val="16"/>
              </w:rPr>
            </w:pPr>
            <w:r>
              <w:rPr>
                <w:rFonts w:hint="eastAsia" w:ascii="宋体" w:hAnsi="宋体" w:cs="宋体"/>
                <w:b/>
                <w:bCs/>
                <w:color w:val="000000"/>
                <w:kern w:val="0"/>
                <w:sz w:val="16"/>
                <w:szCs w:val="16"/>
              </w:rPr>
              <w:t>122.887134</w:t>
            </w:r>
          </w:p>
        </w:tc>
        <w:tc>
          <w:tcPr>
            <w:tcW w:w="0" w:type="auto"/>
            <w:gridSpan w:val="4"/>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6"/>
                <w:szCs w:val="16"/>
              </w:rPr>
            </w:pPr>
            <w:r>
              <w:rPr>
                <w:rFonts w:hint="eastAsia" w:ascii="宋体" w:hAnsi="宋体" w:cs="宋体"/>
                <w:b/>
                <w:bCs/>
                <w:color w:val="000000"/>
                <w:kern w:val="0"/>
                <w:sz w:val="16"/>
                <w:szCs w:val="16"/>
              </w:rPr>
              <w:t>122.887134</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6"/>
                <w:szCs w:val="16"/>
              </w:rPr>
            </w:pPr>
            <w:r>
              <w:rPr>
                <w:rFonts w:hint="eastAsia" w:ascii="宋体" w:hAnsi="宋体" w:cs="宋体"/>
                <w:b/>
                <w:bCs/>
                <w:color w:val="000000"/>
                <w:kern w:val="0"/>
                <w:sz w:val="16"/>
                <w:szCs w:val="16"/>
              </w:rPr>
              <w:t>0.000000</w:t>
            </w:r>
          </w:p>
        </w:tc>
      </w:tr>
      <w:tr>
        <w:tblPrEx>
          <w:tblCellMar>
            <w:top w:w="0" w:type="dxa"/>
            <w:left w:w="108" w:type="dxa"/>
            <w:bottom w:w="0" w:type="dxa"/>
            <w:right w:w="108" w:type="dxa"/>
          </w:tblCellMar>
        </w:tblPrEx>
        <w:trPr>
          <w:trHeight w:val="330" w:hRule="atLeast"/>
        </w:trPr>
        <w:tc>
          <w:tcPr>
            <w:tcW w:w="0" w:type="auto"/>
            <w:gridSpan w:val="6"/>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Arial" w:hAnsi="Arial" w:cs="Arial"/>
                <w:b/>
                <w:bCs/>
                <w:color w:val="000000"/>
                <w:kern w:val="0"/>
                <w:sz w:val="18"/>
                <w:szCs w:val="18"/>
              </w:rPr>
            </w:pPr>
            <w:r>
              <w:rPr>
                <w:rFonts w:ascii="Arial" w:hAnsi="Arial" w:cs="Arial"/>
                <w:b/>
                <w:bCs/>
                <w:color w:val="000000"/>
                <w:kern w:val="0"/>
                <w:sz w:val="18"/>
                <w:szCs w:val="18"/>
              </w:rPr>
              <w:t>20805</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Arial" w:hAnsi="Arial" w:cs="Arial"/>
                <w:b/>
                <w:bCs/>
                <w:color w:val="000000"/>
                <w:kern w:val="0"/>
                <w:sz w:val="18"/>
                <w:szCs w:val="18"/>
              </w:rPr>
            </w:pPr>
            <w:r>
              <w:rPr>
                <w:rFonts w:ascii="Arial" w:hAnsi="Arial" w:cs="Arial"/>
                <w:b/>
                <w:bCs/>
                <w:color w:val="000000"/>
                <w:kern w:val="0"/>
                <w:sz w:val="18"/>
                <w:szCs w:val="18"/>
              </w:rPr>
              <w:t>行政事业单位养老支出</w:t>
            </w:r>
          </w:p>
        </w:tc>
        <w:tc>
          <w:tcPr>
            <w:tcW w:w="0" w:type="auto"/>
            <w:gridSpan w:val="4"/>
            <w:tcBorders>
              <w:top w:val="nil"/>
              <w:left w:val="nil"/>
              <w:bottom w:val="single" w:color="auto" w:sz="4" w:space="0"/>
              <w:right w:val="single" w:color="auto" w:sz="4" w:space="0"/>
            </w:tcBorders>
            <w:shd w:val="clear" w:color="auto" w:fill="auto"/>
            <w:noWrap/>
            <w:vAlign w:val="center"/>
          </w:tcPr>
          <w:p>
            <w:pPr>
              <w:widowControl/>
              <w:jc w:val="left"/>
              <w:rPr>
                <w:rFonts w:ascii="Arial" w:hAnsi="Arial" w:cs="Arial"/>
                <w:b/>
                <w:bCs/>
                <w:color w:val="000000"/>
                <w:kern w:val="0"/>
                <w:sz w:val="18"/>
                <w:szCs w:val="18"/>
              </w:rPr>
            </w:pPr>
            <w:r>
              <w:rPr>
                <w:rFonts w:ascii="Arial" w:hAnsi="Arial" w:cs="Arial"/>
                <w:b/>
                <w:bCs/>
                <w:color w:val="000000"/>
                <w:kern w:val="0"/>
                <w:sz w:val="18"/>
                <w:szCs w:val="18"/>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6"/>
                <w:szCs w:val="16"/>
              </w:rPr>
            </w:pPr>
            <w:r>
              <w:rPr>
                <w:rFonts w:hint="eastAsia" w:ascii="宋体" w:hAnsi="宋体" w:cs="宋体"/>
                <w:b/>
                <w:bCs/>
                <w:color w:val="000000"/>
                <w:kern w:val="0"/>
                <w:sz w:val="16"/>
                <w:szCs w:val="16"/>
              </w:rPr>
              <w:t>122.887134</w:t>
            </w:r>
          </w:p>
        </w:tc>
        <w:tc>
          <w:tcPr>
            <w:tcW w:w="0" w:type="auto"/>
            <w:gridSpan w:val="4"/>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6"/>
                <w:szCs w:val="16"/>
              </w:rPr>
            </w:pPr>
            <w:r>
              <w:rPr>
                <w:rFonts w:hint="eastAsia" w:ascii="宋体" w:hAnsi="宋体" w:cs="宋体"/>
                <w:b/>
                <w:bCs/>
                <w:color w:val="000000"/>
                <w:kern w:val="0"/>
                <w:sz w:val="16"/>
                <w:szCs w:val="16"/>
              </w:rPr>
              <w:t>122.887134</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6"/>
                <w:szCs w:val="16"/>
              </w:rPr>
            </w:pPr>
            <w:r>
              <w:rPr>
                <w:rFonts w:hint="eastAsia" w:ascii="宋体" w:hAnsi="宋体" w:cs="宋体"/>
                <w:b/>
                <w:bCs/>
                <w:color w:val="000000"/>
                <w:kern w:val="0"/>
                <w:sz w:val="16"/>
                <w:szCs w:val="16"/>
              </w:rPr>
              <w:t>0.000000</w:t>
            </w:r>
          </w:p>
        </w:tc>
      </w:tr>
      <w:tr>
        <w:tblPrEx>
          <w:tblCellMar>
            <w:top w:w="0" w:type="dxa"/>
            <w:left w:w="108" w:type="dxa"/>
            <w:bottom w:w="0" w:type="dxa"/>
            <w:right w:w="108" w:type="dxa"/>
          </w:tblCellMar>
        </w:tblPrEx>
        <w:trPr>
          <w:trHeight w:val="330" w:hRule="atLeast"/>
        </w:trPr>
        <w:tc>
          <w:tcPr>
            <w:tcW w:w="0" w:type="auto"/>
            <w:gridSpan w:val="6"/>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left"/>
              <w:rPr>
                <w:rFonts w:ascii="Arial" w:hAnsi="Arial" w:cs="Arial"/>
                <w:color w:val="000000"/>
                <w:kern w:val="0"/>
                <w:sz w:val="18"/>
                <w:szCs w:val="18"/>
              </w:rPr>
            </w:pPr>
            <w:r>
              <w:rPr>
                <w:rFonts w:ascii="Arial" w:hAnsi="Arial" w:cs="Arial"/>
                <w:color w:val="000000"/>
                <w:kern w:val="0"/>
                <w:sz w:val="18"/>
                <w:szCs w:val="18"/>
              </w:rPr>
              <w:t>2080502</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Arial" w:hAnsi="Arial" w:cs="Arial"/>
                <w:color w:val="000000"/>
                <w:kern w:val="0"/>
                <w:sz w:val="18"/>
                <w:szCs w:val="18"/>
              </w:rPr>
            </w:pPr>
            <w:r>
              <w:rPr>
                <w:rFonts w:ascii="Arial" w:hAnsi="Arial" w:cs="Arial"/>
                <w:color w:val="000000"/>
                <w:kern w:val="0"/>
                <w:sz w:val="18"/>
                <w:szCs w:val="18"/>
              </w:rPr>
              <w:t>事业单位离退休</w:t>
            </w:r>
          </w:p>
        </w:tc>
        <w:tc>
          <w:tcPr>
            <w:tcW w:w="0" w:type="auto"/>
            <w:gridSpan w:val="4"/>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5"/>
                <w:szCs w:val="15"/>
              </w:rPr>
            </w:pPr>
            <w:r>
              <w:rPr>
                <w:rFonts w:hint="eastAsia" w:ascii="宋体" w:hAnsi="宋体" w:cs="宋体"/>
                <w:kern w:val="0"/>
                <w:sz w:val="15"/>
                <w:szCs w:val="15"/>
              </w:rPr>
              <w:t>北京市密云区水土保持工作站</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39.774198</w:t>
            </w:r>
          </w:p>
        </w:tc>
        <w:tc>
          <w:tcPr>
            <w:tcW w:w="0" w:type="auto"/>
            <w:gridSpan w:val="4"/>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39.774198</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0.000000</w:t>
            </w:r>
          </w:p>
        </w:tc>
      </w:tr>
      <w:tr>
        <w:tblPrEx>
          <w:tblCellMar>
            <w:top w:w="0" w:type="dxa"/>
            <w:left w:w="108" w:type="dxa"/>
            <w:bottom w:w="0" w:type="dxa"/>
            <w:right w:w="108" w:type="dxa"/>
          </w:tblCellMar>
        </w:tblPrEx>
        <w:trPr>
          <w:trHeight w:val="330" w:hRule="atLeast"/>
        </w:trPr>
        <w:tc>
          <w:tcPr>
            <w:tcW w:w="0" w:type="auto"/>
            <w:gridSpan w:val="6"/>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left"/>
              <w:rPr>
                <w:rFonts w:ascii="Arial" w:hAnsi="Arial" w:cs="Arial"/>
                <w:color w:val="000000"/>
                <w:kern w:val="0"/>
                <w:sz w:val="18"/>
                <w:szCs w:val="18"/>
              </w:rPr>
            </w:pPr>
            <w:r>
              <w:rPr>
                <w:rFonts w:ascii="Arial" w:hAnsi="Arial" w:cs="Arial"/>
                <w:color w:val="000000"/>
                <w:kern w:val="0"/>
                <w:sz w:val="18"/>
                <w:szCs w:val="18"/>
              </w:rPr>
              <w:t>2080505</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Arial" w:hAnsi="Arial" w:cs="Arial"/>
                <w:color w:val="000000"/>
                <w:kern w:val="0"/>
                <w:sz w:val="18"/>
                <w:szCs w:val="18"/>
              </w:rPr>
            </w:pPr>
            <w:r>
              <w:rPr>
                <w:rFonts w:ascii="Arial" w:hAnsi="Arial" w:cs="Arial"/>
                <w:color w:val="000000"/>
                <w:kern w:val="0"/>
                <w:sz w:val="18"/>
                <w:szCs w:val="18"/>
              </w:rPr>
              <w:t>机关事业单位基本养老保险缴费支出</w:t>
            </w:r>
          </w:p>
        </w:tc>
        <w:tc>
          <w:tcPr>
            <w:tcW w:w="0" w:type="auto"/>
            <w:gridSpan w:val="4"/>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5"/>
                <w:szCs w:val="15"/>
              </w:rPr>
            </w:pPr>
            <w:r>
              <w:rPr>
                <w:rFonts w:hint="eastAsia" w:ascii="宋体" w:hAnsi="宋体" w:cs="宋体"/>
                <w:kern w:val="0"/>
                <w:sz w:val="15"/>
                <w:szCs w:val="15"/>
              </w:rPr>
              <w:t>北京市密云区水土保持工作站</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55.408624</w:t>
            </w:r>
          </w:p>
        </w:tc>
        <w:tc>
          <w:tcPr>
            <w:tcW w:w="0" w:type="auto"/>
            <w:gridSpan w:val="4"/>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55.408624</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0.000000</w:t>
            </w:r>
          </w:p>
        </w:tc>
      </w:tr>
      <w:tr>
        <w:tblPrEx>
          <w:tblCellMar>
            <w:top w:w="0" w:type="dxa"/>
            <w:left w:w="108" w:type="dxa"/>
            <w:bottom w:w="0" w:type="dxa"/>
            <w:right w:w="108" w:type="dxa"/>
          </w:tblCellMar>
        </w:tblPrEx>
        <w:trPr>
          <w:trHeight w:val="330" w:hRule="atLeast"/>
        </w:trPr>
        <w:tc>
          <w:tcPr>
            <w:tcW w:w="0" w:type="auto"/>
            <w:gridSpan w:val="6"/>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left"/>
              <w:rPr>
                <w:rFonts w:ascii="Arial" w:hAnsi="Arial" w:cs="Arial"/>
                <w:color w:val="000000"/>
                <w:kern w:val="0"/>
                <w:sz w:val="18"/>
                <w:szCs w:val="18"/>
              </w:rPr>
            </w:pPr>
            <w:r>
              <w:rPr>
                <w:rFonts w:ascii="Arial" w:hAnsi="Arial" w:cs="Arial"/>
                <w:color w:val="000000"/>
                <w:kern w:val="0"/>
                <w:sz w:val="18"/>
                <w:szCs w:val="18"/>
              </w:rPr>
              <w:t>2080506</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Arial" w:hAnsi="Arial" w:cs="Arial"/>
                <w:color w:val="000000"/>
                <w:kern w:val="0"/>
                <w:sz w:val="18"/>
                <w:szCs w:val="18"/>
              </w:rPr>
            </w:pPr>
            <w:r>
              <w:rPr>
                <w:rFonts w:ascii="Arial" w:hAnsi="Arial" w:cs="Arial"/>
                <w:color w:val="000000"/>
                <w:kern w:val="0"/>
                <w:sz w:val="18"/>
                <w:szCs w:val="18"/>
              </w:rPr>
              <w:t>机关事业单位职业年金缴费支出</w:t>
            </w:r>
          </w:p>
        </w:tc>
        <w:tc>
          <w:tcPr>
            <w:tcW w:w="0" w:type="auto"/>
            <w:gridSpan w:val="4"/>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5"/>
                <w:szCs w:val="15"/>
              </w:rPr>
            </w:pPr>
            <w:r>
              <w:rPr>
                <w:rFonts w:hint="eastAsia" w:ascii="宋体" w:hAnsi="宋体" w:cs="宋体"/>
                <w:kern w:val="0"/>
                <w:sz w:val="15"/>
                <w:szCs w:val="15"/>
              </w:rPr>
              <w:t>北京市密云区水土保持工作站</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27.704312</w:t>
            </w:r>
          </w:p>
        </w:tc>
        <w:tc>
          <w:tcPr>
            <w:tcW w:w="0" w:type="auto"/>
            <w:gridSpan w:val="4"/>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27.704312</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0.000000</w:t>
            </w:r>
          </w:p>
        </w:tc>
      </w:tr>
      <w:tr>
        <w:tblPrEx>
          <w:tblCellMar>
            <w:top w:w="0" w:type="dxa"/>
            <w:left w:w="108" w:type="dxa"/>
            <w:bottom w:w="0" w:type="dxa"/>
            <w:right w:w="108" w:type="dxa"/>
          </w:tblCellMar>
        </w:tblPrEx>
        <w:trPr>
          <w:trHeight w:val="330" w:hRule="atLeast"/>
        </w:trPr>
        <w:tc>
          <w:tcPr>
            <w:tcW w:w="0" w:type="auto"/>
            <w:gridSpan w:val="6"/>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Arial" w:hAnsi="Arial" w:cs="Arial"/>
                <w:b/>
                <w:bCs/>
                <w:color w:val="000000"/>
                <w:kern w:val="0"/>
                <w:sz w:val="18"/>
                <w:szCs w:val="18"/>
              </w:rPr>
            </w:pPr>
            <w:r>
              <w:rPr>
                <w:rFonts w:ascii="Arial" w:hAnsi="Arial" w:cs="Arial"/>
                <w:b/>
                <w:bCs/>
                <w:color w:val="000000"/>
                <w:kern w:val="0"/>
                <w:sz w:val="18"/>
                <w:szCs w:val="18"/>
              </w:rPr>
              <w:t>210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Arial" w:hAnsi="Arial" w:cs="Arial"/>
                <w:b/>
                <w:bCs/>
                <w:color w:val="000000"/>
                <w:kern w:val="0"/>
                <w:sz w:val="18"/>
                <w:szCs w:val="18"/>
              </w:rPr>
            </w:pPr>
            <w:r>
              <w:rPr>
                <w:rFonts w:ascii="Arial" w:hAnsi="Arial" w:cs="Arial"/>
                <w:b/>
                <w:bCs/>
                <w:color w:val="000000"/>
                <w:kern w:val="0"/>
                <w:sz w:val="18"/>
                <w:szCs w:val="18"/>
              </w:rPr>
              <w:t>卫生健康支出</w:t>
            </w:r>
          </w:p>
        </w:tc>
        <w:tc>
          <w:tcPr>
            <w:tcW w:w="0" w:type="auto"/>
            <w:gridSpan w:val="4"/>
            <w:tcBorders>
              <w:top w:val="nil"/>
              <w:left w:val="nil"/>
              <w:bottom w:val="single" w:color="auto" w:sz="4" w:space="0"/>
              <w:right w:val="single" w:color="auto" w:sz="4" w:space="0"/>
            </w:tcBorders>
            <w:shd w:val="clear" w:color="auto" w:fill="auto"/>
            <w:noWrap/>
            <w:vAlign w:val="center"/>
          </w:tcPr>
          <w:p>
            <w:pPr>
              <w:widowControl/>
              <w:jc w:val="left"/>
              <w:rPr>
                <w:rFonts w:ascii="Arial" w:hAnsi="Arial" w:cs="Arial"/>
                <w:b/>
                <w:bCs/>
                <w:color w:val="000000"/>
                <w:kern w:val="0"/>
                <w:sz w:val="15"/>
                <w:szCs w:val="15"/>
              </w:rPr>
            </w:pPr>
            <w:r>
              <w:rPr>
                <w:rFonts w:ascii="Arial" w:hAnsi="Arial" w:cs="Arial"/>
                <w:b/>
                <w:bCs/>
                <w:color w:val="000000"/>
                <w:kern w:val="0"/>
                <w:sz w:val="15"/>
                <w:szCs w:val="15"/>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6"/>
                <w:szCs w:val="16"/>
              </w:rPr>
            </w:pPr>
            <w:r>
              <w:rPr>
                <w:rFonts w:hint="eastAsia" w:ascii="宋体" w:hAnsi="宋体" w:cs="宋体"/>
                <w:b/>
                <w:bCs/>
                <w:color w:val="000000"/>
                <w:kern w:val="0"/>
                <w:sz w:val="16"/>
                <w:szCs w:val="16"/>
              </w:rPr>
              <w:t>51.873377</w:t>
            </w:r>
          </w:p>
        </w:tc>
        <w:tc>
          <w:tcPr>
            <w:tcW w:w="0" w:type="auto"/>
            <w:gridSpan w:val="4"/>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6"/>
                <w:szCs w:val="16"/>
              </w:rPr>
            </w:pPr>
            <w:r>
              <w:rPr>
                <w:rFonts w:hint="eastAsia" w:ascii="宋体" w:hAnsi="宋体" w:cs="宋体"/>
                <w:b/>
                <w:bCs/>
                <w:color w:val="000000"/>
                <w:kern w:val="0"/>
                <w:sz w:val="16"/>
                <w:szCs w:val="16"/>
              </w:rPr>
              <w:t>51.873377</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6"/>
                <w:szCs w:val="16"/>
              </w:rPr>
            </w:pPr>
            <w:r>
              <w:rPr>
                <w:rFonts w:hint="eastAsia" w:ascii="宋体" w:hAnsi="宋体" w:cs="宋体"/>
                <w:b/>
                <w:bCs/>
                <w:color w:val="000000"/>
                <w:kern w:val="0"/>
                <w:sz w:val="16"/>
                <w:szCs w:val="16"/>
              </w:rPr>
              <w:t>0.000000</w:t>
            </w:r>
          </w:p>
        </w:tc>
      </w:tr>
      <w:tr>
        <w:tblPrEx>
          <w:tblCellMar>
            <w:top w:w="0" w:type="dxa"/>
            <w:left w:w="108" w:type="dxa"/>
            <w:bottom w:w="0" w:type="dxa"/>
            <w:right w:w="108" w:type="dxa"/>
          </w:tblCellMar>
        </w:tblPrEx>
        <w:trPr>
          <w:trHeight w:val="330" w:hRule="atLeast"/>
        </w:trPr>
        <w:tc>
          <w:tcPr>
            <w:tcW w:w="0" w:type="auto"/>
            <w:gridSpan w:val="6"/>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Arial" w:hAnsi="Arial" w:cs="Arial"/>
                <w:b/>
                <w:bCs/>
                <w:color w:val="000000"/>
                <w:kern w:val="0"/>
                <w:sz w:val="18"/>
                <w:szCs w:val="18"/>
              </w:rPr>
            </w:pPr>
            <w:r>
              <w:rPr>
                <w:rFonts w:ascii="Arial" w:hAnsi="Arial" w:cs="Arial"/>
                <w:b/>
                <w:bCs/>
                <w:color w:val="000000"/>
                <w:kern w:val="0"/>
                <w:sz w:val="18"/>
                <w:szCs w:val="18"/>
              </w:rPr>
              <w:t>21011</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Arial" w:hAnsi="Arial" w:cs="Arial"/>
                <w:b/>
                <w:bCs/>
                <w:color w:val="000000"/>
                <w:kern w:val="0"/>
                <w:sz w:val="18"/>
                <w:szCs w:val="18"/>
              </w:rPr>
            </w:pPr>
            <w:r>
              <w:rPr>
                <w:rFonts w:ascii="Arial" w:hAnsi="Arial" w:cs="Arial"/>
                <w:b/>
                <w:bCs/>
                <w:color w:val="000000"/>
                <w:kern w:val="0"/>
                <w:sz w:val="18"/>
                <w:szCs w:val="18"/>
              </w:rPr>
              <w:t>行政事业单位医疗</w:t>
            </w:r>
          </w:p>
        </w:tc>
        <w:tc>
          <w:tcPr>
            <w:tcW w:w="0" w:type="auto"/>
            <w:gridSpan w:val="4"/>
            <w:tcBorders>
              <w:top w:val="nil"/>
              <w:left w:val="nil"/>
              <w:bottom w:val="single" w:color="auto" w:sz="4" w:space="0"/>
              <w:right w:val="single" w:color="auto" w:sz="4" w:space="0"/>
            </w:tcBorders>
            <w:shd w:val="clear" w:color="auto" w:fill="auto"/>
            <w:noWrap/>
            <w:vAlign w:val="center"/>
          </w:tcPr>
          <w:p>
            <w:pPr>
              <w:widowControl/>
              <w:jc w:val="left"/>
              <w:rPr>
                <w:rFonts w:ascii="Arial" w:hAnsi="Arial" w:cs="Arial"/>
                <w:b/>
                <w:bCs/>
                <w:color w:val="000000"/>
                <w:kern w:val="0"/>
                <w:sz w:val="15"/>
                <w:szCs w:val="15"/>
              </w:rPr>
            </w:pPr>
            <w:r>
              <w:rPr>
                <w:rFonts w:ascii="Arial" w:hAnsi="Arial" w:cs="Arial"/>
                <w:b/>
                <w:bCs/>
                <w:color w:val="000000"/>
                <w:kern w:val="0"/>
                <w:sz w:val="15"/>
                <w:szCs w:val="15"/>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6"/>
                <w:szCs w:val="16"/>
              </w:rPr>
            </w:pPr>
            <w:r>
              <w:rPr>
                <w:rFonts w:hint="eastAsia" w:ascii="宋体" w:hAnsi="宋体" w:cs="宋体"/>
                <w:b/>
                <w:bCs/>
                <w:color w:val="000000"/>
                <w:kern w:val="0"/>
                <w:sz w:val="16"/>
                <w:szCs w:val="16"/>
              </w:rPr>
              <w:t>51.873377</w:t>
            </w:r>
          </w:p>
        </w:tc>
        <w:tc>
          <w:tcPr>
            <w:tcW w:w="0" w:type="auto"/>
            <w:gridSpan w:val="4"/>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6"/>
                <w:szCs w:val="16"/>
              </w:rPr>
            </w:pPr>
            <w:r>
              <w:rPr>
                <w:rFonts w:hint="eastAsia" w:ascii="宋体" w:hAnsi="宋体" w:cs="宋体"/>
                <w:b/>
                <w:bCs/>
                <w:color w:val="000000"/>
                <w:kern w:val="0"/>
                <w:sz w:val="16"/>
                <w:szCs w:val="16"/>
              </w:rPr>
              <w:t>51.873377</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6"/>
                <w:szCs w:val="16"/>
              </w:rPr>
            </w:pPr>
            <w:r>
              <w:rPr>
                <w:rFonts w:hint="eastAsia" w:ascii="宋体" w:hAnsi="宋体" w:cs="宋体"/>
                <w:b/>
                <w:bCs/>
                <w:color w:val="000000"/>
                <w:kern w:val="0"/>
                <w:sz w:val="16"/>
                <w:szCs w:val="16"/>
              </w:rPr>
              <w:t>0.000000</w:t>
            </w:r>
          </w:p>
        </w:tc>
      </w:tr>
      <w:tr>
        <w:tblPrEx>
          <w:tblCellMar>
            <w:top w:w="0" w:type="dxa"/>
            <w:left w:w="108" w:type="dxa"/>
            <w:bottom w:w="0" w:type="dxa"/>
            <w:right w:w="108" w:type="dxa"/>
          </w:tblCellMar>
        </w:tblPrEx>
        <w:trPr>
          <w:trHeight w:val="330" w:hRule="atLeast"/>
        </w:trPr>
        <w:tc>
          <w:tcPr>
            <w:tcW w:w="0" w:type="auto"/>
            <w:gridSpan w:val="6"/>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left"/>
              <w:rPr>
                <w:rFonts w:ascii="Arial" w:hAnsi="Arial" w:cs="Arial"/>
                <w:color w:val="000000"/>
                <w:kern w:val="0"/>
                <w:sz w:val="18"/>
                <w:szCs w:val="18"/>
              </w:rPr>
            </w:pPr>
            <w:r>
              <w:rPr>
                <w:rFonts w:ascii="Arial" w:hAnsi="Arial" w:cs="Arial"/>
                <w:color w:val="000000"/>
                <w:kern w:val="0"/>
                <w:sz w:val="18"/>
                <w:szCs w:val="18"/>
              </w:rPr>
              <w:t>2101102</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Arial" w:hAnsi="Arial" w:cs="Arial"/>
                <w:color w:val="000000"/>
                <w:kern w:val="0"/>
                <w:sz w:val="18"/>
                <w:szCs w:val="18"/>
              </w:rPr>
            </w:pPr>
            <w:r>
              <w:rPr>
                <w:rFonts w:ascii="Arial" w:hAnsi="Arial" w:cs="Arial"/>
                <w:color w:val="000000"/>
                <w:kern w:val="0"/>
                <w:sz w:val="18"/>
                <w:szCs w:val="18"/>
              </w:rPr>
              <w:t>事业单位医疗</w:t>
            </w:r>
          </w:p>
        </w:tc>
        <w:tc>
          <w:tcPr>
            <w:tcW w:w="0" w:type="auto"/>
            <w:gridSpan w:val="4"/>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5"/>
                <w:szCs w:val="15"/>
              </w:rPr>
            </w:pPr>
            <w:r>
              <w:rPr>
                <w:rFonts w:hint="eastAsia" w:ascii="宋体" w:hAnsi="宋体" w:cs="宋体"/>
                <w:kern w:val="0"/>
                <w:sz w:val="15"/>
                <w:szCs w:val="15"/>
              </w:rPr>
              <w:t>北京市密云区水土保持工作站</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51.873377</w:t>
            </w:r>
          </w:p>
        </w:tc>
        <w:tc>
          <w:tcPr>
            <w:tcW w:w="0" w:type="auto"/>
            <w:gridSpan w:val="4"/>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51.873377</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0.000000</w:t>
            </w:r>
          </w:p>
        </w:tc>
      </w:tr>
      <w:tr>
        <w:tblPrEx>
          <w:tblCellMar>
            <w:top w:w="0" w:type="dxa"/>
            <w:left w:w="108" w:type="dxa"/>
            <w:bottom w:w="0" w:type="dxa"/>
            <w:right w:w="108" w:type="dxa"/>
          </w:tblCellMar>
        </w:tblPrEx>
        <w:trPr>
          <w:trHeight w:val="330" w:hRule="atLeast"/>
        </w:trPr>
        <w:tc>
          <w:tcPr>
            <w:tcW w:w="0" w:type="auto"/>
            <w:gridSpan w:val="6"/>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Arial" w:hAnsi="Arial" w:cs="Arial"/>
                <w:b/>
                <w:bCs/>
                <w:color w:val="000000"/>
                <w:kern w:val="0"/>
                <w:sz w:val="18"/>
                <w:szCs w:val="18"/>
              </w:rPr>
            </w:pPr>
            <w:r>
              <w:rPr>
                <w:rFonts w:ascii="Arial" w:hAnsi="Arial" w:cs="Arial"/>
                <w:b/>
                <w:bCs/>
                <w:color w:val="000000"/>
                <w:kern w:val="0"/>
                <w:sz w:val="18"/>
                <w:szCs w:val="18"/>
              </w:rPr>
              <w:t>213</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Arial" w:hAnsi="Arial" w:cs="Arial"/>
                <w:b/>
                <w:bCs/>
                <w:color w:val="000000"/>
                <w:kern w:val="0"/>
                <w:sz w:val="18"/>
                <w:szCs w:val="18"/>
              </w:rPr>
            </w:pPr>
            <w:r>
              <w:rPr>
                <w:rFonts w:ascii="Arial" w:hAnsi="Arial" w:cs="Arial"/>
                <w:b/>
                <w:bCs/>
                <w:color w:val="000000"/>
                <w:kern w:val="0"/>
                <w:sz w:val="18"/>
                <w:szCs w:val="18"/>
              </w:rPr>
              <w:t>农林水支出</w:t>
            </w:r>
          </w:p>
        </w:tc>
        <w:tc>
          <w:tcPr>
            <w:tcW w:w="0" w:type="auto"/>
            <w:gridSpan w:val="4"/>
            <w:tcBorders>
              <w:top w:val="nil"/>
              <w:left w:val="nil"/>
              <w:bottom w:val="single" w:color="auto" w:sz="4" w:space="0"/>
              <w:right w:val="single" w:color="auto" w:sz="4" w:space="0"/>
            </w:tcBorders>
            <w:shd w:val="clear" w:color="auto" w:fill="auto"/>
            <w:noWrap/>
            <w:vAlign w:val="center"/>
          </w:tcPr>
          <w:p>
            <w:pPr>
              <w:widowControl/>
              <w:jc w:val="left"/>
              <w:rPr>
                <w:rFonts w:ascii="Arial" w:hAnsi="Arial" w:cs="Arial"/>
                <w:b/>
                <w:bCs/>
                <w:color w:val="000000"/>
                <w:kern w:val="0"/>
                <w:sz w:val="15"/>
                <w:szCs w:val="15"/>
              </w:rPr>
            </w:pPr>
            <w:r>
              <w:rPr>
                <w:rFonts w:ascii="Arial" w:hAnsi="Arial" w:cs="Arial"/>
                <w:b/>
                <w:bCs/>
                <w:color w:val="000000"/>
                <w:kern w:val="0"/>
                <w:sz w:val="15"/>
                <w:szCs w:val="15"/>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6"/>
                <w:szCs w:val="16"/>
              </w:rPr>
            </w:pPr>
            <w:r>
              <w:rPr>
                <w:rFonts w:hint="eastAsia" w:ascii="宋体" w:hAnsi="宋体" w:cs="宋体"/>
                <w:b/>
                <w:bCs/>
                <w:color w:val="000000"/>
                <w:kern w:val="0"/>
                <w:sz w:val="16"/>
                <w:szCs w:val="16"/>
              </w:rPr>
              <w:t>3,079.862574</w:t>
            </w:r>
          </w:p>
        </w:tc>
        <w:tc>
          <w:tcPr>
            <w:tcW w:w="0" w:type="auto"/>
            <w:gridSpan w:val="4"/>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6"/>
                <w:szCs w:val="16"/>
              </w:rPr>
            </w:pPr>
            <w:r>
              <w:rPr>
                <w:rFonts w:hint="eastAsia" w:ascii="宋体" w:hAnsi="宋体" w:cs="宋体"/>
                <w:b/>
                <w:bCs/>
                <w:color w:val="000000"/>
                <w:kern w:val="0"/>
                <w:sz w:val="16"/>
                <w:szCs w:val="16"/>
              </w:rPr>
              <w:t>600.272420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6"/>
                <w:szCs w:val="16"/>
              </w:rPr>
            </w:pPr>
            <w:r>
              <w:rPr>
                <w:rFonts w:hint="eastAsia" w:ascii="宋体" w:hAnsi="宋体" w:cs="宋体"/>
                <w:b/>
                <w:bCs/>
                <w:color w:val="000000"/>
                <w:kern w:val="0"/>
                <w:sz w:val="16"/>
                <w:szCs w:val="16"/>
              </w:rPr>
              <w:t>2,479.590154</w:t>
            </w:r>
          </w:p>
        </w:tc>
      </w:tr>
      <w:tr>
        <w:tblPrEx>
          <w:tblCellMar>
            <w:top w:w="0" w:type="dxa"/>
            <w:left w:w="108" w:type="dxa"/>
            <w:bottom w:w="0" w:type="dxa"/>
            <w:right w:w="108" w:type="dxa"/>
          </w:tblCellMar>
        </w:tblPrEx>
        <w:trPr>
          <w:trHeight w:val="330" w:hRule="atLeast"/>
        </w:trPr>
        <w:tc>
          <w:tcPr>
            <w:tcW w:w="0" w:type="auto"/>
            <w:gridSpan w:val="6"/>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Arial" w:hAnsi="Arial" w:cs="Arial"/>
                <w:b/>
                <w:bCs/>
                <w:color w:val="000000"/>
                <w:kern w:val="0"/>
                <w:sz w:val="18"/>
                <w:szCs w:val="18"/>
              </w:rPr>
            </w:pPr>
            <w:r>
              <w:rPr>
                <w:rFonts w:ascii="Arial" w:hAnsi="Arial" w:cs="Arial"/>
                <w:b/>
                <w:bCs/>
                <w:color w:val="000000"/>
                <w:kern w:val="0"/>
                <w:sz w:val="18"/>
                <w:szCs w:val="18"/>
              </w:rPr>
              <w:t>21303</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Arial" w:hAnsi="Arial" w:cs="Arial"/>
                <w:b/>
                <w:bCs/>
                <w:color w:val="000000"/>
                <w:kern w:val="0"/>
                <w:sz w:val="18"/>
                <w:szCs w:val="18"/>
              </w:rPr>
            </w:pPr>
            <w:r>
              <w:rPr>
                <w:rFonts w:ascii="Arial" w:hAnsi="Arial" w:cs="Arial"/>
                <w:b/>
                <w:bCs/>
                <w:color w:val="000000"/>
                <w:kern w:val="0"/>
                <w:sz w:val="18"/>
                <w:szCs w:val="18"/>
              </w:rPr>
              <w:t>水利</w:t>
            </w:r>
          </w:p>
        </w:tc>
        <w:tc>
          <w:tcPr>
            <w:tcW w:w="0" w:type="auto"/>
            <w:gridSpan w:val="4"/>
            <w:tcBorders>
              <w:top w:val="nil"/>
              <w:left w:val="nil"/>
              <w:bottom w:val="single" w:color="auto" w:sz="4" w:space="0"/>
              <w:right w:val="single" w:color="auto" w:sz="4" w:space="0"/>
            </w:tcBorders>
            <w:shd w:val="clear" w:color="auto" w:fill="auto"/>
            <w:noWrap/>
            <w:vAlign w:val="center"/>
          </w:tcPr>
          <w:p>
            <w:pPr>
              <w:widowControl/>
              <w:jc w:val="left"/>
              <w:rPr>
                <w:rFonts w:ascii="Arial" w:hAnsi="Arial" w:cs="Arial"/>
                <w:b/>
                <w:bCs/>
                <w:color w:val="000000"/>
                <w:kern w:val="0"/>
                <w:sz w:val="15"/>
                <w:szCs w:val="15"/>
              </w:rPr>
            </w:pPr>
            <w:r>
              <w:rPr>
                <w:rFonts w:ascii="Arial" w:hAnsi="Arial" w:cs="Arial"/>
                <w:b/>
                <w:bCs/>
                <w:color w:val="000000"/>
                <w:kern w:val="0"/>
                <w:sz w:val="15"/>
                <w:szCs w:val="15"/>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6"/>
                <w:szCs w:val="16"/>
              </w:rPr>
            </w:pPr>
            <w:r>
              <w:rPr>
                <w:rFonts w:hint="eastAsia" w:ascii="宋体" w:hAnsi="宋体" w:cs="宋体"/>
                <w:b/>
                <w:bCs/>
                <w:color w:val="000000"/>
                <w:kern w:val="0"/>
                <w:sz w:val="16"/>
                <w:szCs w:val="16"/>
              </w:rPr>
              <w:t>3,079.862574</w:t>
            </w:r>
          </w:p>
        </w:tc>
        <w:tc>
          <w:tcPr>
            <w:tcW w:w="0" w:type="auto"/>
            <w:gridSpan w:val="4"/>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6"/>
                <w:szCs w:val="16"/>
              </w:rPr>
            </w:pPr>
            <w:r>
              <w:rPr>
                <w:rFonts w:hint="eastAsia" w:ascii="宋体" w:hAnsi="宋体" w:cs="宋体"/>
                <w:b/>
                <w:bCs/>
                <w:color w:val="000000"/>
                <w:kern w:val="0"/>
                <w:sz w:val="16"/>
                <w:szCs w:val="16"/>
              </w:rPr>
              <w:t>600.272420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b/>
                <w:bCs/>
                <w:color w:val="000000"/>
                <w:kern w:val="0"/>
                <w:sz w:val="16"/>
                <w:szCs w:val="16"/>
              </w:rPr>
            </w:pPr>
            <w:r>
              <w:rPr>
                <w:rFonts w:hint="eastAsia" w:ascii="宋体" w:hAnsi="宋体" w:cs="宋体"/>
                <w:b/>
                <w:bCs/>
                <w:color w:val="000000"/>
                <w:kern w:val="0"/>
                <w:sz w:val="16"/>
                <w:szCs w:val="16"/>
              </w:rPr>
              <w:t>2,479.590154</w:t>
            </w:r>
          </w:p>
        </w:tc>
      </w:tr>
      <w:tr>
        <w:tblPrEx>
          <w:tblCellMar>
            <w:top w:w="0" w:type="dxa"/>
            <w:left w:w="108" w:type="dxa"/>
            <w:bottom w:w="0" w:type="dxa"/>
            <w:right w:w="108" w:type="dxa"/>
          </w:tblCellMar>
        </w:tblPrEx>
        <w:trPr>
          <w:trHeight w:val="330" w:hRule="atLeast"/>
        </w:trPr>
        <w:tc>
          <w:tcPr>
            <w:tcW w:w="0" w:type="auto"/>
            <w:gridSpan w:val="6"/>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left"/>
              <w:rPr>
                <w:rFonts w:ascii="Arial" w:hAnsi="Arial" w:cs="Arial"/>
                <w:color w:val="000000"/>
                <w:kern w:val="0"/>
                <w:sz w:val="18"/>
                <w:szCs w:val="18"/>
              </w:rPr>
            </w:pPr>
            <w:r>
              <w:rPr>
                <w:rFonts w:ascii="Arial" w:hAnsi="Arial" w:cs="Arial"/>
                <w:color w:val="000000"/>
                <w:kern w:val="0"/>
                <w:sz w:val="18"/>
                <w:szCs w:val="18"/>
              </w:rPr>
              <w:t>2130310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Arial" w:hAnsi="Arial" w:cs="Arial"/>
                <w:color w:val="000000"/>
                <w:kern w:val="0"/>
                <w:sz w:val="18"/>
                <w:szCs w:val="18"/>
              </w:rPr>
            </w:pPr>
            <w:r>
              <w:rPr>
                <w:rFonts w:ascii="Arial" w:hAnsi="Arial" w:cs="Arial"/>
                <w:color w:val="000000"/>
                <w:kern w:val="0"/>
                <w:sz w:val="18"/>
                <w:szCs w:val="18"/>
              </w:rPr>
              <w:t>水土保持</w:t>
            </w:r>
          </w:p>
        </w:tc>
        <w:tc>
          <w:tcPr>
            <w:tcW w:w="0" w:type="auto"/>
            <w:gridSpan w:val="4"/>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5"/>
                <w:szCs w:val="15"/>
              </w:rPr>
            </w:pPr>
            <w:r>
              <w:rPr>
                <w:rFonts w:hint="eastAsia" w:ascii="宋体" w:hAnsi="宋体" w:cs="宋体"/>
                <w:kern w:val="0"/>
                <w:sz w:val="15"/>
                <w:szCs w:val="15"/>
              </w:rPr>
              <w:t>北京市密云区水土保持工作站</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600.272420</w:t>
            </w:r>
          </w:p>
        </w:tc>
        <w:tc>
          <w:tcPr>
            <w:tcW w:w="0" w:type="auto"/>
            <w:gridSpan w:val="4"/>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600.272420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0.000000</w:t>
            </w:r>
          </w:p>
        </w:tc>
      </w:tr>
      <w:tr>
        <w:tblPrEx>
          <w:tblCellMar>
            <w:top w:w="0" w:type="dxa"/>
            <w:left w:w="108" w:type="dxa"/>
            <w:bottom w:w="0" w:type="dxa"/>
            <w:right w:w="108" w:type="dxa"/>
          </w:tblCellMar>
        </w:tblPrEx>
        <w:trPr>
          <w:trHeight w:val="330" w:hRule="atLeast"/>
        </w:trPr>
        <w:tc>
          <w:tcPr>
            <w:tcW w:w="0" w:type="auto"/>
            <w:gridSpan w:val="6"/>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left"/>
              <w:rPr>
                <w:rFonts w:ascii="Arial" w:hAnsi="Arial" w:cs="Arial"/>
                <w:color w:val="000000"/>
                <w:kern w:val="0"/>
                <w:sz w:val="18"/>
                <w:szCs w:val="18"/>
              </w:rPr>
            </w:pPr>
            <w:r>
              <w:rPr>
                <w:rFonts w:ascii="Arial" w:hAnsi="Arial" w:cs="Arial"/>
                <w:color w:val="000000"/>
                <w:kern w:val="0"/>
                <w:sz w:val="18"/>
                <w:szCs w:val="18"/>
              </w:rPr>
              <w:t>2130311</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Arial" w:hAnsi="Arial" w:cs="Arial"/>
                <w:color w:val="000000"/>
                <w:kern w:val="0"/>
                <w:sz w:val="18"/>
                <w:szCs w:val="18"/>
              </w:rPr>
            </w:pPr>
            <w:r>
              <w:rPr>
                <w:rFonts w:ascii="Arial" w:hAnsi="Arial" w:cs="Arial"/>
                <w:color w:val="000000"/>
                <w:kern w:val="0"/>
                <w:sz w:val="18"/>
                <w:szCs w:val="18"/>
              </w:rPr>
              <w:t>水资源节约管理与保护</w:t>
            </w:r>
          </w:p>
        </w:tc>
        <w:tc>
          <w:tcPr>
            <w:tcW w:w="0" w:type="auto"/>
            <w:gridSpan w:val="4"/>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5"/>
                <w:szCs w:val="15"/>
              </w:rPr>
            </w:pPr>
            <w:r>
              <w:rPr>
                <w:rFonts w:hint="eastAsia" w:ascii="宋体" w:hAnsi="宋体" w:cs="宋体"/>
                <w:kern w:val="0"/>
                <w:sz w:val="15"/>
                <w:szCs w:val="15"/>
              </w:rPr>
              <w:t>北京市密云区水土保持工作站</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2,408.376551</w:t>
            </w:r>
          </w:p>
        </w:tc>
        <w:tc>
          <w:tcPr>
            <w:tcW w:w="0" w:type="auto"/>
            <w:gridSpan w:val="4"/>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0.000000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2,408.376551</w:t>
            </w:r>
          </w:p>
        </w:tc>
      </w:tr>
      <w:tr>
        <w:tblPrEx>
          <w:tblCellMar>
            <w:top w:w="0" w:type="dxa"/>
            <w:left w:w="108" w:type="dxa"/>
            <w:bottom w:w="0" w:type="dxa"/>
            <w:right w:w="108" w:type="dxa"/>
          </w:tblCellMar>
        </w:tblPrEx>
        <w:trPr>
          <w:trHeight w:val="330" w:hRule="atLeast"/>
        </w:trPr>
        <w:tc>
          <w:tcPr>
            <w:tcW w:w="0" w:type="auto"/>
            <w:gridSpan w:val="6"/>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left"/>
              <w:rPr>
                <w:rFonts w:ascii="Arial" w:hAnsi="Arial" w:cs="Arial"/>
                <w:color w:val="000000"/>
                <w:kern w:val="0"/>
                <w:sz w:val="18"/>
                <w:szCs w:val="18"/>
              </w:rPr>
            </w:pPr>
            <w:r>
              <w:rPr>
                <w:rFonts w:ascii="Arial" w:hAnsi="Arial" w:cs="Arial"/>
                <w:color w:val="000000"/>
                <w:kern w:val="0"/>
                <w:sz w:val="18"/>
                <w:szCs w:val="18"/>
              </w:rPr>
              <w:t>2130314</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Arial" w:hAnsi="Arial" w:cs="Arial"/>
                <w:color w:val="000000"/>
                <w:kern w:val="0"/>
                <w:sz w:val="18"/>
                <w:szCs w:val="18"/>
              </w:rPr>
            </w:pPr>
            <w:r>
              <w:rPr>
                <w:rFonts w:ascii="Arial" w:hAnsi="Arial" w:cs="Arial"/>
                <w:color w:val="000000"/>
                <w:kern w:val="0"/>
                <w:sz w:val="18"/>
                <w:szCs w:val="18"/>
              </w:rPr>
              <w:t>防汛</w:t>
            </w:r>
          </w:p>
        </w:tc>
        <w:tc>
          <w:tcPr>
            <w:tcW w:w="0" w:type="auto"/>
            <w:gridSpan w:val="4"/>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5"/>
                <w:szCs w:val="15"/>
              </w:rPr>
            </w:pPr>
            <w:r>
              <w:rPr>
                <w:rFonts w:hint="eastAsia" w:ascii="宋体" w:hAnsi="宋体" w:cs="宋体"/>
                <w:kern w:val="0"/>
                <w:sz w:val="15"/>
                <w:szCs w:val="15"/>
              </w:rPr>
              <w:t>北京市密云区水土保持工作站</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55.507900</w:t>
            </w:r>
          </w:p>
        </w:tc>
        <w:tc>
          <w:tcPr>
            <w:tcW w:w="0" w:type="auto"/>
            <w:gridSpan w:val="4"/>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0.000000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55.507900</w:t>
            </w:r>
          </w:p>
        </w:tc>
      </w:tr>
      <w:tr>
        <w:tblPrEx>
          <w:tblCellMar>
            <w:top w:w="0" w:type="dxa"/>
            <w:left w:w="108" w:type="dxa"/>
            <w:bottom w:w="0" w:type="dxa"/>
            <w:right w:w="108" w:type="dxa"/>
          </w:tblCellMar>
        </w:tblPrEx>
        <w:trPr>
          <w:trHeight w:val="330" w:hRule="atLeast"/>
        </w:trPr>
        <w:tc>
          <w:tcPr>
            <w:tcW w:w="0" w:type="auto"/>
            <w:gridSpan w:val="6"/>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left"/>
              <w:rPr>
                <w:rFonts w:ascii="Arial" w:hAnsi="Arial" w:cs="Arial"/>
                <w:color w:val="000000"/>
                <w:kern w:val="0"/>
                <w:sz w:val="18"/>
                <w:szCs w:val="18"/>
              </w:rPr>
            </w:pPr>
            <w:r>
              <w:rPr>
                <w:rFonts w:ascii="Arial" w:hAnsi="Arial" w:cs="Arial"/>
                <w:color w:val="000000"/>
                <w:kern w:val="0"/>
                <w:sz w:val="18"/>
                <w:szCs w:val="18"/>
              </w:rPr>
              <w:t>2130399</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Arial" w:hAnsi="Arial" w:cs="Arial"/>
                <w:color w:val="000000"/>
                <w:kern w:val="0"/>
                <w:sz w:val="18"/>
                <w:szCs w:val="18"/>
              </w:rPr>
            </w:pPr>
            <w:r>
              <w:rPr>
                <w:rFonts w:ascii="Arial" w:hAnsi="Arial" w:cs="Arial"/>
                <w:color w:val="000000"/>
                <w:kern w:val="0"/>
                <w:sz w:val="18"/>
                <w:szCs w:val="18"/>
              </w:rPr>
              <w:t>其他水利支出</w:t>
            </w:r>
          </w:p>
        </w:tc>
        <w:tc>
          <w:tcPr>
            <w:tcW w:w="0" w:type="auto"/>
            <w:gridSpan w:val="4"/>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5"/>
                <w:szCs w:val="15"/>
              </w:rPr>
            </w:pPr>
            <w:r>
              <w:rPr>
                <w:rFonts w:hint="eastAsia" w:ascii="宋体" w:hAnsi="宋体" w:cs="宋体"/>
                <w:kern w:val="0"/>
                <w:sz w:val="15"/>
                <w:szCs w:val="15"/>
              </w:rPr>
              <w:t>北京市密云区水土保持工作站</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15.705703</w:t>
            </w:r>
          </w:p>
        </w:tc>
        <w:tc>
          <w:tcPr>
            <w:tcW w:w="0" w:type="auto"/>
            <w:gridSpan w:val="4"/>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0.000000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15.705703</w:t>
            </w:r>
          </w:p>
        </w:tc>
      </w:tr>
      <w:tr>
        <w:tblPrEx>
          <w:tblCellMar>
            <w:top w:w="0" w:type="dxa"/>
            <w:left w:w="108" w:type="dxa"/>
            <w:bottom w:w="0" w:type="dxa"/>
            <w:right w:w="108" w:type="dxa"/>
          </w:tblCellMar>
        </w:tblPrEx>
        <w:trPr>
          <w:trHeight w:val="488" w:hRule="atLeast"/>
        </w:trPr>
        <w:tc>
          <w:tcPr>
            <w:tcW w:w="0" w:type="auto"/>
            <w:gridSpan w:val="17"/>
            <w:tcBorders>
              <w:top w:val="nil"/>
              <w:left w:val="nil"/>
              <w:bottom w:val="nil"/>
              <w:right w:val="nil"/>
            </w:tcBorders>
            <w:shd w:val="clear" w:color="auto" w:fill="auto"/>
            <w:noWrap/>
            <w:vAlign w:val="center"/>
          </w:tcPr>
          <w:p>
            <w:pPr>
              <w:widowControl/>
              <w:jc w:val="center"/>
              <w:rPr>
                <w:rFonts w:ascii="宋体" w:hAnsi="宋体" w:cs="宋体"/>
                <w:b/>
                <w:bCs/>
                <w:kern w:val="0"/>
                <w:sz w:val="28"/>
                <w:szCs w:val="28"/>
              </w:rPr>
            </w:pPr>
          </w:p>
          <w:p>
            <w:pPr>
              <w:widowControl/>
              <w:jc w:val="center"/>
              <w:rPr>
                <w:rFonts w:ascii="宋体" w:hAnsi="宋体" w:cs="宋体"/>
                <w:b/>
                <w:bCs/>
                <w:kern w:val="0"/>
                <w:sz w:val="28"/>
                <w:szCs w:val="28"/>
              </w:rPr>
            </w:pPr>
          </w:p>
          <w:p>
            <w:pPr>
              <w:widowControl/>
              <w:jc w:val="center"/>
              <w:rPr>
                <w:rFonts w:ascii="宋体" w:hAnsi="宋体" w:cs="宋体"/>
                <w:b/>
                <w:bCs/>
                <w:kern w:val="0"/>
                <w:sz w:val="28"/>
                <w:szCs w:val="28"/>
              </w:rPr>
            </w:pPr>
            <w:r>
              <w:rPr>
                <w:rFonts w:hint="eastAsia" w:ascii="宋体" w:hAnsi="宋体" w:cs="宋体"/>
                <w:b/>
                <w:bCs/>
                <w:kern w:val="0"/>
                <w:sz w:val="28"/>
                <w:szCs w:val="28"/>
              </w:rPr>
              <w:t>一般公共预算财政拨款基本支出决算表</w:t>
            </w:r>
          </w:p>
        </w:tc>
      </w:tr>
      <w:tr>
        <w:tblPrEx>
          <w:tblCellMar>
            <w:top w:w="0" w:type="dxa"/>
            <w:left w:w="108" w:type="dxa"/>
            <w:bottom w:w="0" w:type="dxa"/>
            <w:right w:w="108" w:type="dxa"/>
          </w:tblCellMar>
        </w:tblPrEx>
        <w:trPr>
          <w:trHeight w:val="270" w:hRule="atLeast"/>
        </w:trPr>
        <w:tc>
          <w:tcPr>
            <w:tcW w:w="0" w:type="auto"/>
            <w:tcBorders>
              <w:top w:val="nil"/>
              <w:left w:val="nil"/>
              <w:bottom w:val="nil"/>
              <w:right w:val="nil"/>
            </w:tcBorders>
            <w:shd w:val="clear" w:color="auto" w:fill="auto"/>
            <w:noWrap/>
            <w:vAlign w:val="center"/>
          </w:tcPr>
          <w:p>
            <w:pPr>
              <w:widowControl/>
              <w:jc w:val="center"/>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tcPr>
          <w:p>
            <w:pPr>
              <w:widowControl/>
              <w:jc w:val="center"/>
              <w:rPr>
                <w:rFonts w:ascii="宋体" w:hAnsi="宋体" w:cs="宋体"/>
                <w:color w:val="000000"/>
                <w:kern w:val="0"/>
                <w:sz w:val="22"/>
                <w:szCs w:val="22"/>
              </w:rPr>
            </w:pPr>
          </w:p>
        </w:tc>
        <w:tc>
          <w:tcPr>
            <w:tcW w:w="0" w:type="auto"/>
            <w:gridSpan w:val="2"/>
            <w:tcBorders>
              <w:top w:val="nil"/>
              <w:left w:val="nil"/>
              <w:bottom w:val="nil"/>
              <w:right w:val="nil"/>
            </w:tcBorders>
            <w:shd w:val="clear" w:color="auto" w:fill="auto"/>
            <w:noWrap/>
            <w:vAlign w:val="center"/>
          </w:tcPr>
          <w:p>
            <w:pPr>
              <w:widowControl/>
              <w:jc w:val="center"/>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tcPr>
          <w:p>
            <w:pPr>
              <w:widowControl/>
              <w:jc w:val="center"/>
              <w:rPr>
                <w:rFonts w:ascii="宋体" w:hAnsi="宋体" w:cs="宋体"/>
                <w:color w:val="000000"/>
                <w:kern w:val="0"/>
                <w:sz w:val="22"/>
                <w:szCs w:val="22"/>
              </w:rPr>
            </w:pPr>
          </w:p>
        </w:tc>
        <w:tc>
          <w:tcPr>
            <w:tcW w:w="0" w:type="auto"/>
            <w:gridSpan w:val="2"/>
            <w:tcBorders>
              <w:top w:val="nil"/>
              <w:left w:val="nil"/>
              <w:bottom w:val="nil"/>
              <w:right w:val="nil"/>
            </w:tcBorders>
            <w:shd w:val="clear" w:color="auto" w:fill="auto"/>
            <w:noWrap/>
            <w:vAlign w:val="center"/>
          </w:tcPr>
          <w:p>
            <w:pPr>
              <w:widowControl/>
              <w:jc w:val="center"/>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tcPr>
          <w:p>
            <w:pPr>
              <w:widowControl/>
              <w:jc w:val="center"/>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tcPr>
          <w:p>
            <w:pPr>
              <w:widowControl/>
              <w:jc w:val="center"/>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tcPr>
          <w:p>
            <w:pPr>
              <w:widowControl/>
              <w:jc w:val="center"/>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tcPr>
          <w:p>
            <w:pPr>
              <w:widowControl/>
              <w:jc w:val="center"/>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tcPr>
          <w:p>
            <w:pPr>
              <w:widowControl/>
              <w:jc w:val="center"/>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tcPr>
          <w:p>
            <w:pPr>
              <w:widowControl/>
              <w:jc w:val="center"/>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tcPr>
          <w:p>
            <w:pPr>
              <w:widowControl/>
              <w:jc w:val="center"/>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tcPr>
          <w:p>
            <w:pPr>
              <w:widowControl/>
              <w:jc w:val="center"/>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tcPr>
          <w:p>
            <w:pPr>
              <w:widowControl/>
              <w:jc w:val="center"/>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tcPr>
          <w:p>
            <w:pPr>
              <w:widowControl/>
              <w:jc w:val="center"/>
              <w:rPr>
                <w:rFonts w:ascii="宋体" w:hAnsi="宋体" w:cs="宋体"/>
                <w:b/>
                <w:bCs/>
                <w:kern w:val="0"/>
                <w:sz w:val="20"/>
                <w:szCs w:val="20"/>
              </w:rPr>
            </w:pPr>
          </w:p>
        </w:tc>
      </w:tr>
      <w:tr>
        <w:tblPrEx>
          <w:tblCellMar>
            <w:top w:w="0" w:type="dxa"/>
            <w:left w:w="108" w:type="dxa"/>
            <w:bottom w:w="0" w:type="dxa"/>
            <w:right w:w="108" w:type="dxa"/>
          </w:tblCellMar>
        </w:tblPrEx>
        <w:trPr>
          <w:trHeight w:val="270" w:hRule="atLeast"/>
        </w:trPr>
        <w:tc>
          <w:tcPr>
            <w:tcW w:w="0" w:type="auto"/>
            <w:gridSpan w:val="16"/>
            <w:tcBorders>
              <w:top w:val="nil"/>
              <w:left w:val="nil"/>
              <w:bottom w:val="nil"/>
              <w:right w:val="nil"/>
            </w:tcBorders>
            <w:shd w:val="clear" w:color="auto" w:fill="auto"/>
            <w:noWrap/>
            <w:vAlign w:val="bottom"/>
          </w:tcPr>
          <w:p>
            <w:pPr>
              <w:widowControl/>
              <w:jc w:val="left"/>
              <w:rPr>
                <w:rFonts w:ascii="宋体" w:hAnsi="宋体" w:cs="宋体"/>
                <w:b/>
                <w:bCs/>
                <w:kern w:val="0"/>
                <w:sz w:val="20"/>
                <w:szCs w:val="20"/>
              </w:rPr>
            </w:pPr>
            <w:r>
              <w:rPr>
                <w:rFonts w:hint="eastAsia" w:ascii="宋体" w:hAnsi="宋体" w:cs="宋体"/>
                <w:b/>
                <w:bCs/>
                <w:kern w:val="0"/>
                <w:sz w:val="20"/>
                <w:szCs w:val="20"/>
              </w:rPr>
              <w:t>单位名称：北京市密云区水土保持工作站</w:t>
            </w:r>
          </w:p>
        </w:tc>
        <w:tc>
          <w:tcPr>
            <w:tcW w:w="0" w:type="auto"/>
            <w:tcBorders>
              <w:top w:val="nil"/>
              <w:left w:val="nil"/>
              <w:bottom w:val="nil"/>
              <w:right w:val="nil"/>
            </w:tcBorders>
            <w:shd w:val="clear" w:color="auto" w:fill="auto"/>
            <w:noWrap/>
            <w:vAlign w:val="bottom"/>
          </w:tcPr>
          <w:p>
            <w:pPr>
              <w:widowControl/>
              <w:jc w:val="center"/>
              <w:rPr>
                <w:rFonts w:ascii="宋体" w:hAnsi="宋体" w:cs="宋体"/>
                <w:b/>
                <w:bCs/>
                <w:kern w:val="0"/>
                <w:sz w:val="20"/>
                <w:szCs w:val="20"/>
              </w:rPr>
            </w:pPr>
            <w:r>
              <w:rPr>
                <w:rFonts w:hint="eastAsia" w:ascii="宋体" w:hAnsi="宋体" w:cs="宋体"/>
                <w:b/>
                <w:bCs/>
                <w:kern w:val="0"/>
                <w:sz w:val="20"/>
                <w:szCs w:val="20"/>
              </w:rPr>
              <w:t>单位:万元</w:t>
            </w:r>
          </w:p>
        </w:tc>
      </w:tr>
      <w:tr>
        <w:tblPrEx>
          <w:tblCellMar>
            <w:top w:w="0" w:type="dxa"/>
            <w:left w:w="108" w:type="dxa"/>
            <w:bottom w:w="0" w:type="dxa"/>
            <w:right w:w="108" w:type="dxa"/>
          </w:tblCellMar>
        </w:tblPrEx>
        <w:trPr>
          <w:trHeight w:val="323" w:hRule="atLeast"/>
        </w:trPr>
        <w:tc>
          <w:tcPr>
            <w:tcW w:w="0" w:type="auto"/>
            <w:gridSpan w:val="5"/>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科目名称</w:t>
            </w:r>
          </w:p>
        </w:tc>
        <w:tc>
          <w:tcPr>
            <w:tcW w:w="0" w:type="auto"/>
            <w:gridSpan w:val="2"/>
            <w:tcBorders>
              <w:top w:val="single" w:color="auto" w:sz="4" w:space="0"/>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决算数</w:t>
            </w:r>
          </w:p>
        </w:tc>
        <w:tc>
          <w:tcPr>
            <w:tcW w:w="0" w:type="auto"/>
            <w:gridSpan w:val="4"/>
            <w:tcBorders>
              <w:top w:val="single" w:color="auto" w:sz="4" w:space="0"/>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科目名称</w:t>
            </w:r>
          </w:p>
        </w:tc>
        <w:tc>
          <w:tcPr>
            <w:tcW w:w="0" w:type="auto"/>
            <w:tcBorders>
              <w:top w:val="single" w:color="auto" w:sz="4" w:space="0"/>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决算数</w:t>
            </w:r>
          </w:p>
        </w:tc>
        <w:tc>
          <w:tcPr>
            <w:tcW w:w="0" w:type="auto"/>
            <w:gridSpan w:val="4"/>
            <w:tcBorders>
              <w:top w:val="single" w:color="auto" w:sz="4" w:space="0"/>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科目名称</w:t>
            </w:r>
          </w:p>
        </w:tc>
        <w:tc>
          <w:tcPr>
            <w:tcW w:w="0" w:type="auto"/>
            <w:tcBorders>
              <w:top w:val="single" w:color="auto" w:sz="4" w:space="0"/>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决算数</w:t>
            </w:r>
          </w:p>
        </w:tc>
      </w:tr>
      <w:tr>
        <w:tblPrEx>
          <w:tblCellMar>
            <w:top w:w="0" w:type="dxa"/>
            <w:left w:w="108" w:type="dxa"/>
            <w:bottom w:w="0" w:type="dxa"/>
            <w:right w:w="108" w:type="dxa"/>
          </w:tblCellMar>
        </w:tblPrEx>
        <w:trPr>
          <w:trHeight w:val="323" w:hRule="atLeast"/>
        </w:trPr>
        <w:tc>
          <w:tcPr>
            <w:tcW w:w="0" w:type="auto"/>
            <w:gridSpan w:val="5"/>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工资福利支出</w:t>
            </w:r>
          </w:p>
        </w:tc>
        <w:tc>
          <w:tcPr>
            <w:tcW w:w="0" w:type="auto"/>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702.983317</w:t>
            </w:r>
          </w:p>
        </w:tc>
        <w:tc>
          <w:tcPr>
            <w:tcW w:w="0" w:type="auto"/>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商品和服务支出</w:t>
            </w:r>
          </w:p>
        </w:tc>
        <w:tc>
          <w:tcPr>
            <w:tcW w:w="0" w:type="auto"/>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30.064416</w:t>
            </w:r>
          </w:p>
        </w:tc>
        <w:tc>
          <w:tcPr>
            <w:tcW w:w="0" w:type="auto"/>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资本性支出</w:t>
            </w:r>
          </w:p>
        </w:tc>
        <w:tc>
          <w:tcPr>
            <w:tcW w:w="0" w:type="auto"/>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0.621000</w:t>
            </w:r>
          </w:p>
        </w:tc>
      </w:tr>
      <w:tr>
        <w:tblPrEx>
          <w:tblCellMar>
            <w:top w:w="0" w:type="dxa"/>
            <w:left w:w="108" w:type="dxa"/>
            <w:bottom w:w="0" w:type="dxa"/>
            <w:right w:w="108" w:type="dxa"/>
          </w:tblCellMar>
        </w:tblPrEx>
        <w:trPr>
          <w:trHeight w:val="323" w:hRule="atLeast"/>
        </w:trPr>
        <w:tc>
          <w:tcPr>
            <w:tcW w:w="0" w:type="auto"/>
            <w:gridSpan w:val="5"/>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基本工资</w:t>
            </w:r>
          </w:p>
        </w:tc>
        <w:tc>
          <w:tcPr>
            <w:tcW w:w="0" w:type="auto"/>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107.411900</w:t>
            </w:r>
          </w:p>
        </w:tc>
        <w:tc>
          <w:tcPr>
            <w:tcW w:w="0" w:type="auto"/>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办公费</w:t>
            </w:r>
          </w:p>
        </w:tc>
        <w:tc>
          <w:tcPr>
            <w:tcW w:w="0" w:type="auto"/>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3.731800</w:t>
            </w:r>
          </w:p>
        </w:tc>
        <w:tc>
          <w:tcPr>
            <w:tcW w:w="0" w:type="auto"/>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房屋建筑物购建</w:t>
            </w:r>
          </w:p>
        </w:tc>
        <w:tc>
          <w:tcPr>
            <w:tcW w:w="0" w:type="auto"/>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0" w:type="auto"/>
            <w:gridSpan w:val="5"/>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津贴补贴</w:t>
            </w:r>
          </w:p>
        </w:tc>
        <w:tc>
          <w:tcPr>
            <w:tcW w:w="0" w:type="auto"/>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14.731000</w:t>
            </w:r>
          </w:p>
        </w:tc>
        <w:tc>
          <w:tcPr>
            <w:tcW w:w="0" w:type="auto"/>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印刷费</w:t>
            </w:r>
          </w:p>
        </w:tc>
        <w:tc>
          <w:tcPr>
            <w:tcW w:w="0" w:type="auto"/>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0" w:type="auto"/>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办公设备购置</w:t>
            </w:r>
          </w:p>
        </w:tc>
        <w:tc>
          <w:tcPr>
            <w:tcW w:w="0" w:type="auto"/>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0.621000</w:t>
            </w:r>
          </w:p>
        </w:tc>
      </w:tr>
      <w:tr>
        <w:tblPrEx>
          <w:tblCellMar>
            <w:top w:w="0" w:type="dxa"/>
            <w:left w:w="108" w:type="dxa"/>
            <w:bottom w:w="0" w:type="dxa"/>
            <w:right w:w="108" w:type="dxa"/>
          </w:tblCellMar>
        </w:tblPrEx>
        <w:trPr>
          <w:trHeight w:val="323" w:hRule="atLeast"/>
        </w:trPr>
        <w:tc>
          <w:tcPr>
            <w:tcW w:w="0" w:type="auto"/>
            <w:gridSpan w:val="5"/>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奖金</w:t>
            </w:r>
          </w:p>
        </w:tc>
        <w:tc>
          <w:tcPr>
            <w:tcW w:w="0" w:type="auto"/>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0" w:type="auto"/>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咨询费</w:t>
            </w:r>
          </w:p>
        </w:tc>
        <w:tc>
          <w:tcPr>
            <w:tcW w:w="0" w:type="auto"/>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0" w:type="auto"/>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专用设备购置</w:t>
            </w:r>
          </w:p>
        </w:tc>
        <w:tc>
          <w:tcPr>
            <w:tcW w:w="0" w:type="auto"/>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0" w:type="auto"/>
            <w:gridSpan w:val="5"/>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伙食补助费</w:t>
            </w:r>
          </w:p>
        </w:tc>
        <w:tc>
          <w:tcPr>
            <w:tcW w:w="0" w:type="auto"/>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0" w:type="auto"/>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手续费</w:t>
            </w:r>
          </w:p>
        </w:tc>
        <w:tc>
          <w:tcPr>
            <w:tcW w:w="0" w:type="auto"/>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0" w:type="auto"/>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基础设施建设</w:t>
            </w:r>
          </w:p>
        </w:tc>
        <w:tc>
          <w:tcPr>
            <w:tcW w:w="0" w:type="auto"/>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0" w:type="auto"/>
            <w:gridSpan w:val="5"/>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绩效工资</w:t>
            </w:r>
          </w:p>
        </w:tc>
        <w:tc>
          <w:tcPr>
            <w:tcW w:w="0" w:type="auto"/>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392.670912</w:t>
            </w:r>
          </w:p>
        </w:tc>
        <w:tc>
          <w:tcPr>
            <w:tcW w:w="0" w:type="auto"/>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水费</w:t>
            </w:r>
          </w:p>
        </w:tc>
        <w:tc>
          <w:tcPr>
            <w:tcW w:w="0" w:type="auto"/>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0.656100</w:t>
            </w:r>
          </w:p>
        </w:tc>
        <w:tc>
          <w:tcPr>
            <w:tcW w:w="0" w:type="auto"/>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大型修缮</w:t>
            </w:r>
          </w:p>
        </w:tc>
        <w:tc>
          <w:tcPr>
            <w:tcW w:w="0" w:type="auto"/>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0" w:type="auto"/>
            <w:gridSpan w:val="5"/>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机关事业单位基本养老保险缴费</w:t>
            </w:r>
          </w:p>
        </w:tc>
        <w:tc>
          <w:tcPr>
            <w:tcW w:w="0" w:type="auto"/>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55.408624</w:t>
            </w:r>
          </w:p>
        </w:tc>
        <w:tc>
          <w:tcPr>
            <w:tcW w:w="0" w:type="auto"/>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电费</w:t>
            </w:r>
          </w:p>
        </w:tc>
        <w:tc>
          <w:tcPr>
            <w:tcW w:w="0" w:type="auto"/>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3.424643</w:t>
            </w:r>
          </w:p>
        </w:tc>
        <w:tc>
          <w:tcPr>
            <w:tcW w:w="0" w:type="auto"/>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信息网络及软件购置更新</w:t>
            </w:r>
          </w:p>
        </w:tc>
        <w:tc>
          <w:tcPr>
            <w:tcW w:w="0" w:type="auto"/>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0" w:type="auto"/>
            <w:gridSpan w:val="5"/>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职业年金缴费</w:t>
            </w:r>
          </w:p>
        </w:tc>
        <w:tc>
          <w:tcPr>
            <w:tcW w:w="0" w:type="auto"/>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27.704312</w:t>
            </w:r>
          </w:p>
        </w:tc>
        <w:tc>
          <w:tcPr>
            <w:tcW w:w="0" w:type="auto"/>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邮电费</w:t>
            </w:r>
          </w:p>
        </w:tc>
        <w:tc>
          <w:tcPr>
            <w:tcW w:w="0" w:type="auto"/>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0.628369</w:t>
            </w:r>
          </w:p>
        </w:tc>
        <w:tc>
          <w:tcPr>
            <w:tcW w:w="0" w:type="auto"/>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物资储备</w:t>
            </w:r>
          </w:p>
        </w:tc>
        <w:tc>
          <w:tcPr>
            <w:tcW w:w="0" w:type="auto"/>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0" w:type="auto"/>
            <w:gridSpan w:val="5"/>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职工基本医疗保险缴费</w:t>
            </w:r>
          </w:p>
        </w:tc>
        <w:tc>
          <w:tcPr>
            <w:tcW w:w="0" w:type="auto"/>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51.873377</w:t>
            </w:r>
          </w:p>
        </w:tc>
        <w:tc>
          <w:tcPr>
            <w:tcW w:w="0" w:type="auto"/>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取暖费</w:t>
            </w:r>
          </w:p>
        </w:tc>
        <w:tc>
          <w:tcPr>
            <w:tcW w:w="0" w:type="auto"/>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5.796400</w:t>
            </w:r>
          </w:p>
        </w:tc>
        <w:tc>
          <w:tcPr>
            <w:tcW w:w="0" w:type="auto"/>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土地补偿</w:t>
            </w:r>
          </w:p>
        </w:tc>
        <w:tc>
          <w:tcPr>
            <w:tcW w:w="0" w:type="auto"/>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0" w:type="auto"/>
            <w:gridSpan w:val="5"/>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公务员医疗补助缴费</w:t>
            </w:r>
          </w:p>
        </w:tc>
        <w:tc>
          <w:tcPr>
            <w:tcW w:w="0" w:type="auto"/>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0" w:type="auto"/>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物业管理费</w:t>
            </w:r>
          </w:p>
        </w:tc>
        <w:tc>
          <w:tcPr>
            <w:tcW w:w="0" w:type="auto"/>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0" w:type="auto"/>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安置补助</w:t>
            </w:r>
          </w:p>
        </w:tc>
        <w:tc>
          <w:tcPr>
            <w:tcW w:w="0" w:type="auto"/>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0" w:type="auto"/>
            <w:gridSpan w:val="5"/>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其他社会保障缴费</w:t>
            </w:r>
          </w:p>
        </w:tc>
        <w:tc>
          <w:tcPr>
            <w:tcW w:w="0" w:type="auto"/>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2.842292</w:t>
            </w:r>
          </w:p>
        </w:tc>
        <w:tc>
          <w:tcPr>
            <w:tcW w:w="0" w:type="auto"/>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差旅费</w:t>
            </w:r>
          </w:p>
        </w:tc>
        <w:tc>
          <w:tcPr>
            <w:tcW w:w="0" w:type="auto"/>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0.151200</w:t>
            </w:r>
          </w:p>
        </w:tc>
        <w:tc>
          <w:tcPr>
            <w:tcW w:w="0" w:type="auto"/>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地上附着物和青苗补偿</w:t>
            </w:r>
          </w:p>
        </w:tc>
        <w:tc>
          <w:tcPr>
            <w:tcW w:w="0" w:type="auto"/>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0" w:type="auto"/>
            <w:gridSpan w:val="5"/>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住房公积金</w:t>
            </w:r>
          </w:p>
        </w:tc>
        <w:tc>
          <w:tcPr>
            <w:tcW w:w="0" w:type="auto"/>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50.340900</w:t>
            </w:r>
          </w:p>
        </w:tc>
        <w:tc>
          <w:tcPr>
            <w:tcW w:w="0" w:type="auto"/>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因公出国（境）费用</w:t>
            </w:r>
          </w:p>
        </w:tc>
        <w:tc>
          <w:tcPr>
            <w:tcW w:w="0" w:type="auto"/>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0" w:type="auto"/>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拆迁补偿</w:t>
            </w:r>
          </w:p>
        </w:tc>
        <w:tc>
          <w:tcPr>
            <w:tcW w:w="0" w:type="auto"/>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0" w:type="auto"/>
            <w:gridSpan w:val="5"/>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医疗费</w:t>
            </w:r>
          </w:p>
        </w:tc>
        <w:tc>
          <w:tcPr>
            <w:tcW w:w="0" w:type="auto"/>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0" w:type="auto"/>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维修（护）费</w:t>
            </w:r>
          </w:p>
        </w:tc>
        <w:tc>
          <w:tcPr>
            <w:tcW w:w="0" w:type="auto"/>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0.690000</w:t>
            </w:r>
          </w:p>
        </w:tc>
        <w:tc>
          <w:tcPr>
            <w:tcW w:w="0" w:type="auto"/>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公务用车购置</w:t>
            </w:r>
          </w:p>
        </w:tc>
        <w:tc>
          <w:tcPr>
            <w:tcW w:w="0" w:type="auto"/>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0" w:type="auto"/>
            <w:gridSpan w:val="5"/>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其他工资福利支出</w:t>
            </w:r>
          </w:p>
        </w:tc>
        <w:tc>
          <w:tcPr>
            <w:tcW w:w="0" w:type="auto"/>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0" w:type="auto"/>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租赁费</w:t>
            </w:r>
          </w:p>
        </w:tc>
        <w:tc>
          <w:tcPr>
            <w:tcW w:w="0" w:type="auto"/>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0" w:type="auto"/>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其他交通工具购置</w:t>
            </w:r>
          </w:p>
        </w:tc>
        <w:tc>
          <w:tcPr>
            <w:tcW w:w="0" w:type="auto"/>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0" w:type="auto"/>
            <w:gridSpan w:val="5"/>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对个人和家庭的补助</w:t>
            </w:r>
          </w:p>
        </w:tc>
        <w:tc>
          <w:tcPr>
            <w:tcW w:w="0" w:type="auto"/>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41.364198</w:t>
            </w:r>
          </w:p>
        </w:tc>
        <w:tc>
          <w:tcPr>
            <w:tcW w:w="0" w:type="auto"/>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会议费</w:t>
            </w:r>
          </w:p>
        </w:tc>
        <w:tc>
          <w:tcPr>
            <w:tcW w:w="0" w:type="auto"/>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0" w:type="auto"/>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文物和陈列品购置</w:t>
            </w:r>
          </w:p>
        </w:tc>
        <w:tc>
          <w:tcPr>
            <w:tcW w:w="0" w:type="auto"/>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0" w:type="auto"/>
            <w:gridSpan w:val="5"/>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离休费</w:t>
            </w:r>
          </w:p>
        </w:tc>
        <w:tc>
          <w:tcPr>
            <w:tcW w:w="0" w:type="auto"/>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0" w:type="auto"/>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培训费</w:t>
            </w:r>
          </w:p>
        </w:tc>
        <w:tc>
          <w:tcPr>
            <w:tcW w:w="0" w:type="auto"/>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0" w:type="auto"/>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无形资产购置</w:t>
            </w:r>
          </w:p>
        </w:tc>
        <w:tc>
          <w:tcPr>
            <w:tcW w:w="0" w:type="auto"/>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0" w:type="auto"/>
            <w:gridSpan w:val="5"/>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退休费</w:t>
            </w:r>
          </w:p>
        </w:tc>
        <w:tc>
          <w:tcPr>
            <w:tcW w:w="0" w:type="auto"/>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39.774198</w:t>
            </w:r>
          </w:p>
        </w:tc>
        <w:tc>
          <w:tcPr>
            <w:tcW w:w="0" w:type="auto"/>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公务接待费</w:t>
            </w:r>
          </w:p>
        </w:tc>
        <w:tc>
          <w:tcPr>
            <w:tcW w:w="0" w:type="auto"/>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0" w:type="auto"/>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其他资本性支出</w:t>
            </w:r>
          </w:p>
        </w:tc>
        <w:tc>
          <w:tcPr>
            <w:tcW w:w="0" w:type="auto"/>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0" w:type="auto"/>
            <w:gridSpan w:val="5"/>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退职（役）费</w:t>
            </w:r>
          </w:p>
        </w:tc>
        <w:tc>
          <w:tcPr>
            <w:tcW w:w="0" w:type="auto"/>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0" w:type="auto"/>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专用材料费</w:t>
            </w:r>
          </w:p>
        </w:tc>
        <w:tc>
          <w:tcPr>
            <w:tcW w:w="0" w:type="auto"/>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0" w:type="auto"/>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对企业补助</w:t>
            </w:r>
          </w:p>
        </w:tc>
        <w:tc>
          <w:tcPr>
            <w:tcW w:w="0" w:type="auto"/>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0" w:type="auto"/>
            <w:gridSpan w:val="5"/>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抚恤金</w:t>
            </w:r>
          </w:p>
        </w:tc>
        <w:tc>
          <w:tcPr>
            <w:tcW w:w="0" w:type="auto"/>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0" w:type="auto"/>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被装购置费</w:t>
            </w:r>
          </w:p>
        </w:tc>
        <w:tc>
          <w:tcPr>
            <w:tcW w:w="0" w:type="auto"/>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0" w:type="auto"/>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资本金注入</w:t>
            </w:r>
          </w:p>
        </w:tc>
        <w:tc>
          <w:tcPr>
            <w:tcW w:w="0" w:type="auto"/>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0" w:type="auto"/>
            <w:gridSpan w:val="5"/>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生活补助</w:t>
            </w:r>
          </w:p>
        </w:tc>
        <w:tc>
          <w:tcPr>
            <w:tcW w:w="0" w:type="auto"/>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1.584000</w:t>
            </w:r>
          </w:p>
        </w:tc>
        <w:tc>
          <w:tcPr>
            <w:tcW w:w="0" w:type="auto"/>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专用燃料费</w:t>
            </w:r>
          </w:p>
        </w:tc>
        <w:tc>
          <w:tcPr>
            <w:tcW w:w="0" w:type="auto"/>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0" w:type="auto"/>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政府投资基金股权投资</w:t>
            </w:r>
          </w:p>
        </w:tc>
        <w:tc>
          <w:tcPr>
            <w:tcW w:w="0" w:type="auto"/>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0" w:type="auto"/>
            <w:gridSpan w:val="5"/>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救济费</w:t>
            </w:r>
          </w:p>
        </w:tc>
        <w:tc>
          <w:tcPr>
            <w:tcW w:w="0" w:type="auto"/>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0" w:type="auto"/>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劳务费</w:t>
            </w:r>
          </w:p>
        </w:tc>
        <w:tc>
          <w:tcPr>
            <w:tcW w:w="0" w:type="auto"/>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0" w:type="auto"/>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费用补贴</w:t>
            </w:r>
          </w:p>
        </w:tc>
        <w:tc>
          <w:tcPr>
            <w:tcW w:w="0" w:type="auto"/>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0" w:type="auto"/>
            <w:gridSpan w:val="5"/>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医疗费补助</w:t>
            </w:r>
          </w:p>
        </w:tc>
        <w:tc>
          <w:tcPr>
            <w:tcW w:w="0" w:type="auto"/>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0" w:type="auto"/>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委托业务费</w:t>
            </w:r>
          </w:p>
        </w:tc>
        <w:tc>
          <w:tcPr>
            <w:tcW w:w="0" w:type="auto"/>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0" w:type="auto"/>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利息补贴</w:t>
            </w:r>
          </w:p>
        </w:tc>
        <w:tc>
          <w:tcPr>
            <w:tcW w:w="0" w:type="auto"/>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0" w:type="auto"/>
            <w:gridSpan w:val="5"/>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助学金</w:t>
            </w:r>
          </w:p>
        </w:tc>
        <w:tc>
          <w:tcPr>
            <w:tcW w:w="0" w:type="auto"/>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0" w:type="auto"/>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工会经费</w:t>
            </w:r>
          </w:p>
        </w:tc>
        <w:tc>
          <w:tcPr>
            <w:tcW w:w="0" w:type="auto"/>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4.257092</w:t>
            </w:r>
          </w:p>
        </w:tc>
        <w:tc>
          <w:tcPr>
            <w:tcW w:w="0" w:type="auto"/>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其他对企业补助</w:t>
            </w:r>
          </w:p>
        </w:tc>
        <w:tc>
          <w:tcPr>
            <w:tcW w:w="0" w:type="auto"/>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0" w:type="auto"/>
            <w:gridSpan w:val="5"/>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奖励金</w:t>
            </w:r>
          </w:p>
        </w:tc>
        <w:tc>
          <w:tcPr>
            <w:tcW w:w="0" w:type="auto"/>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0" w:type="auto"/>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福利费</w:t>
            </w:r>
          </w:p>
        </w:tc>
        <w:tc>
          <w:tcPr>
            <w:tcW w:w="0" w:type="auto"/>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7.831682</w:t>
            </w:r>
          </w:p>
        </w:tc>
        <w:tc>
          <w:tcPr>
            <w:tcW w:w="0" w:type="auto"/>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其他支出</w:t>
            </w:r>
          </w:p>
        </w:tc>
        <w:tc>
          <w:tcPr>
            <w:tcW w:w="0" w:type="auto"/>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0" w:type="auto"/>
            <w:gridSpan w:val="5"/>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个人农业生产补贴</w:t>
            </w:r>
          </w:p>
        </w:tc>
        <w:tc>
          <w:tcPr>
            <w:tcW w:w="0" w:type="auto"/>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0" w:type="auto"/>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5"/>
                <w:szCs w:val="15"/>
              </w:rPr>
            </w:pPr>
            <w:r>
              <w:rPr>
                <w:rFonts w:hint="eastAsia" w:ascii="宋体" w:hAnsi="宋体" w:cs="宋体"/>
                <w:kern w:val="0"/>
                <w:sz w:val="18"/>
                <w:szCs w:val="18"/>
              </w:rPr>
              <w:t xml:space="preserve">  </w:t>
            </w:r>
            <w:r>
              <w:rPr>
                <w:rFonts w:hint="eastAsia" w:ascii="宋体" w:hAnsi="宋体" w:cs="宋体"/>
                <w:kern w:val="0"/>
                <w:sz w:val="15"/>
                <w:szCs w:val="15"/>
              </w:rPr>
              <w:t xml:space="preserve">    公务用车运行维护费</w:t>
            </w:r>
          </w:p>
        </w:tc>
        <w:tc>
          <w:tcPr>
            <w:tcW w:w="0" w:type="auto"/>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2.447130</w:t>
            </w:r>
          </w:p>
        </w:tc>
        <w:tc>
          <w:tcPr>
            <w:tcW w:w="0" w:type="auto"/>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国家赔偿费用支出</w:t>
            </w:r>
          </w:p>
        </w:tc>
        <w:tc>
          <w:tcPr>
            <w:tcW w:w="0" w:type="auto"/>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0" w:type="auto"/>
            <w:gridSpan w:val="5"/>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代缴社会保险费</w:t>
            </w:r>
          </w:p>
        </w:tc>
        <w:tc>
          <w:tcPr>
            <w:tcW w:w="0" w:type="auto"/>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0" w:type="auto"/>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其他交通费用</w:t>
            </w:r>
          </w:p>
        </w:tc>
        <w:tc>
          <w:tcPr>
            <w:tcW w:w="0" w:type="auto"/>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0" w:type="auto"/>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0"/>
                <w:szCs w:val="10"/>
              </w:rPr>
            </w:pPr>
            <w:r>
              <w:rPr>
                <w:rFonts w:hint="eastAsia" w:ascii="宋体" w:hAnsi="宋体" w:cs="宋体"/>
                <w:kern w:val="0"/>
                <w:sz w:val="18"/>
                <w:szCs w:val="18"/>
              </w:rPr>
              <w:t xml:space="preserve">    </w:t>
            </w:r>
            <w:r>
              <w:rPr>
                <w:rFonts w:hint="eastAsia" w:ascii="宋体" w:hAnsi="宋体" w:cs="宋体"/>
                <w:kern w:val="0"/>
                <w:sz w:val="10"/>
                <w:szCs w:val="10"/>
              </w:rPr>
              <w:t xml:space="preserve">  对民间非营利组织和群众性自治组织补贴</w:t>
            </w:r>
          </w:p>
        </w:tc>
        <w:tc>
          <w:tcPr>
            <w:tcW w:w="0" w:type="auto"/>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0" w:type="auto"/>
            <w:gridSpan w:val="5"/>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5"/>
                <w:szCs w:val="15"/>
              </w:rPr>
            </w:pPr>
            <w:r>
              <w:rPr>
                <w:rFonts w:hint="eastAsia" w:ascii="宋体" w:hAnsi="宋体" w:cs="宋体"/>
                <w:kern w:val="0"/>
                <w:sz w:val="18"/>
                <w:szCs w:val="18"/>
              </w:rPr>
              <w:t xml:space="preserve">   </w:t>
            </w:r>
            <w:r>
              <w:rPr>
                <w:rFonts w:hint="eastAsia" w:ascii="宋体" w:hAnsi="宋体" w:cs="宋体"/>
                <w:kern w:val="0"/>
                <w:sz w:val="15"/>
                <w:szCs w:val="15"/>
              </w:rPr>
              <w:t xml:space="preserve">   其他对个人和家庭的补助</w:t>
            </w:r>
          </w:p>
        </w:tc>
        <w:tc>
          <w:tcPr>
            <w:tcW w:w="0" w:type="auto"/>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0.006000</w:t>
            </w:r>
          </w:p>
        </w:tc>
        <w:tc>
          <w:tcPr>
            <w:tcW w:w="0" w:type="auto"/>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税金及附加费用</w:t>
            </w:r>
          </w:p>
        </w:tc>
        <w:tc>
          <w:tcPr>
            <w:tcW w:w="0" w:type="auto"/>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0" w:type="auto"/>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经常性赠与</w:t>
            </w:r>
          </w:p>
        </w:tc>
        <w:tc>
          <w:tcPr>
            <w:tcW w:w="0" w:type="auto"/>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0" w:type="auto"/>
            <w:gridSpan w:val="5"/>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0" w:type="auto"/>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0" w:type="auto"/>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5"/>
                <w:szCs w:val="15"/>
              </w:rPr>
            </w:pPr>
            <w:r>
              <w:rPr>
                <w:rFonts w:hint="eastAsia" w:ascii="宋体" w:hAnsi="宋体" w:cs="宋体"/>
                <w:kern w:val="0"/>
                <w:sz w:val="18"/>
                <w:szCs w:val="18"/>
              </w:rPr>
              <w:t xml:space="preserve">     </w:t>
            </w:r>
            <w:r>
              <w:rPr>
                <w:rFonts w:hint="eastAsia" w:ascii="宋体" w:hAnsi="宋体" w:cs="宋体"/>
                <w:kern w:val="0"/>
                <w:sz w:val="15"/>
                <w:szCs w:val="15"/>
              </w:rPr>
              <w:t xml:space="preserve"> 其他商品和服务支出</w:t>
            </w:r>
          </w:p>
        </w:tc>
        <w:tc>
          <w:tcPr>
            <w:tcW w:w="0" w:type="auto"/>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0.450000</w:t>
            </w:r>
          </w:p>
        </w:tc>
        <w:tc>
          <w:tcPr>
            <w:tcW w:w="0" w:type="auto"/>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资本性赠与</w:t>
            </w:r>
          </w:p>
        </w:tc>
        <w:tc>
          <w:tcPr>
            <w:tcW w:w="0" w:type="auto"/>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0" w:type="auto"/>
            <w:gridSpan w:val="5"/>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0" w:type="auto"/>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0" w:type="auto"/>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债务利息及费用支出</w:t>
            </w:r>
          </w:p>
        </w:tc>
        <w:tc>
          <w:tcPr>
            <w:tcW w:w="0" w:type="auto"/>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0" w:type="auto"/>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其他支出</w:t>
            </w:r>
          </w:p>
        </w:tc>
        <w:tc>
          <w:tcPr>
            <w:tcW w:w="0" w:type="auto"/>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0" w:type="auto"/>
            <w:gridSpan w:val="5"/>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0" w:type="auto"/>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0" w:type="auto"/>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国内债务付息</w:t>
            </w:r>
          </w:p>
        </w:tc>
        <w:tc>
          <w:tcPr>
            <w:tcW w:w="0" w:type="auto"/>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0" w:type="auto"/>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0" w:type="auto"/>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23" w:hRule="atLeast"/>
        </w:trPr>
        <w:tc>
          <w:tcPr>
            <w:tcW w:w="0" w:type="auto"/>
            <w:gridSpan w:val="5"/>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0" w:type="auto"/>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0" w:type="auto"/>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国外债务付息</w:t>
            </w:r>
          </w:p>
        </w:tc>
        <w:tc>
          <w:tcPr>
            <w:tcW w:w="0" w:type="auto"/>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0" w:type="auto"/>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0" w:type="auto"/>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23" w:hRule="atLeast"/>
        </w:trPr>
        <w:tc>
          <w:tcPr>
            <w:tcW w:w="0" w:type="auto"/>
            <w:gridSpan w:val="5"/>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0" w:type="auto"/>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0" w:type="auto"/>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5"/>
                <w:szCs w:val="15"/>
              </w:rPr>
            </w:pPr>
            <w:r>
              <w:rPr>
                <w:rFonts w:hint="eastAsia" w:ascii="宋体" w:hAnsi="宋体" w:cs="宋体"/>
                <w:kern w:val="0"/>
                <w:sz w:val="15"/>
                <w:szCs w:val="15"/>
              </w:rPr>
              <w:t xml:space="preserve">      国内债务发行费用</w:t>
            </w:r>
          </w:p>
        </w:tc>
        <w:tc>
          <w:tcPr>
            <w:tcW w:w="0" w:type="auto"/>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0" w:type="auto"/>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0" w:type="auto"/>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23" w:hRule="atLeast"/>
        </w:trPr>
        <w:tc>
          <w:tcPr>
            <w:tcW w:w="0" w:type="auto"/>
            <w:gridSpan w:val="5"/>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0" w:type="auto"/>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0" w:type="auto"/>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5"/>
                <w:szCs w:val="15"/>
              </w:rPr>
            </w:pPr>
            <w:r>
              <w:rPr>
                <w:rFonts w:hint="eastAsia" w:ascii="宋体" w:hAnsi="宋体" w:cs="宋体"/>
                <w:kern w:val="0"/>
                <w:sz w:val="15"/>
                <w:szCs w:val="15"/>
              </w:rPr>
              <w:t xml:space="preserve">      国外债务发行费用</w:t>
            </w:r>
          </w:p>
        </w:tc>
        <w:tc>
          <w:tcPr>
            <w:tcW w:w="0" w:type="auto"/>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0" w:type="auto"/>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0" w:type="auto"/>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23" w:hRule="atLeast"/>
        </w:trPr>
        <w:tc>
          <w:tcPr>
            <w:tcW w:w="0" w:type="auto"/>
            <w:gridSpan w:val="5"/>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center"/>
              <w:rPr>
                <w:rFonts w:ascii="宋体" w:hAnsi="宋体" w:cs="宋体"/>
                <w:kern w:val="0"/>
                <w:sz w:val="18"/>
                <w:szCs w:val="18"/>
              </w:rPr>
            </w:pPr>
            <w:r>
              <w:rPr>
                <w:rFonts w:hint="eastAsia" w:ascii="宋体" w:hAnsi="宋体" w:cs="宋体"/>
                <w:kern w:val="0"/>
                <w:sz w:val="18"/>
                <w:szCs w:val="18"/>
              </w:rPr>
              <w:t>人员经费合计</w:t>
            </w:r>
          </w:p>
        </w:tc>
        <w:tc>
          <w:tcPr>
            <w:tcW w:w="0" w:type="auto"/>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744.347515</w:t>
            </w:r>
          </w:p>
        </w:tc>
        <w:tc>
          <w:tcPr>
            <w:tcW w:w="0" w:type="auto"/>
            <w:gridSpan w:val="9"/>
            <w:tcBorders>
              <w:top w:val="single" w:color="auto" w:sz="4" w:space="0"/>
              <w:left w:val="nil"/>
              <w:bottom w:val="single" w:color="auto" w:sz="4" w:space="0"/>
              <w:right w:val="single" w:color="auto" w:sz="4" w:space="0"/>
            </w:tcBorders>
            <w:shd w:val="clear" w:color="000000" w:fill="C0C0C0"/>
            <w:vAlign w:val="center"/>
          </w:tcPr>
          <w:p>
            <w:pPr>
              <w:widowControl/>
              <w:jc w:val="center"/>
              <w:rPr>
                <w:rFonts w:ascii="宋体" w:hAnsi="宋体" w:cs="宋体"/>
                <w:kern w:val="0"/>
                <w:sz w:val="18"/>
                <w:szCs w:val="18"/>
              </w:rPr>
            </w:pPr>
            <w:r>
              <w:rPr>
                <w:rFonts w:hint="eastAsia" w:ascii="宋体" w:hAnsi="宋体" w:cs="宋体"/>
                <w:kern w:val="0"/>
                <w:sz w:val="18"/>
                <w:szCs w:val="18"/>
              </w:rPr>
              <w:t>公用经费合计</w:t>
            </w:r>
          </w:p>
        </w:tc>
        <w:tc>
          <w:tcPr>
            <w:tcW w:w="0" w:type="auto"/>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30.685416</w:t>
            </w:r>
          </w:p>
        </w:tc>
      </w:tr>
    </w:tbl>
    <w:p>
      <w:pPr>
        <w:tabs>
          <w:tab w:val="center" w:pos="6979"/>
        </w:tabs>
        <w:spacing w:before="156" w:beforeLines="50" w:after="156" w:afterLines="50"/>
        <w:jc w:val="center"/>
        <w:rPr>
          <w:rFonts w:ascii="宋体" w:hAnsi="宋体" w:cs="宋体"/>
          <w:b/>
          <w:bCs/>
          <w:spacing w:val="40"/>
          <w:kern w:val="0"/>
          <w:sz w:val="32"/>
          <w:szCs w:val="32"/>
        </w:rPr>
      </w:pPr>
    </w:p>
    <w:p>
      <w:pPr>
        <w:pStyle w:val="2"/>
        <w:rPr>
          <w:rFonts w:ascii="宋体" w:hAnsi="宋体" w:cs="宋体"/>
          <w:b/>
          <w:bCs/>
          <w:spacing w:val="40"/>
          <w:kern w:val="0"/>
          <w:sz w:val="32"/>
          <w:szCs w:val="32"/>
        </w:rPr>
      </w:pPr>
    </w:p>
    <w:p>
      <w:pPr>
        <w:pStyle w:val="2"/>
        <w:rPr>
          <w:rFonts w:ascii="宋体" w:hAnsi="宋体" w:cs="宋体"/>
          <w:b/>
          <w:bCs/>
          <w:spacing w:val="40"/>
          <w:kern w:val="0"/>
          <w:sz w:val="32"/>
          <w:szCs w:val="32"/>
        </w:rPr>
      </w:pPr>
    </w:p>
    <w:p>
      <w:pPr>
        <w:pStyle w:val="2"/>
        <w:rPr>
          <w:rFonts w:ascii="宋体" w:hAnsi="宋体" w:cs="宋体"/>
          <w:b/>
          <w:bCs/>
          <w:spacing w:val="40"/>
          <w:kern w:val="0"/>
          <w:sz w:val="32"/>
          <w:szCs w:val="32"/>
        </w:rPr>
      </w:pPr>
    </w:p>
    <w:p>
      <w:pPr>
        <w:pStyle w:val="2"/>
        <w:rPr>
          <w:rFonts w:ascii="宋体" w:hAnsi="宋体" w:cs="宋体"/>
          <w:b/>
          <w:bCs/>
          <w:spacing w:val="40"/>
          <w:kern w:val="0"/>
          <w:sz w:val="32"/>
          <w:szCs w:val="32"/>
        </w:rPr>
      </w:pPr>
    </w:p>
    <w:p>
      <w:pPr>
        <w:pStyle w:val="2"/>
        <w:rPr>
          <w:rFonts w:ascii="宋体" w:hAnsi="宋体" w:cs="宋体"/>
          <w:b/>
          <w:bCs/>
          <w:spacing w:val="40"/>
          <w:kern w:val="0"/>
          <w:sz w:val="32"/>
          <w:szCs w:val="32"/>
        </w:rPr>
      </w:pPr>
    </w:p>
    <w:p>
      <w:pPr>
        <w:pStyle w:val="2"/>
        <w:rPr>
          <w:rFonts w:ascii="宋体" w:hAnsi="宋体" w:cs="宋体"/>
          <w:b/>
          <w:bCs/>
          <w:spacing w:val="40"/>
          <w:kern w:val="0"/>
          <w:sz w:val="32"/>
          <w:szCs w:val="32"/>
        </w:rPr>
      </w:pPr>
    </w:p>
    <w:p>
      <w:pPr>
        <w:pStyle w:val="2"/>
        <w:rPr>
          <w:rFonts w:ascii="宋体" w:hAnsi="宋体" w:cs="宋体"/>
          <w:b/>
          <w:bCs/>
          <w:spacing w:val="40"/>
          <w:kern w:val="0"/>
          <w:sz w:val="32"/>
          <w:szCs w:val="32"/>
        </w:rPr>
      </w:pPr>
    </w:p>
    <w:tbl>
      <w:tblPr>
        <w:tblStyle w:val="10"/>
        <w:tblW w:w="5000" w:type="pct"/>
        <w:tblInd w:w="0" w:type="dxa"/>
        <w:tblLayout w:type="autofit"/>
        <w:tblCellMar>
          <w:top w:w="0" w:type="dxa"/>
          <w:left w:w="108" w:type="dxa"/>
          <w:bottom w:w="0" w:type="dxa"/>
          <w:right w:w="108" w:type="dxa"/>
        </w:tblCellMar>
      </w:tblPr>
      <w:tblGrid>
        <w:gridCol w:w="786"/>
        <w:gridCol w:w="786"/>
        <w:gridCol w:w="787"/>
        <w:gridCol w:w="1094"/>
        <w:gridCol w:w="1724"/>
        <w:gridCol w:w="1192"/>
        <w:gridCol w:w="1192"/>
        <w:gridCol w:w="1192"/>
        <w:gridCol w:w="1192"/>
        <w:gridCol w:w="1192"/>
        <w:gridCol w:w="1514"/>
        <w:gridCol w:w="2135"/>
      </w:tblGrid>
      <w:tr>
        <w:tblPrEx>
          <w:tblCellMar>
            <w:top w:w="0" w:type="dxa"/>
            <w:left w:w="108" w:type="dxa"/>
            <w:bottom w:w="0" w:type="dxa"/>
            <w:right w:w="108" w:type="dxa"/>
          </w:tblCellMar>
        </w:tblPrEx>
        <w:trPr>
          <w:trHeight w:val="488" w:hRule="atLeast"/>
        </w:trPr>
        <w:tc>
          <w:tcPr>
            <w:tcW w:w="5000" w:type="pct"/>
            <w:gridSpan w:val="12"/>
            <w:tcBorders>
              <w:top w:val="nil"/>
              <w:left w:val="nil"/>
              <w:bottom w:val="nil"/>
              <w:right w:val="nil"/>
            </w:tcBorders>
            <w:shd w:val="clear" w:color="auto" w:fill="auto"/>
            <w:noWrap/>
            <w:vAlign w:val="center"/>
          </w:tcPr>
          <w:p>
            <w:pPr>
              <w:widowControl/>
              <w:jc w:val="center"/>
              <w:rPr>
                <w:rFonts w:ascii="宋体" w:hAnsi="宋体" w:cs="宋体"/>
                <w:b/>
                <w:bCs/>
                <w:kern w:val="0"/>
                <w:sz w:val="28"/>
                <w:szCs w:val="28"/>
              </w:rPr>
            </w:pPr>
            <w:r>
              <w:rPr>
                <w:rFonts w:hint="eastAsia" w:ascii="宋体" w:hAnsi="宋体" w:cs="宋体"/>
                <w:b/>
                <w:bCs/>
                <w:kern w:val="0"/>
                <w:sz w:val="28"/>
                <w:szCs w:val="28"/>
              </w:rPr>
              <w:t>政府性基金预算财政拨款收入支出决算表</w:t>
            </w:r>
          </w:p>
        </w:tc>
      </w:tr>
      <w:tr>
        <w:tblPrEx>
          <w:tblCellMar>
            <w:top w:w="0" w:type="dxa"/>
            <w:left w:w="108" w:type="dxa"/>
            <w:bottom w:w="0" w:type="dxa"/>
            <w:right w:w="108" w:type="dxa"/>
          </w:tblCellMar>
        </w:tblPrEx>
        <w:trPr>
          <w:trHeight w:val="270" w:hRule="atLeast"/>
        </w:trPr>
        <w:tc>
          <w:tcPr>
            <w:tcW w:w="266" w:type="pct"/>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266" w:type="pct"/>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266" w:type="pct"/>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370" w:type="pct"/>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583" w:type="pct"/>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403" w:type="pct"/>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403" w:type="pct"/>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403" w:type="pct"/>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403" w:type="pct"/>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403" w:type="pct"/>
            <w:tcBorders>
              <w:top w:val="nil"/>
              <w:left w:val="nil"/>
              <w:bottom w:val="nil"/>
              <w:right w:val="nil"/>
            </w:tcBorders>
            <w:shd w:val="clear" w:color="auto" w:fill="auto"/>
            <w:noWrap/>
            <w:vAlign w:val="center"/>
          </w:tcPr>
          <w:p>
            <w:pPr>
              <w:widowControl/>
              <w:jc w:val="center"/>
              <w:rPr>
                <w:rFonts w:ascii="宋体" w:hAnsi="宋体" w:cs="宋体"/>
                <w:b/>
                <w:bCs/>
                <w:kern w:val="0"/>
                <w:sz w:val="20"/>
                <w:szCs w:val="20"/>
              </w:rPr>
            </w:pPr>
          </w:p>
        </w:tc>
        <w:tc>
          <w:tcPr>
            <w:tcW w:w="512" w:type="pct"/>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725" w:type="pct"/>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3360" w:type="pct"/>
            <w:gridSpan w:val="9"/>
            <w:tcBorders>
              <w:top w:val="nil"/>
              <w:left w:val="nil"/>
              <w:bottom w:val="nil"/>
              <w:right w:val="nil"/>
            </w:tcBorders>
            <w:shd w:val="clear" w:color="auto" w:fill="auto"/>
            <w:noWrap/>
            <w:vAlign w:val="bottom"/>
          </w:tcPr>
          <w:p>
            <w:pPr>
              <w:widowControl/>
              <w:jc w:val="left"/>
              <w:rPr>
                <w:rFonts w:ascii="宋体" w:hAnsi="宋体" w:cs="宋体"/>
                <w:b/>
                <w:bCs/>
                <w:kern w:val="0"/>
                <w:sz w:val="20"/>
                <w:szCs w:val="20"/>
              </w:rPr>
            </w:pPr>
            <w:r>
              <w:rPr>
                <w:rFonts w:hint="eastAsia" w:ascii="宋体" w:hAnsi="宋体" w:cs="宋体"/>
                <w:b/>
                <w:bCs/>
                <w:kern w:val="0"/>
                <w:sz w:val="20"/>
                <w:szCs w:val="20"/>
              </w:rPr>
              <w:t>单位名称：北京市密云区水土保持工作站</w:t>
            </w:r>
          </w:p>
        </w:tc>
        <w:tc>
          <w:tcPr>
            <w:tcW w:w="403" w:type="pct"/>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512" w:type="pct"/>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725" w:type="pct"/>
            <w:tcBorders>
              <w:top w:val="nil"/>
              <w:left w:val="nil"/>
              <w:bottom w:val="nil"/>
              <w:right w:val="nil"/>
            </w:tcBorders>
            <w:shd w:val="clear" w:color="auto" w:fill="auto"/>
            <w:noWrap/>
            <w:vAlign w:val="bottom"/>
          </w:tcPr>
          <w:p>
            <w:pPr>
              <w:widowControl/>
              <w:jc w:val="center"/>
              <w:rPr>
                <w:rFonts w:ascii="宋体" w:hAnsi="宋体" w:cs="宋体"/>
                <w:b/>
                <w:bCs/>
                <w:kern w:val="0"/>
                <w:sz w:val="20"/>
                <w:szCs w:val="20"/>
              </w:rPr>
            </w:pPr>
            <w:r>
              <w:rPr>
                <w:rFonts w:hint="eastAsia" w:ascii="宋体" w:hAnsi="宋体" w:cs="宋体"/>
                <w:b/>
                <w:bCs/>
                <w:kern w:val="0"/>
                <w:sz w:val="20"/>
                <w:szCs w:val="20"/>
              </w:rPr>
              <w:t>单位:万元</w:t>
            </w:r>
          </w:p>
        </w:tc>
      </w:tr>
      <w:tr>
        <w:tblPrEx>
          <w:tblCellMar>
            <w:top w:w="0" w:type="dxa"/>
            <w:left w:w="108" w:type="dxa"/>
            <w:bottom w:w="0" w:type="dxa"/>
            <w:right w:w="108" w:type="dxa"/>
          </w:tblCellMar>
        </w:tblPrEx>
        <w:trPr>
          <w:trHeight w:val="323" w:hRule="atLeast"/>
        </w:trPr>
        <w:tc>
          <w:tcPr>
            <w:tcW w:w="1167" w:type="pct"/>
            <w:gridSpan w:val="4"/>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w:t>
            </w:r>
          </w:p>
        </w:tc>
        <w:tc>
          <w:tcPr>
            <w:tcW w:w="583" w:type="pct"/>
            <w:vMerge w:val="restart"/>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年初结转和结余</w:t>
            </w:r>
          </w:p>
        </w:tc>
        <w:tc>
          <w:tcPr>
            <w:tcW w:w="403" w:type="pct"/>
            <w:vMerge w:val="restart"/>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本年收入</w:t>
            </w:r>
          </w:p>
        </w:tc>
        <w:tc>
          <w:tcPr>
            <w:tcW w:w="1208" w:type="pct"/>
            <w:gridSpan w:val="3"/>
            <w:tcBorders>
              <w:top w:val="single" w:color="auto" w:sz="4" w:space="0"/>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本年支出</w:t>
            </w:r>
          </w:p>
        </w:tc>
        <w:tc>
          <w:tcPr>
            <w:tcW w:w="1640" w:type="pct"/>
            <w:gridSpan w:val="3"/>
            <w:tcBorders>
              <w:top w:val="single" w:color="auto" w:sz="4" w:space="0"/>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年末结转结余</w:t>
            </w:r>
          </w:p>
        </w:tc>
      </w:tr>
      <w:tr>
        <w:tblPrEx>
          <w:tblCellMar>
            <w:top w:w="0" w:type="dxa"/>
            <w:left w:w="108" w:type="dxa"/>
            <w:bottom w:w="0" w:type="dxa"/>
            <w:right w:w="108" w:type="dxa"/>
          </w:tblCellMar>
        </w:tblPrEx>
        <w:trPr>
          <w:trHeight w:val="323" w:hRule="atLeast"/>
        </w:trPr>
        <w:tc>
          <w:tcPr>
            <w:tcW w:w="797" w:type="pct"/>
            <w:gridSpan w:val="3"/>
            <w:vMerge w:val="restart"/>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支出功能分类科目编码</w:t>
            </w:r>
          </w:p>
        </w:tc>
        <w:tc>
          <w:tcPr>
            <w:tcW w:w="370" w:type="pct"/>
            <w:tcBorders>
              <w:top w:val="nil"/>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科目名称</w:t>
            </w:r>
          </w:p>
        </w:tc>
        <w:tc>
          <w:tcPr>
            <w:tcW w:w="583"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18"/>
                <w:szCs w:val="18"/>
              </w:rPr>
            </w:pPr>
          </w:p>
        </w:tc>
        <w:tc>
          <w:tcPr>
            <w:tcW w:w="403"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18"/>
                <w:szCs w:val="18"/>
              </w:rPr>
            </w:pPr>
          </w:p>
        </w:tc>
        <w:tc>
          <w:tcPr>
            <w:tcW w:w="403" w:type="pct"/>
            <w:tcBorders>
              <w:top w:val="nil"/>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合计</w:t>
            </w:r>
          </w:p>
        </w:tc>
        <w:tc>
          <w:tcPr>
            <w:tcW w:w="403" w:type="pct"/>
            <w:tcBorders>
              <w:top w:val="nil"/>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基本支出</w:t>
            </w:r>
          </w:p>
        </w:tc>
        <w:tc>
          <w:tcPr>
            <w:tcW w:w="403" w:type="pct"/>
            <w:tcBorders>
              <w:top w:val="nil"/>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项目支出</w:t>
            </w:r>
          </w:p>
        </w:tc>
        <w:tc>
          <w:tcPr>
            <w:tcW w:w="403" w:type="pct"/>
            <w:tcBorders>
              <w:top w:val="nil"/>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合计</w:t>
            </w:r>
          </w:p>
        </w:tc>
        <w:tc>
          <w:tcPr>
            <w:tcW w:w="512" w:type="pct"/>
            <w:tcBorders>
              <w:top w:val="nil"/>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基本支出结转</w:t>
            </w:r>
          </w:p>
        </w:tc>
        <w:tc>
          <w:tcPr>
            <w:tcW w:w="725" w:type="pct"/>
            <w:tcBorders>
              <w:top w:val="nil"/>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项目支出结转和结余</w:t>
            </w:r>
          </w:p>
        </w:tc>
      </w:tr>
      <w:tr>
        <w:tblPrEx>
          <w:tblCellMar>
            <w:top w:w="0" w:type="dxa"/>
            <w:left w:w="108" w:type="dxa"/>
            <w:bottom w:w="0" w:type="dxa"/>
            <w:right w:w="108" w:type="dxa"/>
          </w:tblCellMar>
        </w:tblPrEx>
        <w:trPr>
          <w:trHeight w:val="323" w:hRule="atLeast"/>
        </w:trPr>
        <w:tc>
          <w:tcPr>
            <w:tcW w:w="797" w:type="pct"/>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18"/>
                <w:szCs w:val="18"/>
              </w:rPr>
            </w:pPr>
          </w:p>
        </w:tc>
        <w:tc>
          <w:tcPr>
            <w:tcW w:w="370" w:type="pct"/>
            <w:tcBorders>
              <w:top w:val="nil"/>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栏次</w:t>
            </w:r>
          </w:p>
        </w:tc>
        <w:tc>
          <w:tcPr>
            <w:tcW w:w="583" w:type="pct"/>
            <w:tcBorders>
              <w:top w:val="nil"/>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1</w:t>
            </w:r>
          </w:p>
        </w:tc>
        <w:tc>
          <w:tcPr>
            <w:tcW w:w="403" w:type="pct"/>
            <w:tcBorders>
              <w:top w:val="nil"/>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2</w:t>
            </w:r>
          </w:p>
        </w:tc>
        <w:tc>
          <w:tcPr>
            <w:tcW w:w="403" w:type="pct"/>
            <w:tcBorders>
              <w:top w:val="nil"/>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3</w:t>
            </w:r>
          </w:p>
        </w:tc>
        <w:tc>
          <w:tcPr>
            <w:tcW w:w="403" w:type="pct"/>
            <w:tcBorders>
              <w:top w:val="nil"/>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4</w:t>
            </w:r>
          </w:p>
        </w:tc>
        <w:tc>
          <w:tcPr>
            <w:tcW w:w="403" w:type="pct"/>
            <w:tcBorders>
              <w:top w:val="nil"/>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5</w:t>
            </w:r>
          </w:p>
        </w:tc>
        <w:tc>
          <w:tcPr>
            <w:tcW w:w="403" w:type="pct"/>
            <w:tcBorders>
              <w:top w:val="nil"/>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6</w:t>
            </w:r>
          </w:p>
        </w:tc>
        <w:tc>
          <w:tcPr>
            <w:tcW w:w="512" w:type="pct"/>
            <w:tcBorders>
              <w:top w:val="nil"/>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7</w:t>
            </w:r>
          </w:p>
        </w:tc>
        <w:tc>
          <w:tcPr>
            <w:tcW w:w="725" w:type="pct"/>
            <w:tcBorders>
              <w:top w:val="nil"/>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8</w:t>
            </w:r>
          </w:p>
        </w:tc>
      </w:tr>
      <w:tr>
        <w:tblPrEx>
          <w:tblCellMar>
            <w:top w:w="0" w:type="dxa"/>
            <w:left w:w="108" w:type="dxa"/>
            <w:bottom w:w="0" w:type="dxa"/>
            <w:right w:w="108" w:type="dxa"/>
          </w:tblCellMar>
        </w:tblPrEx>
        <w:trPr>
          <w:trHeight w:val="323" w:hRule="atLeast"/>
        </w:trPr>
        <w:tc>
          <w:tcPr>
            <w:tcW w:w="266" w:type="pct"/>
            <w:tcBorders>
              <w:top w:val="nil"/>
              <w:left w:val="single" w:color="auto" w:sz="4" w:space="0"/>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类</w:t>
            </w:r>
          </w:p>
        </w:tc>
        <w:tc>
          <w:tcPr>
            <w:tcW w:w="266" w:type="pct"/>
            <w:tcBorders>
              <w:top w:val="nil"/>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款</w:t>
            </w:r>
          </w:p>
        </w:tc>
        <w:tc>
          <w:tcPr>
            <w:tcW w:w="266" w:type="pct"/>
            <w:tcBorders>
              <w:top w:val="nil"/>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w:t>
            </w:r>
          </w:p>
        </w:tc>
        <w:tc>
          <w:tcPr>
            <w:tcW w:w="370" w:type="pct"/>
            <w:tcBorders>
              <w:top w:val="nil"/>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合计</w:t>
            </w:r>
          </w:p>
        </w:tc>
        <w:tc>
          <w:tcPr>
            <w:tcW w:w="583" w:type="pct"/>
            <w:tcBorders>
              <w:top w:val="nil"/>
              <w:left w:val="nil"/>
              <w:bottom w:val="single" w:color="auto" w:sz="4" w:space="0"/>
              <w:right w:val="single" w:color="auto" w:sz="4" w:space="0"/>
            </w:tcBorders>
            <w:shd w:val="clear" w:color="000000" w:fill="C0C0C0"/>
            <w:vAlign w:val="center"/>
          </w:tcPr>
          <w:p>
            <w:pPr>
              <w:widowControl/>
              <w:jc w:val="right"/>
              <w:rPr>
                <w:rFonts w:ascii="宋体" w:hAnsi="宋体" w:cs="宋体"/>
                <w:b/>
                <w:bCs/>
                <w:kern w:val="0"/>
                <w:sz w:val="20"/>
                <w:szCs w:val="20"/>
              </w:rPr>
            </w:pPr>
            <w:r>
              <w:rPr>
                <w:rFonts w:hint="eastAsia" w:ascii="宋体" w:hAnsi="宋体" w:cs="宋体"/>
                <w:b/>
                <w:bCs/>
                <w:kern w:val="0"/>
                <w:sz w:val="20"/>
                <w:szCs w:val="20"/>
              </w:rPr>
              <w:t>0.000000</w:t>
            </w:r>
          </w:p>
        </w:tc>
        <w:tc>
          <w:tcPr>
            <w:tcW w:w="403" w:type="pct"/>
            <w:tcBorders>
              <w:top w:val="nil"/>
              <w:left w:val="nil"/>
              <w:bottom w:val="single" w:color="auto" w:sz="4" w:space="0"/>
              <w:right w:val="single" w:color="auto" w:sz="4" w:space="0"/>
            </w:tcBorders>
            <w:shd w:val="clear" w:color="000000" w:fill="C0C0C0"/>
            <w:vAlign w:val="center"/>
          </w:tcPr>
          <w:p>
            <w:pPr>
              <w:widowControl/>
              <w:jc w:val="right"/>
              <w:rPr>
                <w:rFonts w:ascii="宋体" w:hAnsi="宋体" w:cs="宋体"/>
                <w:b/>
                <w:bCs/>
                <w:kern w:val="0"/>
                <w:sz w:val="20"/>
                <w:szCs w:val="20"/>
              </w:rPr>
            </w:pPr>
            <w:r>
              <w:rPr>
                <w:rFonts w:hint="eastAsia" w:ascii="宋体" w:hAnsi="宋体" w:cs="宋体"/>
                <w:b/>
                <w:bCs/>
                <w:kern w:val="0"/>
                <w:sz w:val="20"/>
                <w:szCs w:val="20"/>
              </w:rPr>
              <w:t>0.000000</w:t>
            </w:r>
          </w:p>
        </w:tc>
        <w:tc>
          <w:tcPr>
            <w:tcW w:w="403" w:type="pct"/>
            <w:tcBorders>
              <w:top w:val="nil"/>
              <w:left w:val="nil"/>
              <w:bottom w:val="single" w:color="auto" w:sz="4" w:space="0"/>
              <w:right w:val="single" w:color="auto" w:sz="4" w:space="0"/>
            </w:tcBorders>
            <w:shd w:val="clear" w:color="000000" w:fill="C0C0C0"/>
            <w:vAlign w:val="center"/>
          </w:tcPr>
          <w:p>
            <w:pPr>
              <w:widowControl/>
              <w:jc w:val="right"/>
              <w:rPr>
                <w:rFonts w:ascii="宋体" w:hAnsi="宋体" w:cs="宋体"/>
                <w:b/>
                <w:bCs/>
                <w:kern w:val="0"/>
                <w:sz w:val="20"/>
                <w:szCs w:val="20"/>
              </w:rPr>
            </w:pPr>
            <w:r>
              <w:rPr>
                <w:rFonts w:hint="eastAsia" w:ascii="宋体" w:hAnsi="宋体" w:cs="宋体"/>
                <w:b/>
                <w:bCs/>
                <w:kern w:val="0"/>
                <w:sz w:val="20"/>
                <w:szCs w:val="20"/>
              </w:rPr>
              <w:t>0.000000</w:t>
            </w:r>
          </w:p>
        </w:tc>
        <w:tc>
          <w:tcPr>
            <w:tcW w:w="403" w:type="pct"/>
            <w:tcBorders>
              <w:top w:val="nil"/>
              <w:left w:val="nil"/>
              <w:bottom w:val="single" w:color="auto" w:sz="4" w:space="0"/>
              <w:right w:val="single" w:color="auto" w:sz="4" w:space="0"/>
            </w:tcBorders>
            <w:shd w:val="clear" w:color="000000" w:fill="C0C0C0"/>
            <w:vAlign w:val="center"/>
          </w:tcPr>
          <w:p>
            <w:pPr>
              <w:widowControl/>
              <w:jc w:val="right"/>
              <w:rPr>
                <w:rFonts w:ascii="宋体" w:hAnsi="宋体" w:cs="宋体"/>
                <w:b/>
                <w:bCs/>
                <w:kern w:val="0"/>
                <w:sz w:val="20"/>
                <w:szCs w:val="20"/>
              </w:rPr>
            </w:pPr>
            <w:r>
              <w:rPr>
                <w:rFonts w:hint="eastAsia" w:ascii="宋体" w:hAnsi="宋体" w:cs="宋体"/>
                <w:b/>
                <w:bCs/>
                <w:kern w:val="0"/>
                <w:sz w:val="20"/>
                <w:szCs w:val="20"/>
              </w:rPr>
              <w:t>0.000000</w:t>
            </w:r>
          </w:p>
        </w:tc>
        <w:tc>
          <w:tcPr>
            <w:tcW w:w="403" w:type="pct"/>
            <w:tcBorders>
              <w:top w:val="nil"/>
              <w:left w:val="nil"/>
              <w:bottom w:val="single" w:color="auto" w:sz="4" w:space="0"/>
              <w:right w:val="single" w:color="auto" w:sz="4" w:space="0"/>
            </w:tcBorders>
            <w:shd w:val="clear" w:color="000000" w:fill="C0C0C0"/>
            <w:vAlign w:val="center"/>
          </w:tcPr>
          <w:p>
            <w:pPr>
              <w:widowControl/>
              <w:jc w:val="right"/>
              <w:rPr>
                <w:rFonts w:ascii="宋体" w:hAnsi="宋体" w:cs="宋体"/>
                <w:b/>
                <w:bCs/>
                <w:kern w:val="0"/>
                <w:sz w:val="20"/>
                <w:szCs w:val="20"/>
              </w:rPr>
            </w:pPr>
            <w:r>
              <w:rPr>
                <w:rFonts w:hint="eastAsia" w:ascii="宋体" w:hAnsi="宋体" w:cs="宋体"/>
                <w:b/>
                <w:bCs/>
                <w:kern w:val="0"/>
                <w:sz w:val="20"/>
                <w:szCs w:val="20"/>
              </w:rPr>
              <w:t>0.000000</w:t>
            </w:r>
          </w:p>
        </w:tc>
        <w:tc>
          <w:tcPr>
            <w:tcW w:w="403" w:type="pct"/>
            <w:tcBorders>
              <w:top w:val="nil"/>
              <w:left w:val="nil"/>
              <w:bottom w:val="single" w:color="auto" w:sz="4" w:space="0"/>
              <w:right w:val="single" w:color="auto" w:sz="4" w:space="0"/>
            </w:tcBorders>
            <w:shd w:val="clear" w:color="000000" w:fill="C0C0C0"/>
            <w:vAlign w:val="center"/>
          </w:tcPr>
          <w:p>
            <w:pPr>
              <w:widowControl/>
              <w:jc w:val="right"/>
              <w:rPr>
                <w:rFonts w:ascii="宋体" w:hAnsi="宋体" w:cs="宋体"/>
                <w:b/>
                <w:bCs/>
                <w:kern w:val="0"/>
                <w:sz w:val="20"/>
                <w:szCs w:val="20"/>
              </w:rPr>
            </w:pPr>
            <w:r>
              <w:rPr>
                <w:rFonts w:hint="eastAsia" w:ascii="宋体" w:hAnsi="宋体" w:cs="宋体"/>
                <w:b/>
                <w:bCs/>
                <w:kern w:val="0"/>
                <w:sz w:val="20"/>
                <w:szCs w:val="20"/>
              </w:rPr>
              <w:t>0.000000</w:t>
            </w:r>
          </w:p>
        </w:tc>
        <w:tc>
          <w:tcPr>
            <w:tcW w:w="512" w:type="pct"/>
            <w:tcBorders>
              <w:top w:val="nil"/>
              <w:left w:val="nil"/>
              <w:bottom w:val="single" w:color="auto" w:sz="4" w:space="0"/>
              <w:right w:val="single" w:color="auto" w:sz="4" w:space="0"/>
            </w:tcBorders>
            <w:shd w:val="clear" w:color="000000" w:fill="C0C0C0"/>
            <w:vAlign w:val="center"/>
          </w:tcPr>
          <w:p>
            <w:pPr>
              <w:widowControl/>
              <w:jc w:val="right"/>
              <w:rPr>
                <w:rFonts w:ascii="宋体" w:hAnsi="宋体" w:cs="宋体"/>
                <w:b/>
                <w:bCs/>
                <w:kern w:val="0"/>
                <w:sz w:val="20"/>
                <w:szCs w:val="20"/>
              </w:rPr>
            </w:pPr>
            <w:r>
              <w:rPr>
                <w:rFonts w:hint="eastAsia" w:ascii="宋体" w:hAnsi="宋体" w:cs="宋体"/>
                <w:b/>
                <w:bCs/>
                <w:kern w:val="0"/>
                <w:sz w:val="20"/>
                <w:szCs w:val="20"/>
              </w:rPr>
              <w:t>0.000000</w:t>
            </w:r>
          </w:p>
        </w:tc>
        <w:tc>
          <w:tcPr>
            <w:tcW w:w="725" w:type="pct"/>
            <w:tcBorders>
              <w:top w:val="nil"/>
              <w:left w:val="nil"/>
              <w:bottom w:val="single" w:color="auto" w:sz="4" w:space="0"/>
              <w:right w:val="single" w:color="auto" w:sz="4" w:space="0"/>
            </w:tcBorders>
            <w:shd w:val="clear" w:color="000000" w:fill="C0C0C0"/>
            <w:vAlign w:val="center"/>
          </w:tcPr>
          <w:p>
            <w:pPr>
              <w:widowControl/>
              <w:jc w:val="right"/>
              <w:rPr>
                <w:rFonts w:ascii="宋体" w:hAnsi="宋体" w:cs="宋体"/>
                <w:b/>
                <w:bCs/>
                <w:kern w:val="0"/>
                <w:sz w:val="20"/>
                <w:szCs w:val="20"/>
              </w:rPr>
            </w:pPr>
            <w:r>
              <w:rPr>
                <w:rFonts w:hint="eastAsia" w:ascii="宋体" w:hAnsi="宋体" w:cs="宋体"/>
                <w:b/>
                <w:bCs/>
                <w:kern w:val="0"/>
                <w:sz w:val="20"/>
                <w:szCs w:val="20"/>
              </w:rPr>
              <w:t>0.000000</w:t>
            </w:r>
          </w:p>
        </w:tc>
      </w:tr>
    </w:tbl>
    <w:p>
      <w:pPr>
        <w:tabs>
          <w:tab w:val="center" w:pos="6979"/>
        </w:tabs>
        <w:spacing w:before="156" w:beforeLines="50" w:after="156" w:afterLines="50"/>
        <w:jc w:val="center"/>
        <w:rPr>
          <w:rFonts w:ascii="宋体" w:hAnsi="宋体" w:cs="宋体"/>
          <w:b/>
          <w:bCs/>
          <w:spacing w:val="40"/>
          <w:kern w:val="0"/>
          <w:sz w:val="32"/>
          <w:szCs w:val="32"/>
        </w:rPr>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tbl>
      <w:tblPr>
        <w:tblStyle w:val="10"/>
        <w:tblW w:w="5000" w:type="pct"/>
        <w:tblInd w:w="0" w:type="dxa"/>
        <w:tblLayout w:type="autofit"/>
        <w:tblCellMar>
          <w:top w:w="0" w:type="dxa"/>
          <w:left w:w="108" w:type="dxa"/>
          <w:bottom w:w="0" w:type="dxa"/>
          <w:right w:w="108" w:type="dxa"/>
        </w:tblCellMar>
      </w:tblPr>
      <w:tblGrid>
        <w:gridCol w:w="958"/>
        <w:gridCol w:w="958"/>
        <w:gridCol w:w="958"/>
        <w:gridCol w:w="958"/>
        <w:gridCol w:w="1094"/>
        <w:gridCol w:w="695"/>
        <w:gridCol w:w="695"/>
        <w:gridCol w:w="695"/>
        <w:gridCol w:w="695"/>
        <w:gridCol w:w="1094"/>
        <w:gridCol w:w="1168"/>
        <w:gridCol w:w="1168"/>
        <w:gridCol w:w="1168"/>
        <w:gridCol w:w="1171"/>
        <w:gridCol w:w="1311"/>
      </w:tblGrid>
      <w:tr>
        <w:tblPrEx>
          <w:tblCellMar>
            <w:top w:w="0" w:type="dxa"/>
            <w:left w:w="108" w:type="dxa"/>
            <w:bottom w:w="0" w:type="dxa"/>
            <w:right w:w="108" w:type="dxa"/>
          </w:tblCellMar>
        </w:tblPrEx>
        <w:trPr>
          <w:trHeight w:val="488" w:hRule="atLeast"/>
        </w:trPr>
        <w:tc>
          <w:tcPr>
            <w:tcW w:w="5000" w:type="pct"/>
            <w:gridSpan w:val="15"/>
            <w:tcBorders>
              <w:top w:val="nil"/>
              <w:left w:val="nil"/>
              <w:bottom w:val="nil"/>
              <w:right w:val="nil"/>
            </w:tcBorders>
            <w:shd w:val="clear" w:color="auto" w:fill="auto"/>
            <w:noWrap/>
            <w:vAlign w:val="center"/>
          </w:tcPr>
          <w:p>
            <w:pPr>
              <w:widowControl/>
              <w:jc w:val="center"/>
              <w:rPr>
                <w:rFonts w:ascii="宋体" w:hAnsi="宋体" w:cs="宋体"/>
                <w:b/>
                <w:bCs/>
                <w:kern w:val="0"/>
                <w:sz w:val="28"/>
                <w:szCs w:val="28"/>
              </w:rPr>
            </w:pPr>
            <w:r>
              <w:rPr>
                <w:rFonts w:hint="eastAsia" w:ascii="宋体" w:hAnsi="宋体" w:cs="宋体"/>
                <w:b/>
                <w:bCs/>
                <w:kern w:val="0"/>
                <w:sz w:val="28"/>
                <w:szCs w:val="28"/>
              </w:rPr>
              <w:t>政府性基金预算财政拨款基本支出决算表</w:t>
            </w:r>
          </w:p>
        </w:tc>
      </w:tr>
      <w:tr>
        <w:tblPrEx>
          <w:tblCellMar>
            <w:top w:w="0" w:type="dxa"/>
            <w:left w:w="108" w:type="dxa"/>
            <w:bottom w:w="0" w:type="dxa"/>
            <w:right w:w="108" w:type="dxa"/>
          </w:tblCellMar>
        </w:tblPrEx>
        <w:trPr>
          <w:trHeight w:val="270" w:hRule="atLeast"/>
        </w:trPr>
        <w:tc>
          <w:tcPr>
            <w:tcW w:w="324" w:type="pct"/>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324" w:type="pct"/>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324" w:type="pct"/>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324" w:type="pct"/>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370" w:type="pct"/>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235" w:type="pct"/>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235" w:type="pct"/>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235" w:type="pct"/>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235" w:type="pct"/>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370" w:type="pct"/>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395" w:type="pct"/>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395" w:type="pct"/>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395" w:type="pct"/>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395" w:type="pct"/>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443" w:type="pct"/>
            <w:tcBorders>
              <w:top w:val="nil"/>
              <w:left w:val="nil"/>
              <w:bottom w:val="nil"/>
              <w:right w:val="nil"/>
            </w:tcBorders>
            <w:shd w:val="clear" w:color="auto" w:fill="auto"/>
            <w:noWrap/>
            <w:vAlign w:val="center"/>
          </w:tcPr>
          <w:p>
            <w:pPr>
              <w:widowControl/>
              <w:jc w:val="center"/>
              <w:rPr>
                <w:rFonts w:ascii="宋体" w:hAnsi="宋体" w:cs="宋体"/>
                <w:b/>
                <w:bCs/>
                <w:kern w:val="0"/>
                <w:sz w:val="20"/>
                <w:szCs w:val="20"/>
              </w:rPr>
            </w:pPr>
          </w:p>
        </w:tc>
      </w:tr>
      <w:tr>
        <w:tblPrEx>
          <w:tblCellMar>
            <w:top w:w="0" w:type="dxa"/>
            <w:left w:w="108" w:type="dxa"/>
            <w:bottom w:w="0" w:type="dxa"/>
            <w:right w:w="108" w:type="dxa"/>
          </w:tblCellMar>
        </w:tblPrEx>
        <w:trPr>
          <w:trHeight w:val="270" w:hRule="atLeast"/>
        </w:trPr>
        <w:tc>
          <w:tcPr>
            <w:tcW w:w="4557" w:type="pct"/>
            <w:gridSpan w:val="14"/>
            <w:tcBorders>
              <w:top w:val="nil"/>
              <w:left w:val="nil"/>
              <w:bottom w:val="nil"/>
              <w:right w:val="nil"/>
            </w:tcBorders>
            <w:shd w:val="clear" w:color="auto" w:fill="auto"/>
            <w:noWrap/>
            <w:vAlign w:val="bottom"/>
          </w:tcPr>
          <w:p>
            <w:pPr>
              <w:widowControl/>
              <w:jc w:val="left"/>
              <w:rPr>
                <w:rFonts w:ascii="宋体" w:hAnsi="宋体" w:cs="宋体"/>
                <w:b/>
                <w:bCs/>
                <w:kern w:val="0"/>
                <w:sz w:val="20"/>
                <w:szCs w:val="20"/>
              </w:rPr>
            </w:pPr>
            <w:r>
              <w:rPr>
                <w:rFonts w:hint="eastAsia" w:ascii="宋体" w:hAnsi="宋体" w:cs="宋体"/>
                <w:b/>
                <w:bCs/>
                <w:kern w:val="0"/>
                <w:sz w:val="20"/>
                <w:szCs w:val="20"/>
              </w:rPr>
              <w:t>单位名称：北京市密云区水土保持工作站</w:t>
            </w:r>
          </w:p>
        </w:tc>
        <w:tc>
          <w:tcPr>
            <w:tcW w:w="443" w:type="pct"/>
            <w:tcBorders>
              <w:top w:val="nil"/>
              <w:left w:val="nil"/>
              <w:bottom w:val="nil"/>
              <w:right w:val="nil"/>
            </w:tcBorders>
            <w:shd w:val="clear" w:color="auto" w:fill="auto"/>
            <w:noWrap/>
            <w:vAlign w:val="bottom"/>
          </w:tcPr>
          <w:p>
            <w:pPr>
              <w:widowControl/>
              <w:jc w:val="center"/>
              <w:rPr>
                <w:rFonts w:ascii="宋体" w:hAnsi="宋体" w:cs="宋体"/>
                <w:b/>
                <w:bCs/>
                <w:kern w:val="0"/>
                <w:sz w:val="20"/>
                <w:szCs w:val="20"/>
              </w:rPr>
            </w:pPr>
            <w:r>
              <w:rPr>
                <w:rFonts w:hint="eastAsia" w:ascii="宋体" w:hAnsi="宋体" w:cs="宋体"/>
                <w:b/>
                <w:bCs/>
                <w:kern w:val="0"/>
                <w:sz w:val="20"/>
                <w:szCs w:val="20"/>
              </w:rPr>
              <w:t>单位:万元</w:t>
            </w:r>
          </w:p>
        </w:tc>
      </w:tr>
      <w:tr>
        <w:tblPrEx>
          <w:tblCellMar>
            <w:top w:w="0" w:type="dxa"/>
            <w:left w:w="108" w:type="dxa"/>
            <w:bottom w:w="0" w:type="dxa"/>
            <w:right w:w="108" w:type="dxa"/>
          </w:tblCellMar>
        </w:tblPrEx>
        <w:trPr>
          <w:trHeight w:val="323" w:hRule="atLeast"/>
        </w:trPr>
        <w:tc>
          <w:tcPr>
            <w:tcW w:w="1296" w:type="pct"/>
            <w:gridSpan w:val="4"/>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科目名称</w:t>
            </w:r>
          </w:p>
        </w:tc>
        <w:tc>
          <w:tcPr>
            <w:tcW w:w="370" w:type="pct"/>
            <w:tcBorders>
              <w:top w:val="single" w:color="auto" w:sz="4" w:space="0"/>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决算数</w:t>
            </w:r>
          </w:p>
        </w:tc>
        <w:tc>
          <w:tcPr>
            <w:tcW w:w="940"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科目名称</w:t>
            </w:r>
          </w:p>
        </w:tc>
        <w:tc>
          <w:tcPr>
            <w:tcW w:w="370" w:type="pct"/>
            <w:tcBorders>
              <w:top w:val="single" w:color="auto" w:sz="4" w:space="0"/>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决算数</w:t>
            </w:r>
          </w:p>
        </w:tc>
        <w:tc>
          <w:tcPr>
            <w:tcW w:w="1581"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科目名称</w:t>
            </w:r>
          </w:p>
        </w:tc>
        <w:tc>
          <w:tcPr>
            <w:tcW w:w="443" w:type="pct"/>
            <w:tcBorders>
              <w:top w:val="single" w:color="auto" w:sz="4" w:space="0"/>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决算数</w:t>
            </w:r>
          </w:p>
        </w:tc>
      </w:tr>
      <w:tr>
        <w:tblPrEx>
          <w:tblCellMar>
            <w:top w:w="0" w:type="dxa"/>
            <w:left w:w="108" w:type="dxa"/>
            <w:bottom w:w="0" w:type="dxa"/>
            <w:right w:w="108" w:type="dxa"/>
          </w:tblCellMar>
        </w:tblPrEx>
        <w:trPr>
          <w:trHeight w:val="323" w:hRule="atLeast"/>
        </w:trPr>
        <w:tc>
          <w:tcPr>
            <w:tcW w:w="1296" w:type="pct"/>
            <w:gridSpan w:val="4"/>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工资福利支出</w:t>
            </w:r>
          </w:p>
        </w:tc>
        <w:tc>
          <w:tcPr>
            <w:tcW w:w="370"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940"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商品和服务支出</w:t>
            </w:r>
          </w:p>
        </w:tc>
        <w:tc>
          <w:tcPr>
            <w:tcW w:w="370"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581"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资本性支出</w:t>
            </w:r>
          </w:p>
        </w:tc>
        <w:tc>
          <w:tcPr>
            <w:tcW w:w="443"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1296" w:type="pct"/>
            <w:gridSpan w:val="4"/>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基本工资</w:t>
            </w:r>
          </w:p>
        </w:tc>
        <w:tc>
          <w:tcPr>
            <w:tcW w:w="370"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940"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办公费</w:t>
            </w:r>
          </w:p>
        </w:tc>
        <w:tc>
          <w:tcPr>
            <w:tcW w:w="370"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581"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房屋建筑物购建</w:t>
            </w:r>
          </w:p>
        </w:tc>
        <w:tc>
          <w:tcPr>
            <w:tcW w:w="443"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1296" w:type="pct"/>
            <w:gridSpan w:val="4"/>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津贴补贴</w:t>
            </w:r>
          </w:p>
        </w:tc>
        <w:tc>
          <w:tcPr>
            <w:tcW w:w="370"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940"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印刷费</w:t>
            </w:r>
          </w:p>
        </w:tc>
        <w:tc>
          <w:tcPr>
            <w:tcW w:w="370"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581"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办公设备购置</w:t>
            </w:r>
          </w:p>
        </w:tc>
        <w:tc>
          <w:tcPr>
            <w:tcW w:w="443"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1296" w:type="pct"/>
            <w:gridSpan w:val="4"/>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奖金</w:t>
            </w:r>
          </w:p>
        </w:tc>
        <w:tc>
          <w:tcPr>
            <w:tcW w:w="370"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940"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咨询费</w:t>
            </w:r>
          </w:p>
        </w:tc>
        <w:tc>
          <w:tcPr>
            <w:tcW w:w="370"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581"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专用设备购置</w:t>
            </w:r>
          </w:p>
        </w:tc>
        <w:tc>
          <w:tcPr>
            <w:tcW w:w="443"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1296" w:type="pct"/>
            <w:gridSpan w:val="4"/>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伙食补助费</w:t>
            </w:r>
          </w:p>
        </w:tc>
        <w:tc>
          <w:tcPr>
            <w:tcW w:w="370"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940"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手续费</w:t>
            </w:r>
          </w:p>
        </w:tc>
        <w:tc>
          <w:tcPr>
            <w:tcW w:w="370"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581"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基础设施建设</w:t>
            </w:r>
          </w:p>
        </w:tc>
        <w:tc>
          <w:tcPr>
            <w:tcW w:w="443"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1296" w:type="pct"/>
            <w:gridSpan w:val="4"/>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绩效工资</w:t>
            </w:r>
          </w:p>
        </w:tc>
        <w:tc>
          <w:tcPr>
            <w:tcW w:w="370"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940"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水费</w:t>
            </w:r>
          </w:p>
        </w:tc>
        <w:tc>
          <w:tcPr>
            <w:tcW w:w="370"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581"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大型修缮</w:t>
            </w:r>
          </w:p>
        </w:tc>
        <w:tc>
          <w:tcPr>
            <w:tcW w:w="443"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1296" w:type="pct"/>
            <w:gridSpan w:val="4"/>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机关事业单位基本养老保险缴费</w:t>
            </w:r>
          </w:p>
        </w:tc>
        <w:tc>
          <w:tcPr>
            <w:tcW w:w="370"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940"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电费</w:t>
            </w:r>
          </w:p>
        </w:tc>
        <w:tc>
          <w:tcPr>
            <w:tcW w:w="370"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581"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信息网络及软件购置更新</w:t>
            </w:r>
          </w:p>
        </w:tc>
        <w:tc>
          <w:tcPr>
            <w:tcW w:w="443"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1296" w:type="pct"/>
            <w:gridSpan w:val="4"/>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职业年金缴费</w:t>
            </w:r>
          </w:p>
        </w:tc>
        <w:tc>
          <w:tcPr>
            <w:tcW w:w="370"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940"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邮电费</w:t>
            </w:r>
          </w:p>
        </w:tc>
        <w:tc>
          <w:tcPr>
            <w:tcW w:w="370"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581"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物资储备</w:t>
            </w:r>
          </w:p>
        </w:tc>
        <w:tc>
          <w:tcPr>
            <w:tcW w:w="443"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1296" w:type="pct"/>
            <w:gridSpan w:val="4"/>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职工基本医疗保险缴费</w:t>
            </w:r>
          </w:p>
        </w:tc>
        <w:tc>
          <w:tcPr>
            <w:tcW w:w="370"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940"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取暖费</w:t>
            </w:r>
          </w:p>
        </w:tc>
        <w:tc>
          <w:tcPr>
            <w:tcW w:w="370"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581"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土地补偿</w:t>
            </w:r>
          </w:p>
        </w:tc>
        <w:tc>
          <w:tcPr>
            <w:tcW w:w="443"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1296" w:type="pct"/>
            <w:gridSpan w:val="4"/>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公务员医疗补助缴费</w:t>
            </w:r>
          </w:p>
        </w:tc>
        <w:tc>
          <w:tcPr>
            <w:tcW w:w="370"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940"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物业管理费</w:t>
            </w:r>
          </w:p>
        </w:tc>
        <w:tc>
          <w:tcPr>
            <w:tcW w:w="370"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581"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安置补助</w:t>
            </w:r>
          </w:p>
        </w:tc>
        <w:tc>
          <w:tcPr>
            <w:tcW w:w="443"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1296" w:type="pct"/>
            <w:gridSpan w:val="4"/>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其他社会保障缴费</w:t>
            </w:r>
          </w:p>
        </w:tc>
        <w:tc>
          <w:tcPr>
            <w:tcW w:w="370"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940"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差旅费</w:t>
            </w:r>
          </w:p>
        </w:tc>
        <w:tc>
          <w:tcPr>
            <w:tcW w:w="370"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581"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地上附着物和青苗补偿</w:t>
            </w:r>
          </w:p>
        </w:tc>
        <w:tc>
          <w:tcPr>
            <w:tcW w:w="443"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1296" w:type="pct"/>
            <w:gridSpan w:val="4"/>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住房公积金</w:t>
            </w:r>
          </w:p>
        </w:tc>
        <w:tc>
          <w:tcPr>
            <w:tcW w:w="370"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940"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因公出国（境）费用</w:t>
            </w:r>
          </w:p>
        </w:tc>
        <w:tc>
          <w:tcPr>
            <w:tcW w:w="370"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581"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拆迁补偿</w:t>
            </w:r>
          </w:p>
        </w:tc>
        <w:tc>
          <w:tcPr>
            <w:tcW w:w="443"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1296" w:type="pct"/>
            <w:gridSpan w:val="4"/>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医疗费</w:t>
            </w:r>
          </w:p>
        </w:tc>
        <w:tc>
          <w:tcPr>
            <w:tcW w:w="370"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940"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维修（护）费</w:t>
            </w:r>
          </w:p>
        </w:tc>
        <w:tc>
          <w:tcPr>
            <w:tcW w:w="370"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581"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公务用车购置</w:t>
            </w:r>
          </w:p>
        </w:tc>
        <w:tc>
          <w:tcPr>
            <w:tcW w:w="443"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1296" w:type="pct"/>
            <w:gridSpan w:val="4"/>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其他工资福利支出</w:t>
            </w:r>
          </w:p>
        </w:tc>
        <w:tc>
          <w:tcPr>
            <w:tcW w:w="370"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940"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租赁费</w:t>
            </w:r>
          </w:p>
        </w:tc>
        <w:tc>
          <w:tcPr>
            <w:tcW w:w="370"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581"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其他交通工具购置</w:t>
            </w:r>
          </w:p>
        </w:tc>
        <w:tc>
          <w:tcPr>
            <w:tcW w:w="443"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1296" w:type="pct"/>
            <w:gridSpan w:val="4"/>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对个人和家庭的补助</w:t>
            </w:r>
          </w:p>
        </w:tc>
        <w:tc>
          <w:tcPr>
            <w:tcW w:w="370"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940"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会议费</w:t>
            </w:r>
          </w:p>
        </w:tc>
        <w:tc>
          <w:tcPr>
            <w:tcW w:w="370"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581"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文物和陈列品购置</w:t>
            </w:r>
          </w:p>
        </w:tc>
        <w:tc>
          <w:tcPr>
            <w:tcW w:w="443"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1296" w:type="pct"/>
            <w:gridSpan w:val="4"/>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离休费</w:t>
            </w:r>
          </w:p>
        </w:tc>
        <w:tc>
          <w:tcPr>
            <w:tcW w:w="370"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940"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培训费</w:t>
            </w:r>
          </w:p>
        </w:tc>
        <w:tc>
          <w:tcPr>
            <w:tcW w:w="370"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581"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无形资产购置</w:t>
            </w:r>
          </w:p>
        </w:tc>
        <w:tc>
          <w:tcPr>
            <w:tcW w:w="443"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1296" w:type="pct"/>
            <w:gridSpan w:val="4"/>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退休费</w:t>
            </w:r>
          </w:p>
        </w:tc>
        <w:tc>
          <w:tcPr>
            <w:tcW w:w="370"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940"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公务接待费</w:t>
            </w:r>
          </w:p>
        </w:tc>
        <w:tc>
          <w:tcPr>
            <w:tcW w:w="370"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581"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其他资本性支出</w:t>
            </w:r>
          </w:p>
        </w:tc>
        <w:tc>
          <w:tcPr>
            <w:tcW w:w="443"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1296" w:type="pct"/>
            <w:gridSpan w:val="4"/>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退职（役）费</w:t>
            </w:r>
          </w:p>
        </w:tc>
        <w:tc>
          <w:tcPr>
            <w:tcW w:w="370"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940"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专用材料费</w:t>
            </w:r>
          </w:p>
        </w:tc>
        <w:tc>
          <w:tcPr>
            <w:tcW w:w="370"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581"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对企业补助</w:t>
            </w:r>
          </w:p>
        </w:tc>
        <w:tc>
          <w:tcPr>
            <w:tcW w:w="443"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1296" w:type="pct"/>
            <w:gridSpan w:val="4"/>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抚恤金</w:t>
            </w:r>
          </w:p>
        </w:tc>
        <w:tc>
          <w:tcPr>
            <w:tcW w:w="370"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940"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被装购置费</w:t>
            </w:r>
          </w:p>
        </w:tc>
        <w:tc>
          <w:tcPr>
            <w:tcW w:w="370"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581"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资本金注入</w:t>
            </w:r>
          </w:p>
        </w:tc>
        <w:tc>
          <w:tcPr>
            <w:tcW w:w="443"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1296" w:type="pct"/>
            <w:gridSpan w:val="4"/>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生活补助</w:t>
            </w:r>
          </w:p>
        </w:tc>
        <w:tc>
          <w:tcPr>
            <w:tcW w:w="370"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940"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专用燃料费</w:t>
            </w:r>
          </w:p>
        </w:tc>
        <w:tc>
          <w:tcPr>
            <w:tcW w:w="370"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581"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政府投资基金股权投资</w:t>
            </w:r>
          </w:p>
        </w:tc>
        <w:tc>
          <w:tcPr>
            <w:tcW w:w="443"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1296" w:type="pct"/>
            <w:gridSpan w:val="4"/>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救济费</w:t>
            </w:r>
          </w:p>
        </w:tc>
        <w:tc>
          <w:tcPr>
            <w:tcW w:w="370"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940"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劳务费</w:t>
            </w:r>
          </w:p>
        </w:tc>
        <w:tc>
          <w:tcPr>
            <w:tcW w:w="370"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581"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费用补贴</w:t>
            </w:r>
          </w:p>
        </w:tc>
        <w:tc>
          <w:tcPr>
            <w:tcW w:w="443"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1296" w:type="pct"/>
            <w:gridSpan w:val="4"/>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医疗费补助</w:t>
            </w:r>
          </w:p>
        </w:tc>
        <w:tc>
          <w:tcPr>
            <w:tcW w:w="370"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940"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委托业务费</w:t>
            </w:r>
          </w:p>
        </w:tc>
        <w:tc>
          <w:tcPr>
            <w:tcW w:w="370"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581"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利息补贴</w:t>
            </w:r>
          </w:p>
        </w:tc>
        <w:tc>
          <w:tcPr>
            <w:tcW w:w="443"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1296" w:type="pct"/>
            <w:gridSpan w:val="4"/>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助学金</w:t>
            </w:r>
          </w:p>
        </w:tc>
        <w:tc>
          <w:tcPr>
            <w:tcW w:w="370"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940"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工会经费</w:t>
            </w:r>
          </w:p>
        </w:tc>
        <w:tc>
          <w:tcPr>
            <w:tcW w:w="370"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581"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其他对企业补助</w:t>
            </w:r>
          </w:p>
        </w:tc>
        <w:tc>
          <w:tcPr>
            <w:tcW w:w="443"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1296" w:type="pct"/>
            <w:gridSpan w:val="4"/>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奖励金</w:t>
            </w:r>
          </w:p>
        </w:tc>
        <w:tc>
          <w:tcPr>
            <w:tcW w:w="370"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940"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福利费</w:t>
            </w:r>
          </w:p>
        </w:tc>
        <w:tc>
          <w:tcPr>
            <w:tcW w:w="370"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581"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其他支出</w:t>
            </w:r>
          </w:p>
        </w:tc>
        <w:tc>
          <w:tcPr>
            <w:tcW w:w="443"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1296" w:type="pct"/>
            <w:gridSpan w:val="4"/>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个人农业生产补贴</w:t>
            </w:r>
          </w:p>
        </w:tc>
        <w:tc>
          <w:tcPr>
            <w:tcW w:w="370"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940"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公务用车运行维护费</w:t>
            </w:r>
          </w:p>
        </w:tc>
        <w:tc>
          <w:tcPr>
            <w:tcW w:w="370"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581"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国家赔偿费用支出</w:t>
            </w:r>
          </w:p>
        </w:tc>
        <w:tc>
          <w:tcPr>
            <w:tcW w:w="443"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1296" w:type="pct"/>
            <w:gridSpan w:val="4"/>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代缴社会保险费</w:t>
            </w:r>
          </w:p>
        </w:tc>
        <w:tc>
          <w:tcPr>
            <w:tcW w:w="370"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940"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其他交通费用</w:t>
            </w:r>
          </w:p>
        </w:tc>
        <w:tc>
          <w:tcPr>
            <w:tcW w:w="370"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581"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对民间非营利组织和群众性自治组织补贴</w:t>
            </w:r>
          </w:p>
        </w:tc>
        <w:tc>
          <w:tcPr>
            <w:tcW w:w="443"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1296" w:type="pct"/>
            <w:gridSpan w:val="4"/>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其他对个人和家庭的补助</w:t>
            </w:r>
          </w:p>
        </w:tc>
        <w:tc>
          <w:tcPr>
            <w:tcW w:w="370"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940"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税金及附加费用</w:t>
            </w:r>
          </w:p>
        </w:tc>
        <w:tc>
          <w:tcPr>
            <w:tcW w:w="370"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581"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经常性赠与</w:t>
            </w:r>
          </w:p>
        </w:tc>
        <w:tc>
          <w:tcPr>
            <w:tcW w:w="443"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1296" w:type="pct"/>
            <w:gridSpan w:val="4"/>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0"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940"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其他商品和服务支出</w:t>
            </w:r>
          </w:p>
        </w:tc>
        <w:tc>
          <w:tcPr>
            <w:tcW w:w="370"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581"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资本性赠与</w:t>
            </w:r>
          </w:p>
        </w:tc>
        <w:tc>
          <w:tcPr>
            <w:tcW w:w="443"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1296" w:type="pct"/>
            <w:gridSpan w:val="4"/>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0"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940"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债务利息及费用支出</w:t>
            </w:r>
          </w:p>
        </w:tc>
        <w:tc>
          <w:tcPr>
            <w:tcW w:w="370"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581"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其他支出</w:t>
            </w:r>
          </w:p>
        </w:tc>
        <w:tc>
          <w:tcPr>
            <w:tcW w:w="443"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1296" w:type="pct"/>
            <w:gridSpan w:val="4"/>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0"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940"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国内债务付息</w:t>
            </w:r>
          </w:p>
        </w:tc>
        <w:tc>
          <w:tcPr>
            <w:tcW w:w="370"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581"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443"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23" w:hRule="atLeast"/>
        </w:trPr>
        <w:tc>
          <w:tcPr>
            <w:tcW w:w="1296" w:type="pct"/>
            <w:gridSpan w:val="4"/>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0"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940"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国外债务付息</w:t>
            </w:r>
          </w:p>
        </w:tc>
        <w:tc>
          <w:tcPr>
            <w:tcW w:w="370"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581"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443"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23" w:hRule="atLeast"/>
        </w:trPr>
        <w:tc>
          <w:tcPr>
            <w:tcW w:w="1296" w:type="pct"/>
            <w:gridSpan w:val="4"/>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0"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940"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国内债务发行费用</w:t>
            </w:r>
          </w:p>
        </w:tc>
        <w:tc>
          <w:tcPr>
            <w:tcW w:w="370"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581"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443"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23" w:hRule="atLeast"/>
        </w:trPr>
        <w:tc>
          <w:tcPr>
            <w:tcW w:w="1296" w:type="pct"/>
            <w:gridSpan w:val="4"/>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0"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940"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国外债务发行费用</w:t>
            </w:r>
          </w:p>
        </w:tc>
        <w:tc>
          <w:tcPr>
            <w:tcW w:w="370"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581" w:type="pct"/>
            <w:gridSpan w:val="4"/>
            <w:tcBorders>
              <w:top w:val="single" w:color="auto" w:sz="4" w:space="0"/>
              <w:left w:val="nil"/>
              <w:bottom w:val="single" w:color="auto" w:sz="4" w:space="0"/>
              <w:right w:val="single" w:color="auto"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443"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23" w:hRule="atLeast"/>
        </w:trPr>
        <w:tc>
          <w:tcPr>
            <w:tcW w:w="1296" w:type="pct"/>
            <w:gridSpan w:val="4"/>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center"/>
              <w:rPr>
                <w:rFonts w:ascii="宋体" w:hAnsi="宋体" w:cs="宋体"/>
                <w:kern w:val="0"/>
                <w:sz w:val="18"/>
                <w:szCs w:val="18"/>
              </w:rPr>
            </w:pPr>
            <w:r>
              <w:rPr>
                <w:rFonts w:hint="eastAsia" w:ascii="宋体" w:hAnsi="宋体" w:cs="宋体"/>
                <w:kern w:val="0"/>
                <w:sz w:val="18"/>
                <w:szCs w:val="18"/>
              </w:rPr>
              <w:t>人员经费合计</w:t>
            </w:r>
          </w:p>
        </w:tc>
        <w:tc>
          <w:tcPr>
            <w:tcW w:w="370"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2891" w:type="pct"/>
            <w:gridSpan w:val="9"/>
            <w:tcBorders>
              <w:top w:val="single" w:color="auto" w:sz="4" w:space="0"/>
              <w:left w:val="nil"/>
              <w:bottom w:val="single" w:color="auto" w:sz="4" w:space="0"/>
              <w:right w:val="single" w:color="auto" w:sz="4" w:space="0"/>
            </w:tcBorders>
            <w:shd w:val="clear" w:color="000000" w:fill="C0C0C0"/>
            <w:vAlign w:val="center"/>
          </w:tcPr>
          <w:p>
            <w:pPr>
              <w:widowControl/>
              <w:jc w:val="center"/>
              <w:rPr>
                <w:rFonts w:ascii="宋体" w:hAnsi="宋体" w:cs="宋体"/>
                <w:kern w:val="0"/>
                <w:sz w:val="18"/>
                <w:szCs w:val="18"/>
              </w:rPr>
            </w:pPr>
            <w:r>
              <w:rPr>
                <w:rFonts w:hint="eastAsia" w:ascii="宋体" w:hAnsi="宋体" w:cs="宋体"/>
                <w:kern w:val="0"/>
                <w:sz w:val="18"/>
                <w:szCs w:val="18"/>
              </w:rPr>
              <w:t>公用经费合计</w:t>
            </w:r>
          </w:p>
        </w:tc>
        <w:tc>
          <w:tcPr>
            <w:tcW w:w="443"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bl>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tbl>
      <w:tblPr>
        <w:tblStyle w:val="10"/>
        <w:tblW w:w="5000" w:type="pct"/>
        <w:tblInd w:w="0" w:type="dxa"/>
        <w:tblLayout w:type="autofit"/>
        <w:tblCellMar>
          <w:top w:w="0" w:type="dxa"/>
          <w:left w:w="108" w:type="dxa"/>
          <w:bottom w:w="0" w:type="dxa"/>
          <w:right w:w="108" w:type="dxa"/>
        </w:tblCellMar>
      </w:tblPr>
      <w:tblGrid>
        <w:gridCol w:w="597"/>
        <w:gridCol w:w="597"/>
        <w:gridCol w:w="597"/>
        <w:gridCol w:w="5344"/>
        <w:gridCol w:w="2552"/>
        <w:gridCol w:w="2552"/>
        <w:gridCol w:w="2547"/>
      </w:tblGrid>
      <w:tr>
        <w:tblPrEx>
          <w:tblCellMar>
            <w:top w:w="0" w:type="dxa"/>
            <w:left w:w="108" w:type="dxa"/>
            <w:bottom w:w="0" w:type="dxa"/>
            <w:right w:w="108" w:type="dxa"/>
          </w:tblCellMar>
        </w:tblPrEx>
        <w:trPr>
          <w:trHeight w:val="488" w:hRule="atLeast"/>
        </w:trPr>
        <w:tc>
          <w:tcPr>
            <w:tcW w:w="5000" w:type="pct"/>
            <w:gridSpan w:val="7"/>
            <w:tcBorders>
              <w:top w:val="nil"/>
              <w:left w:val="nil"/>
              <w:bottom w:val="nil"/>
              <w:right w:val="nil"/>
            </w:tcBorders>
            <w:shd w:val="clear" w:color="auto" w:fill="auto"/>
            <w:noWrap/>
            <w:vAlign w:val="center"/>
          </w:tcPr>
          <w:p>
            <w:pPr>
              <w:widowControl/>
              <w:jc w:val="center"/>
              <w:rPr>
                <w:rFonts w:ascii="宋体" w:hAnsi="宋体" w:cs="宋体"/>
                <w:b/>
                <w:bCs/>
                <w:kern w:val="0"/>
                <w:sz w:val="28"/>
                <w:szCs w:val="28"/>
              </w:rPr>
            </w:pPr>
            <w:r>
              <w:rPr>
                <w:rFonts w:hint="eastAsia" w:ascii="宋体" w:hAnsi="宋体" w:cs="宋体"/>
                <w:b/>
                <w:bCs/>
                <w:kern w:val="0"/>
                <w:sz w:val="28"/>
                <w:szCs w:val="28"/>
              </w:rPr>
              <w:t>国有资本经营预算财政拨款支出决算表</w:t>
            </w:r>
          </w:p>
        </w:tc>
      </w:tr>
      <w:tr>
        <w:tblPrEx>
          <w:tblCellMar>
            <w:top w:w="0" w:type="dxa"/>
            <w:left w:w="108" w:type="dxa"/>
            <w:bottom w:w="0" w:type="dxa"/>
            <w:right w:w="108" w:type="dxa"/>
          </w:tblCellMar>
        </w:tblPrEx>
        <w:trPr>
          <w:trHeight w:val="270" w:hRule="atLeast"/>
        </w:trPr>
        <w:tc>
          <w:tcPr>
            <w:tcW w:w="202" w:type="pct"/>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202" w:type="pct"/>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202" w:type="pct"/>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1807" w:type="pct"/>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863" w:type="pct"/>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863" w:type="pct"/>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863" w:type="pct"/>
            <w:tcBorders>
              <w:top w:val="nil"/>
              <w:left w:val="nil"/>
              <w:bottom w:val="nil"/>
              <w:right w:val="nil"/>
            </w:tcBorders>
            <w:shd w:val="clear" w:color="auto" w:fill="auto"/>
            <w:noWrap/>
            <w:vAlign w:val="center"/>
          </w:tcPr>
          <w:p>
            <w:pPr>
              <w:widowControl/>
              <w:jc w:val="center"/>
              <w:rPr>
                <w:rFonts w:ascii="宋体" w:hAnsi="宋体" w:cs="宋体"/>
                <w:b/>
                <w:bCs/>
                <w:kern w:val="0"/>
                <w:sz w:val="20"/>
                <w:szCs w:val="20"/>
              </w:rPr>
            </w:pPr>
          </w:p>
        </w:tc>
      </w:tr>
      <w:tr>
        <w:tblPrEx>
          <w:tblCellMar>
            <w:top w:w="0" w:type="dxa"/>
            <w:left w:w="108" w:type="dxa"/>
            <w:bottom w:w="0" w:type="dxa"/>
            <w:right w:w="108" w:type="dxa"/>
          </w:tblCellMar>
        </w:tblPrEx>
        <w:trPr>
          <w:trHeight w:val="270" w:hRule="atLeast"/>
        </w:trPr>
        <w:tc>
          <w:tcPr>
            <w:tcW w:w="4137" w:type="pct"/>
            <w:gridSpan w:val="6"/>
            <w:tcBorders>
              <w:top w:val="nil"/>
              <w:left w:val="nil"/>
              <w:bottom w:val="nil"/>
              <w:right w:val="nil"/>
            </w:tcBorders>
            <w:shd w:val="clear" w:color="auto" w:fill="auto"/>
            <w:noWrap/>
            <w:vAlign w:val="bottom"/>
          </w:tcPr>
          <w:p>
            <w:pPr>
              <w:widowControl/>
              <w:jc w:val="left"/>
              <w:rPr>
                <w:rFonts w:ascii="宋体" w:hAnsi="宋体" w:cs="宋体"/>
                <w:b/>
                <w:bCs/>
                <w:kern w:val="0"/>
                <w:sz w:val="20"/>
                <w:szCs w:val="20"/>
              </w:rPr>
            </w:pPr>
            <w:r>
              <w:rPr>
                <w:rFonts w:hint="eastAsia" w:ascii="宋体" w:hAnsi="宋体" w:cs="宋体"/>
                <w:b/>
                <w:bCs/>
                <w:kern w:val="0"/>
                <w:sz w:val="20"/>
                <w:szCs w:val="20"/>
              </w:rPr>
              <w:t>单位名称：北京市密云区水土保持工作站</w:t>
            </w:r>
          </w:p>
        </w:tc>
        <w:tc>
          <w:tcPr>
            <w:tcW w:w="863" w:type="pct"/>
            <w:tcBorders>
              <w:top w:val="nil"/>
              <w:left w:val="nil"/>
              <w:bottom w:val="nil"/>
              <w:right w:val="nil"/>
            </w:tcBorders>
            <w:shd w:val="clear" w:color="auto" w:fill="auto"/>
            <w:noWrap/>
            <w:vAlign w:val="bottom"/>
          </w:tcPr>
          <w:p>
            <w:pPr>
              <w:widowControl/>
              <w:jc w:val="center"/>
              <w:rPr>
                <w:rFonts w:ascii="宋体" w:hAnsi="宋体" w:cs="宋体"/>
                <w:b/>
                <w:bCs/>
                <w:kern w:val="0"/>
                <w:sz w:val="20"/>
                <w:szCs w:val="20"/>
              </w:rPr>
            </w:pPr>
            <w:r>
              <w:rPr>
                <w:rFonts w:hint="eastAsia" w:ascii="宋体" w:hAnsi="宋体" w:cs="宋体"/>
                <w:b/>
                <w:bCs/>
                <w:kern w:val="0"/>
                <w:sz w:val="20"/>
                <w:szCs w:val="20"/>
              </w:rPr>
              <w:t>单位:万元</w:t>
            </w:r>
          </w:p>
        </w:tc>
      </w:tr>
      <w:tr>
        <w:tblPrEx>
          <w:tblCellMar>
            <w:top w:w="0" w:type="dxa"/>
            <w:left w:w="108" w:type="dxa"/>
            <w:bottom w:w="0" w:type="dxa"/>
            <w:right w:w="108" w:type="dxa"/>
          </w:tblCellMar>
        </w:tblPrEx>
        <w:trPr>
          <w:trHeight w:val="323" w:hRule="atLeast"/>
        </w:trPr>
        <w:tc>
          <w:tcPr>
            <w:tcW w:w="2411" w:type="pct"/>
            <w:gridSpan w:val="4"/>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w:t>
            </w:r>
          </w:p>
        </w:tc>
        <w:tc>
          <w:tcPr>
            <w:tcW w:w="2589" w:type="pct"/>
            <w:gridSpan w:val="3"/>
            <w:tcBorders>
              <w:top w:val="single" w:color="auto" w:sz="4" w:space="0"/>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2022年度决算数</w:t>
            </w:r>
          </w:p>
        </w:tc>
      </w:tr>
      <w:tr>
        <w:tblPrEx>
          <w:tblCellMar>
            <w:top w:w="0" w:type="dxa"/>
            <w:left w:w="108" w:type="dxa"/>
            <w:bottom w:w="0" w:type="dxa"/>
            <w:right w:w="108" w:type="dxa"/>
          </w:tblCellMar>
        </w:tblPrEx>
        <w:trPr>
          <w:trHeight w:val="323" w:hRule="atLeast"/>
        </w:trPr>
        <w:tc>
          <w:tcPr>
            <w:tcW w:w="605" w:type="pct"/>
            <w:gridSpan w:val="3"/>
            <w:vMerge w:val="restart"/>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支出功能分类科目编码</w:t>
            </w:r>
          </w:p>
        </w:tc>
        <w:tc>
          <w:tcPr>
            <w:tcW w:w="1807" w:type="pct"/>
            <w:tcBorders>
              <w:top w:val="nil"/>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科目名称</w:t>
            </w:r>
          </w:p>
        </w:tc>
        <w:tc>
          <w:tcPr>
            <w:tcW w:w="863" w:type="pct"/>
            <w:tcBorders>
              <w:top w:val="nil"/>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合计</w:t>
            </w:r>
          </w:p>
        </w:tc>
        <w:tc>
          <w:tcPr>
            <w:tcW w:w="863" w:type="pct"/>
            <w:tcBorders>
              <w:top w:val="nil"/>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基本支出</w:t>
            </w:r>
          </w:p>
        </w:tc>
        <w:tc>
          <w:tcPr>
            <w:tcW w:w="863" w:type="pct"/>
            <w:tcBorders>
              <w:top w:val="nil"/>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项目支出</w:t>
            </w:r>
          </w:p>
        </w:tc>
      </w:tr>
      <w:tr>
        <w:tblPrEx>
          <w:tblCellMar>
            <w:top w:w="0" w:type="dxa"/>
            <w:left w:w="108" w:type="dxa"/>
            <w:bottom w:w="0" w:type="dxa"/>
            <w:right w:w="108" w:type="dxa"/>
          </w:tblCellMar>
        </w:tblPrEx>
        <w:trPr>
          <w:trHeight w:val="323" w:hRule="atLeast"/>
        </w:trPr>
        <w:tc>
          <w:tcPr>
            <w:tcW w:w="605" w:type="pct"/>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18"/>
                <w:szCs w:val="18"/>
              </w:rPr>
            </w:pPr>
          </w:p>
        </w:tc>
        <w:tc>
          <w:tcPr>
            <w:tcW w:w="1807" w:type="pct"/>
            <w:tcBorders>
              <w:top w:val="nil"/>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栏次</w:t>
            </w:r>
          </w:p>
        </w:tc>
        <w:tc>
          <w:tcPr>
            <w:tcW w:w="863" w:type="pct"/>
            <w:tcBorders>
              <w:top w:val="nil"/>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1</w:t>
            </w:r>
          </w:p>
        </w:tc>
        <w:tc>
          <w:tcPr>
            <w:tcW w:w="863" w:type="pct"/>
            <w:tcBorders>
              <w:top w:val="nil"/>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2</w:t>
            </w:r>
          </w:p>
        </w:tc>
        <w:tc>
          <w:tcPr>
            <w:tcW w:w="863" w:type="pct"/>
            <w:tcBorders>
              <w:top w:val="nil"/>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3</w:t>
            </w:r>
          </w:p>
        </w:tc>
      </w:tr>
      <w:tr>
        <w:tblPrEx>
          <w:tblCellMar>
            <w:top w:w="0" w:type="dxa"/>
            <w:left w:w="108" w:type="dxa"/>
            <w:bottom w:w="0" w:type="dxa"/>
            <w:right w:w="108" w:type="dxa"/>
          </w:tblCellMar>
        </w:tblPrEx>
        <w:trPr>
          <w:trHeight w:val="323" w:hRule="atLeast"/>
        </w:trPr>
        <w:tc>
          <w:tcPr>
            <w:tcW w:w="202" w:type="pct"/>
            <w:tcBorders>
              <w:top w:val="nil"/>
              <w:left w:val="single" w:color="auto" w:sz="4" w:space="0"/>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类</w:t>
            </w:r>
          </w:p>
        </w:tc>
        <w:tc>
          <w:tcPr>
            <w:tcW w:w="202" w:type="pct"/>
            <w:tcBorders>
              <w:top w:val="nil"/>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款</w:t>
            </w:r>
          </w:p>
        </w:tc>
        <w:tc>
          <w:tcPr>
            <w:tcW w:w="202" w:type="pct"/>
            <w:tcBorders>
              <w:top w:val="nil"/>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w:t>
            </w:r>
          </w:p>
        </w:tc>
        <w:tc>
          <w:tcPr>
            <w:tcW w:w="1807" w:type="pct"/>
            <w:tcBorders>
              <w:top w:val="nil"/>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合计</w:t>
            </w:r>
          </w:p>
        </w:tc>
        <w:tc>
          <w:tcPr>
            <w:tcW w:w="863" w:type="pct"/>
            <w:tcBorders>
              <w:top w:val="nil"/>
              <w:left w:val="nil"/>
              <w:bottom w:val="single" w:color="auto" w:sz="4" w:space="0"/>
              <w:right w:val="single" w:color="auto" w:sz="4" w:space="0"/>
            </w:tcBorders>
            <w:shd w:val="clear" w:color="000000" w:fill="C0C0C0"/>
            <w:vAlign w:val="center"/>
          </w:tcPr>
          <w:p>
            <w:pPr>
              <w:widowControl/>
              <w:jc w:val="right"/>
              <w:rPr>
                <w:rFonts w:ascii="宋体" w:hAnsi="宋体" w:cs="宋体"/>
                <w:b/>
                <w:bCs/>
                <w:kern w:val="0"/>
                <w:sz w:val="20"/>
                <w:szCs w:val="20"/>
              </w:rPr>
            </w:pPr>
            <w:r>
              <w:rPr>
                <w:rFonts w:hint="eastAsia" w:ascii="宋体" w:hAnsi="宋体" w:cs="宋体"/>
                <w:b/>
                <w:bCs/>
                <w:kern w:val="0"/>
                <w:sz w:val="20"/>
                <w:szCs w:val="20"/>
              </w:rPr>
              <w:t>0.000000</w:t>
            </w:r>
          </w:p>
        </w:tc>
        <w:tc>
          <w:tcPr>
            <w:tcW w:w="863" w:type="pct"/>
            <w:tcBorders>
              <w:top w:val="nil"/>
              <w:left w:val="nil"/>
              <w:bottom w:val="single" w:color="auto" w:sz="4" w:space="0"/>
              <w:right w:val="single" w:color="auto" w:sz="4" w:space="0"/>
            </w:tcBorders>
            <w:shd w:val="clear" w:color="000000" w:fill="C0C0C0"/>
            <w:vAlign w:val="center"/>
          </w:tcPr>
          <w:p>
            <w:pPr>
              <w:widowControl/>
              <w:jc w:val="right"/>
              <w:rPr>
                <w:rFonts w:ascii="宋体" w:hAnsi="宋体" w:cs="宋体"/>
                <w:b/>
                <w:bCs/>
                <w:kern w:val="0"/>
                <w:sz w:val="20"/>
                <w:szCs w:val="20"/>
              </w:rPr>
            </w:pPr>
            <w:r>
              <w:rPr>
                <w:rFonts w:hint="eastAsia" w:ascii="宋体" w:hAnsi="宋体" w:cs="宋体"/>
                <w:b/>
                <w:bCs/>
                <w:kern w:val="0"/>
                <w:sz w:val="20"/>
                <w:szCs w:val="20"/>
              </w:rPr>
              <w:t>0.000000</w:t>
            </w:r>
          </w:p>
        </w:tc>
        <w:tc>
          <w:tcPr>
            <w:tcW w:w="863" w:type="pct"/>
            <w:tcBorders>
              <w:top w:val="nil"/>
              <w:left w:val="nil"/>
              <w:bottom w:val="single" w:color="auto" w:sz="4" w:space="0"/>
              <w:right w:val="single" w:color="auto" w:sz="4" w:space="0"/>
            </w:tcBorders>
            <w:shd w:val="clear" w:color="000000" w:fill="C0C0C0"/>
            <w:vAlign w:val="center"/>
          </w:tcPr>
          <w:p>
            <w:pPr>
              <w:widowControl/>
              <w:jc w:val="right"/>
              <w:rPr>
                <w:rFonts w:ascii="宋体" w:hAnsi="宋体" w:cs="宋体"/>
                <w:b/>
                <w:bCs/>
                <w:kern w:val="0"/>
                <w:sz w:val="20"/>
                <w:szCs w:val="20"/>
              </w:rPr>
            </w:pPr>
            <w:r>
              <w:rPr>
                <w:rFonts w:hint="eastAsia" w:ascii="宋体" w:hAnsi="宋体" w:cs="宋体"/>
                <w:b/>
                <w:bCs/>
                <w:kern w:val="0"/>
                <w:sz w:val="20"/>
                <w:szCs w:val="20"/>
              </w:rPr>
              <w:t>0.000000</w:t>
            </w:r>
          </w:p>
        </w:tc>
      </w:tr>
    </w:tbl>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tbl>
      <w:tblPr>
        <w:tblStyle w:val="10"/>
        <w:tblW w:w="5000" w:type="pct"/>
        <w:tblInd w:w="0" w:type="dxa"/>
        <w:tblLayout w:type="autofit"/>
        <w:tblCellMar>
          <w:top w:w="0" w:type="dxa"/>
          <w:left w:w="108" w:type="dxa"/>
          <w:bottom w:w="0" w:type="dxa"/>
          <w:right w:w="108" w:type="dxa"/>
        </w:tblCellMar>
      </w:tblPr>
      <w:tblGrid>
        <w:gridCol w:w="615"/>
        <w:gridCol w:w="615"/>
        <w:gridCol w:w="2528"/>
        <w:gridCol w:w="1955"/>
        <w:gridCol w:w="1186"/>
        <w:gridCol w:w="1570"/>
        <w:gridCol w:w="991"/>
        <w:gridCol w:w="1378"/>
        <w:gridCol w:w="1378"/>
        <w:gridCol w:w="1384"/>
        <w:gridCol w:w="1186"/>
      </w:tblGrid>
      <w:tr>
        <w:tblPrEx>
          <w:tblCellMar>
            <w:top w:w="0" w:type="dxa"/>
            <w:left w:w="108" w:type="dxa"/>
            <w:bottom w:w="0" w:type="dxa"/>
            <w:right w:w="108" w:type="dxa"/>
          </w:tblCellMar>
        </w:tblPrEx>
        <w:trPr>
          <w:trHeight w:val="488" w:hRule="atLeast"/>
        </w:trPr>
        <w:tc>
          <w:tcPr>
            <w:tcW w:w="5000" w:type="pct"/>
            <w:gridSpan w:val="11"/>
            <w:tcBorders>
              <w:top w:val="nil"/>
              <w:left w:val="nil"/>
              <w:bottom w:val="nil"/>
              <w:right w:val="nil"/>
            </w:tcBorders>
            <w:shd w:val="clear" w:color="auto" w:fill="auto"/>
            <w:noWrap/>
            <w:vAlign w:val="center"/>
          </w:tcPr>
          <w:p>
            <w:pPr>
              <w:widowControl/>
              <w:jc w:val="center"/>
              <w:rPr>
                <w:rFonts w:ascii="宋体" w:hAnsi="宋体" w:cs="宋体"/>
                <w:b/>
                <w:bCs/>
                <w:kern w:val="0"/>
                <w:sz w:val="28"/>
                <w:szCs w:val="28"/>
              </w:rPr>
            </w:pPr>
          </w:p>
          <w:p>
            <w:pPr>
              <w:widowControl/>
              <w:jc w:val="center"/>
              <w:rPr>
                <w:rFonts w:ascii="宋体" w:hAnsi="宋体" w:cs="宋体"/>
                <w:b/>
                <w:bCs/>
                <w:kern w:val="0"/>
                <w:sz w:val="28"/>
                <w:szCs w:val="28"/>
              </w:rPr>
            </w:pPr>
            <w:r>
              <w:rPr>
                <w:rFonts w:hint="eastAsia" w:ascii="宋体" w:hAnsi="宋体" w:cs="宋体"/>
                <w:b/>
                <w:bCs/>
                <w:kern w:val="0"/>
                <w:sz w:val="28"/>
                <w:szCs w:val="28"/>
              </w:rPr>
              <w:t>财政拨款“三公”经费支出决算表</w:t>
            </w:r>
          </w:p>
        </w:tc>
      </w:tr>
      <w:tr>
        <w:tblPrEx>
          <w:tblCellMar>
            <w:top w:w="0" w:type="dxa"/>
            <w:left w:w="108" w:type="dxa"/>
            <w:bottom w:w="0" w:type="dxa"/>
            <w:right w:w="108" w:type="dxa"/>
          </w:tblCellMar>
        </w:tblPrEx>
        <w:trPr>
          <w:trHeight w:val="270" w:hRule="atLeast"/>
        </w:trPr>
        <w:tc>
          <w:tcPr>
            <w:tcW w:w="208" w:type="pct"/>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208" w:type="pct"/>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855" w:type="pct"/>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661" w:type="pct"/>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401" w:type="pct"/>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531" w:type="pct"/>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335" w:type="pct"/>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466" w:type="pct"/>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466" w:type="pct"/>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466" w:type="pct"/>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401" w:type="pct"/>
            <w:tcBorders>
              <w:top w:val="nil"/>
              <w:left w:val="nil"/>
              <w:bottom w:val="nil"/>
              <w:right w:val="nil"/>
            </w:tcBorders>
            <w:shd w:val="clear" w:color="auto" w:fill="auto"/>
            <w:noWrap/>
            <w:vAlign w:val="center"/>
          </w:tcPr>
          <w:p>
            <w:pPr>
              <w:widowControl/>
              <w:jc w:val="center"/>
              <w:rPr>
                <w:rFonts w:ascii="宋体" w:hAnsi="宋体" w:cs="宋体"/>
                <w:b/>
                <w:bCs/>
                <w:kern w:val="0"/>
                <w:sz w:val="20"/>
                <w:szCs w:val="20"/>
              </w:rPr>
            </w:pPr>
          </w:p>
        </w:tc>
      </w:tr>
      <w:tr>
        <w:tblPrEx>
          <w:tblCellMar>
            <w:top w:w="0" w:type="dxa"/>
            <w:left w:w="108" w:type="dxa"/>
            <w:bottom w:w="0" w:type="dxa"/>
            <w:right w:w="108" w:type="dxa"/>
          </w:tblCellMar>
        </w:tblPrEx>
        <w:trPr>
          <w:trHeight w:val="270" w:hRule="atLeast"/>
        </w:trPr>
        <w:tc>
          <w:tcPr>
            <w:tcW w:w="4599" w:type="pct"/>
            <w:gridSpan w:val="10"/>
            <w:tcBorders>
              <w:top w:val="nil"/>
              <w:left w:val="nil"/>
              <w:bottom w:val="nil"/>
              <w:right w:val="nil"/>
            </w:tcBorders>
            <w:shd w:val="clear" w:color="auto" w:fill="auto"/>
            <w:noWrap/>
            <w:vAlign w:val="bottom"/>
          </w:tcPr>
          <w:p>
            <w:pPr>
              <w:widowControl/>
              <w:jc w:val="left"/>
              <w:rPr>
                <w:rFonts w:ascii="宋体" w:hAnsi="宋体" w:cs="宋体"/>
                <w:b/>
                <w:bCs/>
                <w:kern w:val="0"/>
                <w:sz w:val="20"/>
                <w:szCs w:val="20"/>
              </w:rPr>
            </w:pPr>
            <w:r>
              <w:rPr>
                <w:rFonts w:hint="eastAsia" w:ascii="宋体" w:hAnsi="宋体" w:cs="宋体"/>
                <w:b/>
                <w:bCs/>
                <w:kern w:val="0"/>
                <w:sz w:val="20"/>
                <w:szCs w:val="20"/>
              </w:rPr>
              <w:t>单位名称：北京市密云区水土保持工作站</w:t>
            </w:r>
          </w:p>
        </w:tc>
        <w:tc>
          <w:tcPr>
            <w:tcW w:w="401" w:type="pct"/>
            <w:tcBorders>
              <w:top w:val="nil"/>
              <w:left w:val="nil"/>
              <w:bottom w:val="nil"/>
              <w:right w:val="nil"/>
            </w:tcBorders>
            <w:shd w:val="clear" w:color="auto" w:fill="auto"/>
            <w:noWrap/>
            <w:vAlign w:val="bottom"/>
          </w:tcPr>
          <w:p>
            <w:pPr>
              <w:widowControl/>
              <w:jc w:val="center"/>
              <w:rPr>
                <w:rFonts w:ascii="宋体" w:hAnsi="宋体" w:cs="宋体"/>
                <w:b/>
                <w:bCs/>
                <w:kern w:val="0"/>
                <w:sz w:val="20"/>
                <w:szCs w:val="20"/>
              </w:rPr>
            </w:pPr>
            <w:r>
              <w:rPr>
                <w:rFonts w:hint="eastAsia" w:ascii="宋体" w:hAnsi="宋体" w:cs="宋体"/>
                <w:b/>
                <w:bCs/>
                <w:kern w:val="0"/>
                <w:sz w:val="20"/>
                <w:szCs w:val="20"/>
              </w:rPr>
              <w:t>单位:万元</w:t>
            </w:r>
          </w:p>
        </w:tc>
      </w:tr>
      <w:tr>
        <w:tblPrEx>
          <w:tblCellMar>
            <w:top w:w="0" w:type="dxa"/>
            <w:left w:w="108" w:type="dxa"/>
            <w:bottom w:w="0" w:type="dxa"/>
            <w:right w:w="108" w:type="dxa"/>
          </w:tblCellMar>
        </w:tblPrEx>
        <w:trPr>
          <w:trHeight w:val="323" w:hRule="atLeast"/>
        </w:trPr>
        <w:tc>
          <w:tcPr>
            <w:tcW w:w="416" w:type="pct"/>
            <w:gridSpan w:val="2"/>
            <w:vMerge w:val="restart"/>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　</w:t>
            </w:r>
          </w:p>
        </w:tc>
        <w:tc>
          <w:tcPr>
            <w:tcW w:w="855" w:type="pct"/>
            <w:vMerge w:val="restart"/>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“三公”经费财政拨款合计</w:t>
            </w:r>
          </w:p>
        </w:tc>
        <w:tc>
          <w:tcPr>
            <w:tcW w:w="661" w:type="pct"/>
            <w:vMerge w:val="restart"/>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因公出国（境）费用</w:t>
            </w:r>
          </w:p>
        </w:tc>
        <w:tc>
          <w:tcPr>
            <w:tcW w:w="401" w:type="pct"/>
            <w:vMerge w:val="restart"/>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公务接待费</w:t>
            </w:r>
          </w:p>
        </w:tc>
        <w:tc>
          <w:tcPr>
            <w:tcW w:w="2667" w:type="pct"/>
            <w:gridSpan w:val="6"/>
            <w:tcBorders>
              <w:top w:val="single" w:color="auto" w:sz="4" w:space="0"/>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公务用车购置及运行维护费</w:t>
            </w:r>
          </w:p>
        </w:tc>
      </w:tr>
      <w:tr>
        <w:tblPrEx>
          <w:tblCellMar>
            <w:top w:w="0" w:type="dxa"/>
            <w:left w:w="108" w:type="dxa"/>
            <w:bottom w:w="0" w:type="dxa"/>
            <w:right w:w="108" w:type="dxa"/>
          </w:tblCellMar>
        </w:tblPrEx>
        <w:trPr>
          <w:trHeight w:val="323" w:hRule="atLeast"/>
        </w:trPr>
        <w:tc>
          <w:tcPr>
            <w:tcW w:w="416"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18"/>
                <w:szCs w:val="18"/>
              </w:rPr>
            </w:pPr>
          </w:p>
        </w:tc>
        <w:tc>
          <w:tcPr>
            <w:tcW w:w="85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18"/>
                <w:szCs w:val="18"/>
              </w:rPr>
            </w:pPr>
          </w:p>
        </w:tc>
        <w:tc>
          <w:tcPr>
            <w:tcW w:w="66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18"/>
                <w:szCs w:val="18"/>
              </w:rPr>
            </w:pPr>
          </w:p>
        </w:tc>
        <w:tc>
          <w:tcPr>
            <w:tcW w:w="40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18"/>
                <w:szCs w:val="18"/>
              </w:rPr>
            </w:pPr>
          </w:p>
        </w:tc>
        <w:tc>
          <w:tcPr>
            <w:tcW w:w="531" w:type="pct"/>
            <w:vMerge w:val="restart"/>
            <w:tcBorders>
              <w:top w:val="nil"/>
              <w:left w:val="single" w:color="auto" w:sz="4" w:space="0"/>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公务用车购置费</w:t>
            </w:r>
          </w:p>
        </w:tc>
        <w:tc>
          <w:tcPr>
            <w:tcW w:w="2136" w:type="pct"/>
            <w:gridSpan w:val="5"/>
            <w:tcBorders>
              <w:top w:val="single" w:color="auto" w:sz="4" w:space="0"/>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公务用车运行维护费</w:t>
            </w:r>
          </w:p>
        </w:tc>
      </w:tr>
      <w:tr>
        <w:tblPrEx>
          <w:tblCellMar>
            <w:top w:w="0" w:type="dxa"/>
            <w:left w:w="108" w:type="dxa"/>
            <w:bottom w:w="0" w:type="dxa"/>
            <w:right w:w="108" w:type="dxa"/>
          </w:tblCellMar>
        </w:tblPrEx>
        <w:trPr>
          <w:trHeight w:val="323" w:hRule="atLeast"/>
        </w:trPr>
        <w:tc>
          <w:tcPr>
            <w:tcW w:w="416"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18"/>
                <w:szCs w:val="18"/>
              </w:rPr>
            </w:pPr>
          </w:p>
        </w:tc>
        <w:tc>
          <w:tcPr>
            <w:tcW w:w="85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18"/>
                <w:szCs w:val="18"/>
              </w:rPr>
            </w:pPr>
          </w:p>
        </w:tc>
        <w:tc>
          <w:tcPr>
            <w:tcW w:w="66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18"/>
                <w:szCs w:val="18"/>
              </w:rPr>
            </w:pPr>
          </w:p>
        </w:tc>
        <w:tc>
          <w:tcPr>
            <w:tcW w:w="40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18"/>
                <w:szCs w:val="18"/>
              </w:rPr>
            </w:pPr>
          </w:p>
        </w:tc>
        <w:tc>
          <w:tcPr>
            <w:tcW w:w="531"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kern w:val="0"/>
                <w:sz w:val="18"/>
                <w:szCs w:val="18"/>
              </w:rPr>
            </w:pPr>
          </w:p>
        </w:tc>
        <w:tc>
          <w:tcPr>
            <w:tcW w:w="335" w:type="pct"/>
            <w:tcBorders>
              <w:top w:val="nil"/>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小计</w:t>
            </w:r>
          </w:p>
        </w:tc>
        <w:tc>
          <w:tcPr>
            <w:tcW w:w="466" w:type="pct"/>
            <w:tcBorders>
              <w:top w:val="nil"/>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公务用车加油</w:t>
            </w:r>
          </w:p>
        </w:tc>
        <w:tc>
          <w:tcPr>
            <w:tcW w:w="466" w:type="pct"/>
            <w:tcBorders>
              <w:top w:val="nil"/>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公务用车维修</w:t>
            </w:r>
          </w:p>
        </w:tc>
        <w:tc>
          <w:tcPr>
            <w:tcW w:w="466" w:type="pct"/>
            <w:tcBorders>
              <w:top w:val="nil"/>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公务用车保险</w:t>
            </w:r>
          </w:p>
        </w:tc>
        <w:tc>
          <w:tcPr>
            <w:tcW w:w="401" w:type="pct"/>
            <w:tcBorders>
              <w:top w:val="nil"/>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其他</w:t>
            </w:r>
          </w:p>
        </w:tc>
      </w:tr>
      <w:tr>
        <w:tblPrEx>
          <w:tblCellMar>
            <w:top w:w="0" w:type="dxa"/>
            <w:left w:w="108" w:type="dxa"/>
            <w:bottom w:w="0" w:type="dxa"/>
            <w:right w:w="108" w:type="dxa"/>
          </w:tblCellMar>
        </w:tblPrEx>
        <w:trPr>
          <w:trHeight w:val="323" w:hRule="atLeast"/>
        </w:trPr>
        <w:tc>
          <w:tcPr>
            <w:tcW w:w="416" w:type="pct"/>
            <w:gridSpan w:val="2"/>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center"/>
              <w:rPr>
                <w:rFonts w:ascii="宋体" w:hAnsi="宋体" w:cs="宋体"/>
                <w:kern w:val="0"/>
                <w:sz w:val="18"/>
                <w:szCs w:val="18"/>
              </w:rPr>
            </w:pPr>
            <w:r>
              <w:rPr>
                <w:rFonts w:hint="eastAsia" w:ascii="宋体" w:hAnsi="宋体" w:cs="宋体"/>
                <w:kern w:val="0"/>
                <w:sz w:val="18"/>
                <w:szCs w:val="18"/>
              </w:rPr>
              <w:t>2023年预算</w:t>
            </w:r>
          </w:p>
        </w:tc>
        <w:tc>
          <w:tcPr>
            <w:tcW w:w="855"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4.378400</w:t>
            </w:r>
          </w:p>
        </w:tc>
        <w:tc>
          <w:tcPr>
            <w:tcW w:w="66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0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53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35"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4.378400</w:t>
            </w:r>
          </w:p>
        </w:tc>
        <w:tc>
          <w:tcPr>
            <w:tcW w:w="466"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1.800000</w:t>
            </w:r>
          </w:p>
        </w:tc>
        <w:tc>
          <w:tcPr>
            <w:tcW w:w="466"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1.200000</w:t>
            </w:r>
          </w:p>
        </w:tc>
        <w:tc>
          <w:tcPr>
            <w:tcW w:w="466"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0.940000</w:t>
            </w:r>
          </w:p>
        </w:tc>
        <w:tc>
          <w:tcPr>
            <w:tcW w:w="40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0.438400</w:t>
            </w:r>
          </w:p>
        </w:tc>
      </w:tr>
      <w:tr>
        <w:tblPrEx>
          <w:tblCellMar>
            <w:top w:w="0" w:type="dxa"/>
            <w:left w:w="108" w:type="dxa"/>
            <w:bottom w:w="0" w:type="dxa"/>
            <w:right w:w="108" w:type="dxa"/>
          </w:tblCellMar>
        </w:tblPrEx>
        <w:trPr>
          <w:trHeight w:val="323" w:hRule="atLeast"/>
        </w:trPr>
        <w:tc>
          <w:tcPr>
            <w:tcW w:w="416" w:type="pct"/>
            <w:gridSpan w:val="2"/>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center"/>
              <w:rPr>
                <w:rFonts w:ascii="宋体" w:hAnsi="宋体" w:cs="宋体"/>
                <w:kern w:val="0"/>
                <w:sz w:val="18"/>
                <w:szCs w:val="18"/>
              </w:rPr>
            </w:pPr>
            <w:r>
              <w:rPr>
                <w:rFonts w:hint="eastAsia" w:ascii="宋体" w:hAnsi="宋体" w:cs="宋体"/>
                <w:kern w:val="0"/>
                <w:sz w:val="18"/>
                <w:szCs w:val="18"/>
              </w:rPr>
              <w:t>2023年决算</w:t>
            </w:r>
          </w:p>
        </w:tc>
        <w:tc>
          <w:tcPr>
            <w:tcW w:w="855"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2.447130</w:t>
            </w:r>
          </w:p>
        </w:tc>
        <w:tc>
          <w:tcPr>
            <w:tcW w:w="66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0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53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35"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2.447130</w:t>
            </w:r>
          </w:p>
        </w:tc>
        <w:tc>
          <w:tcPr>
            <w:tcW w:w="466"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66"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0.564366</w:t>
            </w:r>
          </w:p>
        </w:tc>
        <w:tc>
          <w:tcPr>
            <w:tcW w:w="466" w:type="pct"/>
            <w:tcBorders>
              <w:top w:val="nil"/>
              <w:left w:val="nil"/>
              <w:bottom w:val="single" w:color="auto" w:sz="4" w:space="0"/>
              <w:right w:val="single" w:color="auto" w:sz="4" w:space="0"/>
            </w:tcBorders>
            <w:shd w:val="clear" w:color="auto" w:fill="auto"/>
            <w:vAlign w:val="center"/>
          </w:tcPr>
          <w:p>
            <w:pPr>
              <w:widowControl/>
              <w:ind w:right="180"/>
              <w:jc w:val="right"/>
              <w:rPr>
                <w:rFonts w:ascii="宋体" w:hAnsi="宋体" w:cs="宋体"/>
                <w:kern w:val="0"/>
                <w:sz w:val="18"/>
                <w:szCs w:val="18"/>
              </w:rPr>
            </w:pPr>
            <w:r>
              <w:rPr>
                <w:rFonts w:hint="eastAsia" w:ascii="宋体" w:hAnsi="宋体" w:cs="宋体"/>
                <w:kern w:val="0"/>
                <w:sz w:val="18"/>
                <w:szCs w:val="18"/>
              </w:rPr>
              <w:t>1.772764</w:t>
            </w:r>
          </w:p>
        </w:tc>
        <w:tc>
          <w:tcPr>
            <w:tcW w:w="401"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0.110000</w:t>
            </w:r>
          </w:p>
        </w:tc>
      </w:tr>
    </w:tbl>
    <w:p>
      <w:pPr>
        <w:tabs>
          <w:tab w:val="center" w:pos="6979"/>
        </w:tabs>
        <w:spacing w:before="156" w:beforeLines="50" w:after="156" w:afterLines="50"/>
        <w:jc w:val="center"/>
        <w:rPr>
          <w:rFonts w:ascii="宋体" w:hAnsi="宋体" w:cs="宋体"/>
          <w:b/>
          <w:bCs/>
          <w:spacing w:val="40"/>
          <w:kern w:val="0"/>
          <w:sz w:val="32"/>
          <w:szCs w:val="32"/>
        </w:rPr>
      </w:pPr>
    </w:p>
    <w:tbl>
      <w:tblPr>
        <w:tblStyle w:val="10"/>
        <w:tblW w:w="5000" w:type="pct"/>
        <w:tblInd w:w="0" w:type="dxa"/>
        <w:tblLayout w:type="autofit"/>
        <w:tblCellMar>
          <w:top w:w="0" w:type="dxa"/>
          <w:left w:w="108" w:type="dxa"/>
          <w:bottom w:w="0" w:type="dxa"/>
          <w:right w:w="108" w:type="dxa"/>
        </w:tblCellMar>
      </w:tblPr>
      <w:tblGrid>
        <w:gridCol w:w="1129"/>
        <w:gridCol w:w="1130"/>
        <w:gridCol w:w="1130"/>
        <w:gridCol w:w="1130"/>
        <w:gridCol w:w="10267"/>
      </w:tblGrid>
      <w:tr>
        <w:tblPrEx>
          <w:tblCellMar>
            <w:top w:w="0" w:type="dxa"/>
            <w:left w:w="108" w:type="dxa"/>
            <w:bottom w:w="0" w:type="dxa"/>
            <w:right w:w="108" w:type="dxa"/>
          </w:tblCellMar>
        </w:tblPrEx>
        <w:trPr>
          <w:trHeight w:val="488" w:hRule="atLeast"/>
        </w:trPr>
        <w:tc>
          <w:tcPr>
            <w:tcW w:w="5000" w:type="pct"/>
            <w:gridSpan w:val="5"/>
            <w:tcBorders>
              <w:top w:val="nil"/>
              <w:left w:val="nil"/>
              <w:bottom w:val="nil"/>
              <w:right w:val="nil"/>
            </w:tcBorders>
            <w:shd w:val="clear" w:color="auto" w:fill="auto"/>
            <w:noWrap/>
            <w:vAlign w:val="center"/>
          </w:tcPr>
          <w:p>
            <w:pPr>
              <w:widowControl/>
              <w:jc w:val="center"/>
              <w:rPr>
                <w:rFonts w:ascii="宋体" w:hAnsi="宋体" w:cs="宋体"/>
                <w:b/>
                <w:bCs/>
                <w:kern w:val="0"/>
                <w:sz w:val="28"/>
                <w:szCs w:val="28"/>
              </w:rPr>
            </w:pPr>
            <w:r>
              <w:rPr>
                <w:rFonts w:hint="eastAsia" w:ascii="宋体" w:hAnsi="宋体" w:cs="宋体"/>
                <w:b/>
                <w:bCs/>
                <w:kern w:val="0"/>
                <w:sz w:val="28"/>
                <w:szCs w:val="28"/>
              </w:rPr>
              <w:t>政府采购情况表</w:t>
            </w:r>
          </w:p>
        </w:tc>
      </w:tr>
      <w:tr>
        <w:tblPrEx>
          <w:tblCellMar>
            <w:top w:w="0" w:type="dxa"/>
            <w:left w:w="108" w:type="dxa"/>
            <w:bottom w:w="0" w:type="dxa"/>
            <w:right w:w="108" w:type="dxa"/>
          </w:tblCellMar>
        </w:tblPrEx>
        <w:trPr>
          <w:trHeight w:val="270" w:hRule="atLeast"/>
        </w:trPr>
        <w:tc>
          <w:tcPr>
            <w:tcW w:w="382" w:type="pct"/>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382" w:type="pct"/>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382" w:type="pct"/>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382" w:type="pct"/>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3473" w:type="pct"/>
            <w:tcBorders>
              <w:top w:val="nil"/>
              <w:left w:val="nil"/>
              <w:bottom w:val="nil"/>
              <w:right w:val="nil"/>
            </w:tcBorders>
            <w:shd w:val="clear" w:color="auto" w:fill="auto"/>
            <w:noWrap/>
            <w:vAlign w:val="center"/>
          </w:tcPr>
          <w:p>
            <w:pPr>
              <w:widowControl/>
              <w:jc w:val="center"/>
              <w:rPr>
                <w:rFonts w:ascii="宋体" w:hAnsi="宋体" w:cs="宋体"/>
                <w:b/>
                <w:bCs/>
                <w:kern w:val="0"/>
                <w:sz w:val="20"/>
                <w:szCs w:val="20"/>
              </w:rPr>
            </w:pPr>
          </w:p>
        </w:tc>
      </w:tr>
      <w:tr>
        <w:tblPrEx>
          <w:tblCellMar>
            <w:top w:w="0" w:type="dxa"/>
            <w:left w:w="108" w:type="dxa"/>
            <w:bottom w:w="0" w:type="dxa"/>
            <w:right w:w="108" w:type="dxa"/>
          </w:tblCellMar>
        </w:tblPrEx>
        <w:trPr>
          <w:trHeight w:val="270" w:hRule="atLeast"/>
        </w:trPr>
        <w:tc>
          <w:tcPr>
            <w:tcW w:w="1527" w:type="pct"/>
            <w:gridSpan w:val="4"/>
            <w:tcBorders>
              <w:top w:val="nil"/>
              <w:left w:val="nil"/>
              <w:bottom w:val="single" w:color="auto" w:sz="4" w:space="0"/>
              <w:right w:val="nil"/>
            </w:tcBorders>
            <w:shd w:val="clear" w:color="auto" w:fill="auto"/>
            <w:noWrap/>
            <w:vAlign w:val="bottom"/>
          </w:tcPr>
          <w:p>
            <w:pPr>
              <w:widowControl/>
              <w:jc w:val="left"/>
              <w:rPr>
                <w:rFonts w:ascii="宋体" w:hAnsi="宋体" w:cs="宋体"/>
                <w:b/>
                <w:bCs/>
                <w:kern w:val="0"/>
                <w:sz w:val="20"/>
                <w:szCs w:val="20"/>
              </w:rPr>
            </w:pPr>
            <w:r>
              <w:rPr>
                <w:rFonts w:hint="eastAsia" w:ascii="宋体" w:hAnsi="宋体" w:cs="宋体"/>
                <w:b/>
                <w:bCs/>
                <w:kern w:val="0"/>
                <w:sz w:val="20"/>
                <w:szCs w:val="20"/>
              </w:rPr>
              <w:t>单位名称：北京市密云区水土保持工作站</w:t>
            </w:r>
          </w:p>
        </w:tc>
        <w:tc>
          <w:tcPr>
            <w:tcW w:w="3473" w:type="pct"/>
            <w:tcBorders>
              <w:top w:val="nil"/>
              <w:left w:val="nil"/>
              <w:bottom w:val="nil"/>
              <w:right w:val="nil"/>
            </w:tcBorders>
            <w:shd w:val="clear" w:color="auto" w:fill="auto"/>
            <w:noWrap/>
            <w:vAlign w:val="bottom"/>
          </w:tcPr>
          <w:p>
            <w:pPr>
              <w:widowControl/>
              <w:jc w:val="center"/>
              <w:rPr>
                <w:rFonts w:ascii="宋体" w:hAnsi="宋体" w:cs="宋体"/>
                <w:b/>
                <w:bCs/>
                <w:kern w:val="0"/>
                <w:sz w:val="20"/>
                <w:szCs w:val="20"/>
              </w:rPr>
            </w:pPr>
            <w:r>
              <w:rPr>
                <w:rFonts w:hint="eastAsia" w:ascii="宋体" w:hAnsi="宋体" w:cs="宋体"/>
                <w:b/>
                <w:bCs/>
                <w:kern w:val="0"/>
                <w:sz w:val="20"/>
                <w:szCs w:val="20"/>
              </w:rPr>
              <w:t>单位:万元</w:t>
            </w:r>
          </w:p>
        </w:tc>
      </w:tr>
      <w:tr>
        <w:tblPrEx>
          <w:tblCellMar>
            <w:top w:w="0" w:type="dxa"/>
            <w:left w:w="108" w:type="dxa"/>
            <w:bottom w:w="0" w:type="dxa"/>
            <w:right w:w="108" w:type="dxa"/>
          </w:tblCellMar>
        </w:tblPrEx>
        <w:trPr>
          <w:trHeight w:val="649" w:hRule="atLeast"/>
        </w:trPr>
        <w:tc>
          <w:tcPr>
            <w:tcW w:w="1527" w:type="pct"/>
            <w:gridSpan w:val="4"/>
            <w:tcBorders>
              <w:top w:val="single" w:color="auto" w:sz="4" w:space="0"/>
              <w:left w:val="single" w:color="auto" w:sz="4" w:space="0"/>
              <w:bottom w:val="single" w:color="auto" w:sz="4" w:space="0"/>
              <w:right w:val="single" w:color="000000"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w:t>
            </w:r>
          </w:p>
        </w:tc>
        <w:tc>
          <w:tcPr>
            <w:tcW w:w="3473" w:type="pct"/>
            <w:tcBorders>
              <w:top w:val="single" w:color="auto" w:sz="4" w:space="0"/>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统计数</w:t>
            </w:r>
          </w:p>
        </w:tc>
      </w:tr>
      <w:tr>
        <w:tblPrEx>
          <w:tblCellMar>
            <w:top w:w="0" w:type="dxa"/>
            <w:left w:w="108" w:type="dxa"/>
            <w:bottom w:w="0" w:type="dxa"/>
            <w:right w:w="108" w:type="dxa"/>
          </w:tblCellMar>
        </w:tblPrEx>
        <w:trPr>
          <w:trHeight w:val="649" w:hRule="atLeast"/>
        </w:trPr>
        <w:tc>
          <w:tcPr>
            <w:tcW w:w="1527" w:type="pct"/>
            <w:gridSpan w:val="4"/>
            <w:tcBorders>
              <w:top w:val="single" w:color="auto" w:sz="4" w:space="0"/>
              <w:left w:val="single" w:color="auto" w:sz="4" w:space="0"/>
              <w:bottom w:val="single" w:color="auto" w:sz="4" w:space="0"/>
              <w:right w:val="single" w:color="000000"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政府采购支出信息</w:t>
            </w:r>
          </w:p>
        </w:tc>
        <w:tc>
          <w:tcPr>
            <w:tcW w:w="3473"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2.008380</w:t>
            </w:r>
          </w:p>
        </w:tc>
      </w:tr>
      <w:tr>
        <w:tblPrEx>
          <w:tblCellMar>
            <w:top w:w="0" w:type="dxa"/>
            <w:left w:w="108" w:type="dxa"/>
            <w:bottom w:w="0" w:type="dxa"/>
            <w:right w:w="108" w:type="dxa"/>
          </w:tblCellMar>
        </w:tblPrEx>
        <w:trPr>
          <w:trHeight w:val="649" w:hRule="atLeast"/>
        </w:trPr>
        <w:tc>
          <w:tcPr>
            <w:tcW w:w="1527" w:type="pct"/>
            <w:gridSpan w:val="4"/>
            <w:tcBorders>
              <w:top w:val="single" w:color="auto" w:sz="4" w:space="0"/>
              <w:left w:val="single" w:color="auto" w:sz="4" w:space="0"/>
              <w:bottom w:val="single" w:color="auto" w:sz="4" w:space="0"/>
              <w:right w:val="single" w:color="000000"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（一）政府采购支出合计</w:t>
            </w:r>
          </w:p>
        </w:tc>
        <w:tc>
          <w:tcPr>
            <w:tcW w:w="3473"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2.008380</w:t>
            </w:r>
          </w:p>
        </w:tc>
      </w:tr>
      <w:tr>
        <w:tblPrEx>
          <w:tblCellMar>
            <w:top w:w="0" w:type="dxa"/>
            <w:left w:w="108" w:type="dxa"/>
            <w:bottom w:w="0" w:type="dxa"/>
            <w:right w:w="108" w:type="dxa"/>
          </w:tblCellMar>
        </w:tblPrEx>
        <w:trPr>
          <w:trHeight w:val="649" w:hRule="atLeast"/>
        </w:trPr>
        <w:tc>
          <w:tcPr>
            <w:tcW w:w="1527" w:type="pct"/>
            <w:gridSpan w:val="4"/>
            <w:tcBorders>
              <w:top w:val="single" w:color="auto" w:sz="4" w:space="0"/>
              <w:left w:val="single" w:color="auto" w:sz="4" w:space="0"/>
              <w:bottom w:val="single" w:color="auto" w:sz="4" w:space="0"/>
              <w:right w:val="single" w:color="000000"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1．政府采购货物支出</w:t>
            </w:r>
          </w:p>
        </w:tc>
        <w:tc>
          <w:tcPr>
            <w:tcW w:w="3473"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649" w:hRule="atLeast"/>
        </w:trPr>
        <w:tc>
          <w:tcPr>
            <w:tcW w:w="1527" w:type="pct"/>
            <w:gridSpan w:val="4"/>
            <w:tcBorders>
              <w:top w:val="single" w:color="auto" w:sz="4" w:space="0"/>
              <w:left w:val="single" w:color="auto" w:sz="4" w:space="0"/>
              <w:bottom w:val="single" w:color="auto" w:sz="4" w:space="0"/>
              <w:right w:val="single" w:color="000000"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2．政府采购工程支出</w:t>
            </w:r>
          </w:p>
        </w:tc>
        <w:tc>
          <w:tcPr>
            <w:tcW w:w="3473"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649" w:hRule="atLeast"/>
        </w:trPr>
        <w:tc>
          <w:tcPr>
            <w:tcW w:w="1527" w:type="pct"/>
            <w:gridSpan w:val="4"/>
            <w:tcBorders>
              <w:top w:val="single" w:color="auto" w:sz="4" w:space="0"/>
              <w:left w:val="single" w:color="auto" w:sz="4" w:space="0"/>
              <w:bottom w:val="single" w:color="auto" w:sz="4" w:space="0"/>
              <w:right w:val="single" w:color="000000"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3．政府采购服务支出</w:t>
            </w:r>
          </w:p>
        </w:tc>
        <w:tc>
          <w:tcPr>
            <w:tcW w:w="3473"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2.008380</w:t>
            </w:r>
          </w:p>
        </w:tc>
      </w:tr>
      <w:tr>
        <w:tblPrEx>
          <w:tblCellMar>
            <w:top w:w="0" w:type="dxa"/>
            <w:left w:w="108" w:type="dxa"/>
            <w:bottom w:w="0" w:type="dxa"/>
            <w:right w:w="108" w:type="dxa"/>
          </w:tblCellMar>
        </w:tblPrEx>
        <w:trPr>
          <w:trHeight w:val="649" w:hRule="atLeast"/>
        </w:trPr>
        <w:tc>
          <w:tcPr>
            <w:tcW w:w="1527" w:type="pct"/>
            <w:gridSpan w:val="4"/>
            <w:tcBorders>
              <w:top w:val="single" w:color="auto" w:sz="4" w:space="0"/>
              <w:left w:val="single" w:color="auto" w:sz="4" w:space="0"/>
              <w:bottom w:val="single" w:color="auto" w:sz="4" w:space="0"/>
              <w:right w:val="single" w:color="000000"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（二）政府采购授予中小企业合同金额</w:t>
            </w:r>
          </w:p>
        </w:tc>
        <w:tc>
          <w:tcPr>
            <w:tcW w:w="3473"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649" w:hRule="atLeast"/>
        </w:trPr>
        <w:tc>
          <w:tcPr>
            <w:tcW w:w="1527" w:type="pct"/>
            <w:gridSpan w:val="4"/>
            <w:tcBorders>
              <w:top w:val="single" w:color="auto" w:sz="4" w:space="0"/>
              <w:left w:val="single" w:color="auto" w:sz="4" w:space="0"/>
              <w:bottom w:val="single" w:color="auto" w:sz="4" w:space="0"/>
              <w:right w:val="single" w:color="000000" w:sz="4" w:space="0"/>
            </w:tcBorders>
            <w:shd w:val="clear" w:color="000000" w:fill="C0C0C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其中：授予小微企业合同金额</w:t>
            </w:r>
          </w:p>
        </w:tc>
        <w:tc>
          <w:tcPr>
            <w:tcW w:w="3473"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bl>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tbl>
      <w:tblPr>
        <w:tblStyle w:val="10"/>
        <w:tblW w:w="5000" w:type="pct"/>
        <w:tblInd w:w="0" w:type="dxa"/>
        <w:tblLayout w:type="autofit"/>
        <w:tblCellMar>
          <w:top w:w="0" w:type="dxa"/>
          <w:left w:w="108" w:type="dxa"/>
          <w:bottom w:w="0" w:type="dxa"/>
          <w:right w:w="108" w:type="dxa"/>
        </w:tblCellMar>
      </w:tblPr>
      <w:tblGrid>
        <w:gridCol w:w="6082"/>
        <w:gridCol w:w="2591"/>
        <w:gridCol w:w="2591"/>
        <w:gridCol w:w="3522"/>
      </w:tblGrid>
      <w:tr>
        <w:tblPrEx>
          <w:tblCellMar>
            <w:top w:w="0" w:type="dxa"/>
            <w:left w:w="108" w:type="dxa"/>
            <w:bottom w:w="0" w:type="dxa"/>
            <w:right w:w="108" w:type="dxa"/>
          </w:tblCellMar>
        </w:tblPrEx>
        <w:trPr>
          <w:trHeight w:val="488" w:hRule="atLeast"/>
        </w:trPr>
        <w:tc>
          <w:tcPr>
            <w:tcW w:w="5000" w:type="pct"/>
            <w:gridSpan w:val="4"/>
            <w:tcBorders>
              <w:top w:val="nil"/>
              <w:left w:val="nil"/>
              <w:bottom w:val="nil"/>
              <w:right w:val="nil"/>
            </w:tcBorders>
            <w:shd w:val="clear" w:color="auto" w:fill="auto"/>
            <w:noWrap/>
            <w:vAlign w:val="center"/>
          </w:tcPr>
          <w:p>
            <w:pPr>
              <w:widowControl/>
              <w:jc w:val="center"/>
              <w:rPr>
                <w:rFonts w:ascii="宋体" w:hAnsi="宋体" w:cs="宋体"/>
                <w:b/>
                <w:bCs/>
                <w:kern w:val="0"/>
                <w:sz w:val="28"/>
                <w:szCs w:val="28"/>
              </w:rPr>
            </w:pPr>
            <w:r>
              <w:rPr>
                <w:rFonts w:hint="eastAsia" w:ascii="宋体" w:hAnsi="宋体" w:cs="宋体"/>
                <w:b/>
                <w:bCs/>
                <w:kern w:val="0"/>
                <w:sz w:val="28"/>
                <w:szCs w:val="28"/>
              </w:rPr>
              <w:t>政府购买服务决算公开情况表</w:t>
            </w:r>
          </w:p>
        </w:tc>
      </w:tr>
      <w:tr>
        <w:tblPrEx>
          <w:tblCellMar>
            <w:top w:w="0" w:type="dxa"/>
            <w:left w:w="108" w:type="dxa"/>
            <w:bottom w:w="0" w:type="dxa"/>
            <w:right w:w="108" w:type="dxa"/>
          </w:tblCellMar>
        </w:tblPrEx>
        <w:trPr>
          <w:trHeight w:val="270" w:hRule="atLeast"/>
        </w:trPr>
        <w:tc>
          <w:tcPr>
            <w:tcW w:w="2057" w:type="pct"/>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876" w:type="pct"/>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876" w:type="pct"/>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1192" w:type="pct"/>
            <w:tcBorders>
              <w:top w:val="nil"/>
              <w:left w:val="nil"/>
              <w:bottom w:val="nil"/>
              <w:right w:val="nil"/>
            </w:tcBorders>
            <w:shd w:val="clear" w:color="auto" w:fill="auto"/>
            <w:noWrap/>
            <w:vAlign w:val="center"/>
          </w:tcPr>
          <w:p>
            <w:pPr>
              <w:widowControl/>
              <w:jc w:val="center"/>
              <w:rPr>
                <w:rFonts w:ascii="宋体" w:hAnsi="宋体" w:cs="宋体"/>
                <w:b/>
                <w:bCs/>
                <w:kern w:val="0"/>
                <w:sz w:val="20"/>
                <w:szCs w:val="20"/>
              </w:rPr>
            </w:pPr>
          </w:p>
        </w:tc>
      </w:tr>
      <w:tr>
        <w:tblPrEx>
          <w:tblCellMar>
            <w:top w:w="0" w:type="dxa"/>
            <w:left w:w="108" w:type="dxa"/>
            <w:bottom w:w="0" w:type="dxa"/>
            <w:right w:w="108" w:type="dxa"/>
          </w:tblCellMar>
        </w:tblPrEx>
        <w:trPr>
          <w:trHeight w:val="270" w:hRule="atLeast"/>
        </w:trPr>
        <w:tc>
          <w:tcPr>
            <w:tcW w:w="3808" w:type="pct"/>
            <w:gridSpan w:val="3"/>
            <w:tcBorders>
              <w:top w:val="nil"/>
              <w:left w:val="nil"/>
              <w:bottom w:val="nil"/>
              <w:right w:val="nil"/>
            </w:tcBorders>
            <w:shd w:val="clear" w:color="auto" w:fill="auto"/>
            <w:noWrap/>
            <w:vAlign w:val="bottom"/>
          </w:tcPr>
          <w:p>
            <w:pPr>
              <w:widowControl/>
              <w:jc w:val="left"/>
              <w:rPr>
                <w:rFonts w:ascii="宋体" w:hAnsi="宋体" w:cs="宋体"/>
                <w:b/>
                <w:bCs/>
                <w:kern w:val="0"/>
                <w:sz w:val="20"/>
                <w:szCs w:val="20"/>
              </w:rPr>
            </w:pPr>
            <w:r>
              <w:rPr>
                <w:rFonts w:hint="eastAsia" w:ascii="宋体" w:hAnsi="宋体" w:cs="宋体"/>
                <w:b/>
                <w:bCs/>
                <w:kern w:val="0"/>
                <w:sz w:val="20"/>
                <w:szCs w:val="20"/>
              </w:rPr>
              <w:t>单位名称：北京市密云区水土保持工作站</w:t>
            </w:r>
          </w:p>
        </w:tc>
        <w:tc>
          <w:tcPr>
            <w:tcW w:w="1192" w:type="pct"/>
            <w:tcBorders>
              <w:top w:val="nil"/>
              <w:left w:val="nil"/>
              <w:bottom w:val="nil"/>
              <w:right w:val="nil"/>
            </w:tcBorders>
            <w:shd w:val="clear" w:color="auto" w:fill="auto"/>
            <w:noWrap/>
            <w:vAlign w:val="bottom"/>
          </w:tcPr>
          <w:p>
            <w:pPr>
              <w:widowControl/>
              <w:jc w:val="center"/>
              <w:rPr>
                <w:rFonts w:ascii="宋体" w:hAnsi="宋体" w:cs="宋体"/>
                <w:b/>
                <w:bCs/>
                <w:kern w:val="0"/>
                <w:sz w:val="20"/>
                <w:szCs w:val="20"/>
              </w:rPr>
            </w:pPr>
            <w:r>
              <w:rPr>
                <w:rFonts w:hint="eastAsia" w:ascii="宋体" w:hAnsi="宋体" w:cs="宋体"/>
                <w:b/>
                <w:bCs/>
                <w:kern w:val="0"/>
                <w:sz w:val="20"/>
                <w:szCs w:val="20"/>
              </w:rPr>
              <w:t>单位:万元</w:t>
            </w:r>
          </w:p>
        </w:tc>
      </w:tr>
      <w:tr>
        <w:tblPrEx>
          <w:tblCellMar>
            <w:top w:w="0" w:type="dxa"/>
            <w:left w:w="108" w:type="dxa"/>
            <w:bottom w:w="0" w:type="dxa"/>
            <w:right w:w="108" w:type="dxa"/>
          </w:tblCellMar>
        </w:tblPrEx>
        <w:trPr>
          <w:trHeight w:val="323" w:hRule="atLeast"/>
        </w:trPr>
        <w:tc>
          <w:tcPr>
            <w:tcW w:w="2057" w:type="pct"/>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一级目录</w:t>
            </w:r>
          </w:p>
        </w:tc>
        <w:tc>
          <w:tcPr>
            <w:tcW w:w="1751" w:type="pct"/>
            <w:gridSpan w:val="2"/>
            <w:tcBorders>
              <w:top w:val="single" w:color="auto" w:sz="4" w:space="0"/>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二级目录</w:t>
            </w:r>
          </w:p>
        </w:tc>
        <w:tc>
          <w:tcPr>
            <w:tcW w:w="1192" w:type="pct"/>
            <w:tcBorders>
              <w:top w:val="single" w:color="auto" w:sz="4" w:space="0"/>
              <w:left w:val="nil"/>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金额</w:t>
            </w:r>
          </w:p>
        </w:tc>
      </w:tr>
      <w:tr>
        <w:tblPrEx>
          <w:tblCellMar>
            <w:top w:w="0" w:type="dxa"/>
            <w:left w:w="108" w:type="dxa"/>
            <w:bottom w:w="0" w:type="dxa"/>
            <w:right w:w="108" w:type="dxa"/>
          </w:tblCellMar>
        </w:tblPrEx>
        <w:trPr>
          <w:trHeight w:val="323" w:hRule="atLeast"/>
        </w:trPr>
        <w:tc>
          <w:tcPr>
            <w:tcW w:w="3808" w:type="pct"/>
            <w:gridSpan w:val="3"/>
            <w:tcBorders>
              <w:top w:val="single" w:color="auto" w:sz="4" w:space="0"/>
              <w:left w:val="single" w:color="auto" w:sz="4" w:space="0"/>
              <w:bottom w:val="single" w:color="auto" w:sz="4" w:space="0"/>
              <w:right w:val="single" w:color="auto" w:sz="4" w:space="0"/>
            </w:tcBorders>
            <w:shd w:val="clear" w:color="000000" w:fill="C0C0C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合    计</w:t>
            </w:r>
          </w:p>
        </w:tc>
        <w:tc>
          <w:tcPr>
            <w:tcW w:w="1192"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kern w:val="0"/>
                <w:sz w:val="18"/>
                <w:szCs w:val="18"/>
              </w:rPr>
            </w:pPr>
            <w:r>
              <w:rPr>
                <w:rFonts w:hint="eastAsia" w:ascii="宋体" w:hAnsi="宋体" w:cs="宋体"/>
                <w:b/>
                <w:bCs/>
                <w:kern w:val="0"/>
                <w:sz w:val="18"/>
                <w:szCs w:val="18"/>
              </w:rPr>
              <w:t>0.000000</w:t>
            </w:r>
          </w:p>
        </w:tc>
      </w:tr>
      <w:tr>
        <w:tblPrEx>
          <w:tblCellMar>
            <w:top w:w="0" w:type="dxa"/>
            <w:left w:w="108" w:type="dxa"/>
            <w:bottom w:w="0" w:type="dxa"/>
            <w:right w:w="108" w:type="dxa"/>
          </w:tblCellMar>
        </w:tblPrEx>
        <w:trPr>
          <w:trHeight w:val="323" w:hRule="atLeast"/>
        </w:trPr>
        <w:tc>
          <w:tcPr>
            <w:tcW w:w="2057" w:type="pct"/>
            <w:vMerge w:val="restart"/>
            <w:tcBorders>
              <w:top w:val="nil"/>
              <w:left w:val="single" w:color="auto" w:sz="4" w:space="0"/>
              <w:bottom w:val="single" w:color="auto" w:sz="4" w:space="0"/>
              <w:right w:val="single" w:color="auto" w:sz="4" w:space="0"/>
            </w:tcBorders>
            <w:shd w:val="clear" w:color="000000" w:fill="C0C0C0"/>
            <w:vAlign w:val="center"/>
          </w:tcPr>
          <w:p>
            <w:pPr>
              <w:widowControl/>
              <w:jc w:val="center"/>
              <w:rPr>
                <w:rFonts w:ascii="宋体" w:hAnsi="宋体" w:cs="宋体"/>
                <w:kern w:val="0"/>
                <w:sz w:val="18"/>
                <w:szCs w:val="18"/>
              </w:rPr>
            </w:pPr>
            <w:r>
              <w:rPr>
                <w:rFonts w:hint="eastAsia" w:ascii="宋体" w:hAnsi="宋体" w:cs="宋体"/>
                <w:kern w:val="0"/>
                <w:sz w:val="18"/>
                <w:szCs w:val="18"/>
              </w:rPr>
              <w:t>公共服务</w:t>
            </w:r>
          </w:p>
        </w:tc>
        <w:tc>
          <w:tcPr>
            <w:tcW w:w="1751" w:type="pct"/>
            <w:gridSpan w:val="2"/>
            <w:tcBorders>
              <w:top w:val="single" w:color="auto" w:sz="4" w:space="0"/>
              <w:left w:val="nil"/>
              <w:bottom w:val="single" w:color="auto" w:sz="4" w:space="0"/>
              <w:right w:val="single" w:color="auto" w:sz="4" w:space="0"/>
            </w:tcBorders>
            <w:shd w:val="clear" w:color="000000" w:fill="C0C0C0"/>
            <w:vAlign w:val="center"/>
          </w:tcPr>
          <w:p>
            <w:pPr>
              <w:widowControl/>
              <w:jc w:val="center"/>
              <w:rPr>
                <w:rFonts w:ascii="宋体" w:hAnsi="宋体" w:cs="宋体"/>
                <w:kern w:val="0"/>
                <w:sz w:val="18"/>
                <w:szCs w:val="18"/>
              </w:rPr>
            </w:pPr>
            <w:r>
              <w:rPr>
                <w:rFonts w:hint="eastAsia" w:ascii="宋体" w:hAnsi="宋体" w:cs="宋体"/>
                <w:kern w:val="0"/>
                <w:sz w:val="18"/>
                <w:szCs w:val="18"/>
              </w:rPr>
              <w:t>小计</w:t>
            </w:r>
          </w:p>
        </w:tc>
        <w:tc>
          <w:tcPr>
            <w:tcW w:w="1192"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2057"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751" w:type="pct"/>
            <w:gridSpan w:val="2"/>
            <w:tcBorders>
              <w:top w:val="single" w:color="auto" w:sz="4" w:space="0"/>
              <w:left w:val="nil"/>
              <w:bottom w:val="single" w:color="auto" w:sz="4" w:space="0"/>
              <w:right w:val="single" w:color="auto" w:sz="4" w:space="0"/>
            </w:tcBorders>
            <w:shd w:val="clear" w:color="000000" w:fill="C0C0C0"/>
            <w:vAlign w:val="center"/>
          </w:tcPr>
          <w:p>
            <w:pPr>
              <w:widowControl/>
              <w:jc w:val="center"/>
              <w:rPr>
                <w:rFonts w:ascii="宋体" w:hAnsi="宋体" w:cs="宋体"/>
                <w:kern w:val="0"/>
                <w:sz w:val="18"/>
                <w:szCs w:val="18"/>
              </w:rPr>
            </w:pPr>
            <w:r>
              <w:rPr>
                <w:rFonts w:hint="eastAsia" w:ascii="宋体" w:hAnsi="宋体" w:cs="宋体"/>
                <w:kern w:val="0"/>
                <w:sz w:val="18"/>
                <w:szCs w:val="18"/>
              </w:rPr>
              <w:t>公共安全服务</w:t>
            </w:r>
          </w:p>
        </w:tc>
        <w:tc>
          <w:tcPr>
            <w:tcW w:w="1192"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2057"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751" w:type="pct"/>
            <w:gridSpan w:val="2"/>
            <w:tcBorders>
              <w:top w:val="single" w:color="auto" w:sz="4" w:space="0"/>
              <w:left w:val="nil"/>
              <w:bottom w:val="single" w:color="auto" w:sz="4" w:space="0"/>
              <w:right w:val="single" w:color="auto" w:sz="4" w:space="0"/>
            </w:tcBorders>
            <w:shd w:val="clear" w:color="000000" w:fill="C0C0C0"/>
            <w:vAlign w:val="center"/>
          </w:tcPr>
          <w:p>
            <w:pPr>
              <w:widowControl/>
              <w:jc w:val="center"/>
              <w:rPr>
                <w:rFonts w:ascii="宋体" w:hAnsi="宋体" w:cs="宋体"/>
                <w:kern w:val="0"/>
                <w:sz w:val="18"/>
                <w:szCs w:val="18"/>
              </w:rPr>
            </w:pPr>
            <w:r>
              <w:rPr>
                <w:rFonts w:hint="eastAsia" w:ascii="宋体" w:hAnsi="宋体" w:cs="宋体"/>
                <w:kern w:val="0"/>
                <w:sz w:val="18"/>
                <w:szCs w:val="18"/>
              </w:rPr>
              <w:t>教育公共服务</w:t>
            </w:r>
          </w:p>
        </w:tc>
        <w:tc>
          <w:tcPr>
            <w:tcW w:w="1192"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2057"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751" w:type="pct"/>
            <w:gridSpan w:val="2"/>
            <w:tcBorders>
              <w:top w:val="single" w:color="auto" w:sz="4" w:space="0"/>
              <w:left w:val="nil"/>
              <w:bottom w:val="single" w:color="auto" w:sz="4" w:space="0"/>
              <w:right w:val="single" w:color="auto" w:sz="4" w:space="0"/>
            </w:tcBorders>
            <w:shd w:val="clear" w:color="000000" w:fill="C0C0C0"/>
            <w:vAlign w:val="center"/>
          </w:tcPr>
          <w:p>
            <w:pPr>
              <w:widowControl/>
              <w:jc w:val="center"/>
              <w:rPr>
                <w:rFonts w:ascii="宋体" w:hAnsi="宋体" w:cs="宋体"/>
                <w:kern w:val="0"/>
                <w:sz w:val="18"/>
                <w:szCs w:val="18"/>
              </w:rPr>
            </w:pPr>
            <w:r>
              <w:rPr>
                <w:rFonts w:hint="eastAsia" w:ascii="宋体" w:hAnsi="宋体" w:cs="宋体"/>
                <w:kern w:val="0"/>
                <w:sz w:val="18"/>
                <w:szCs w:val="18"/>
              </w:rPr>
              <w:t>就业公共服务</w:t>
            </w:r>
          </w:p>
        </w:tc>
        <w:tc>
          <w:tcPr>
            <w:tcW w:w="1192"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2057"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751" w:type="pct"/>
            <w:gridSpan w:val="2"/>
            <w:tcBorders>
              <w:top w:val="single" w:color="auto" w:sz="4" w:space="0"/>
              <w:left w:val="nil"/>
              <w:bottom w:val="single" w:color="auto" w:sz="4" w:space="0"/>
              <w:right w:val="single" w:color="auto" w:sz="4" w:space="0"/>
            </w:tcBorders>
            <w:shd w:val="clear" w:color="000000" w:fill="C0C0C0"/>
            <w:vAlign w:val="center"/>
          </w:tcPr>
          <w:p>
            <w:pPr>
              <w:widowControl/>
              <w:jc w:val="center"/>
              <w:rPr>
                <w:rFonts w:ascii="宋体" w:hAnsi="宋体" w:cs="宋体"/>
                <w:kern w:val="0"/>
                <w:sz w:val="18"/>
                <w:szCs w:val="18"/>
              </w:rPr>
            </w:pPr>
            <w:r>
              <w:rPr>
                <w:rFonts w:hint="eastAsia" w:ascii="宋体" w:hAnsi="宋体" w:cs="宋体"/>
                <w:kern w:val="0"/>
                <w:sz w:val="18"/>
                <w:szCs w:val="18"/>
              </w:rPr>
              <w:t>社会保障服务</w:t>
            </w:r>
          </w:p>
        </w:tc>
        <w:tc>
          <w:tcPr>
            <w:tcW w:w="1192"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2057"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751" w:type="pct"/>
            <w:gridSpan w:val="2"/>
            <w:tcBorders>
              <w:top w:val="single" w:color="auto" w:sz="4" w:space="0"/>
              <w:left w:val="nil"/>
              <w:bottom w:val="single" w:color="auto" w:sz="4" w:space="0"/>
              <w:right w:val="single" w:color="auto" w:sz="4" w:space="0"/>
            </w:tcBorders>
            <w:shd w:val="clear" w:color="000000" w:fill="C0C0C0"/>
            <w:vAlign w:val="center"/>
          </w:tcPr>
          <w:p>
            <w:pPr>
              <w:widowControl/>
              <w:jc w:val="center"/>
              <w:rPr>
                <w:rFonts w:ascii="宋体" w:hAnsi="宋体" w:cs="宋体"/>
                <w:kern w:val="0"/>
                <w:sz w:val="18"/>
                <w:szCs w:val="18"/>
              </w:rPr>
            </w:pPr>
            <w:r>
              <w:rPr>
                <w:rFonts w:hint="eastAsia" w:ascii="宋体" w:hAnsi="宋体" w:cs="宋体"/>
                <w:kern w:val="0"/>
                <w:sz w:val="18"/>
                <w:szCs w:val="18"/>
              </w:rPr>
              <w:t>卫生健康公共服务</w:t>
            </w:r>
          </w:p>
        </w:tc>
        <w:tc>
          <w:tcPr>
            <w:tcW w:w="1192"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2057"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751" w:type="pct"/>
            <w:gridSpan w:val="2"/>
            <w:tcBorders>
              <w:top w:val="single" w:color="auto" w:sz="4" w:space="0"/>
              <w:left w:val="nil"/>
              <w:bottom w:val="single" w:color="auto" w:sz="4" w:space="0"/>
              <w:right w:val="single" w:color="auto" w:sz="4" w:space="0"/>
            </w:tcBorders>
            <w:shd w:val="clear" w:color="000000" w:fill="C0C0C0"/>
            <w:vAlign w:val="center"/>
          </w:tcPr>
          <w:p>
            <w:pPr>
              <w:widowControl/>
              <w:jc w:val="center"/>
              <w:rPr>
                <w:rFonts w:ascii="宋体" w:hAnsi="宋体" w:cs="宋体"/>
                <w:kern w:val="0"/>
                <w:sz w:val="18"/>
                <w:szCs w:val="18"/>
              </w:rPr>
            </w:pPr>
            <w:r>
              <w:rPr>
                <w:rFonts w:hint="eastAsia" w:ascii="宋体" w:hAnsi="宋体" w:cs="宋体"/>
                <w:kern w:val="0"/>
                <w:sz w:val="18"/>
                <w:szCs w:val="18"/>
              </w:rPr>
              <w:t>生态保护和环境治理服务</w:t>
            </w:r>
          </w:p>
        </w:tc>
        <w:tc>
          <w:tcPr>
            <w:tcW w:w="1192"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2057"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751" w:type="pct"/>
            <w:gridSpan w:val="2"/>
            <w:tcBorders>
              <w:top w:val="single" w:color="auto" w:sz="4" w:space="0"/>
              <w:left w:val="nil"/>
              <w:bottom w:val="single" w:color="auto" w:sz="4" w:space="0"/>
              <w:right w:val="single" w:color="auto" w:sz="4" w:space="0"/>
            </w:tcBorders>
            <w:shd w:val="clear" w:color="000000" w:fill="C0C0C0"/>
            <w:vAlign w:val="center"/>
          </w:tcPr>
          <w:p>
            <w:pPr>
              <w:widowControl/>
              <w:jc w:val="center"/>
              <w:rPr>
                <w:rFonts w:ascii="宋体" w:hAnsi="宋体" w:cs="宋体"/>
                <w:kern w:val="0"/>
                <w:sz w:val="18"/>
                <w:szCs w:val="18"/>
              </w:rPr>
            </w:pPr>
            <w:r>
              <w:rPr>
                <w:rFonts w:hint="eastAsia" w:ascii="宋体" w:hAnsi="宋体" w:cs="宋体"/>
                <w:kern w:val="0"/>
                <w:sz w:val="18"/>
                <w:szCs w:val="18"/>
              </w:rPr>
              <w:t>科技公共服务</w:t>
            </w:r>
          </w:p>
        </w:tc>
        <w:tc>
          <w:tcPr>
            <w:tcW w:w="1192"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2057"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751" w:type="pct"/>
            <w:gridSpan w:val="2"/>
            <w:tcBorders>
              <w:top w:val="single" w:color="auto" w:sz="4" w:space="0"/>
              <w:left w:val="nil"/>
              <w:bottom w:val="single" w:color="auto" w:sz="4" w:space="0"/>
              <w:right w:val="single" w:color="auto" w:sz="4" w:space="0"/>
            </w:tcBorders>
            <w:shd w:val="clear" w:color="000000" w:fill="C0C0C0"/>
            <w:vAlign w:val="center"/>
          </w:tcPr>
          <w:p>
            <w:pPr>
              <w:widowControl/>
              <w:jc w:val="center"/>
              <w:rPr>
                <w:rFonts w:ascii="宋体" w:hAnsi="宋体" w:cs="宋体"/>
                <w:kern w:val="0"/>
                <w:sz w:val="18"/>
                <w:szCs w:val="18"/>
              </w:rPr>
            </w:pPr>
            <w:r>
              <w:rPr>
                <w:rFonts w:hint="eastAsia" w:ascii="宋体" w:hAnsi="宋体" w:cs="宋体"/>
                <w:kern w:val="0"/>
                <w:sz w:val="18"/>
                <w:szCs w:val="18"/>
              </w:rPr>
              <w:t>文化公共服务</w:t>
            </w:r>
          </w:p>
        </w:tc>
        <w:tc>
          <w:tcPr>
            <w:tcW w:w="1192"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2057"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751" w:type="pct"/>
            <w:gridSpan w:val="2"/>
            <w:tcBorders>
              <w:top w:val="single" w:color="auto" w:sz="4" w:space="0"/>
              <w:left w:val="nil"/>
              <w:bottom w:val="single" w:color="auto" w:sz="4" w:space="0"/>
              <w:right w:val="single" w:color="auto" w:sz="4" w:space="0"/>
            </w:tcBorders>
            <w:shd w:val="clear" w:color="000000" w:fill="C0C0C0"/>
            <w:vAlign w:val="center"/>
          </w:tcPr>
          <w:p>
            <w:pPr>
              <w:widowControl/>
              <w:jc w:val="center"/>
              <w:rPr>
                <w:rFonts w:ascii="宋体" w:hAnsi="宋体" w:cs="宋体"/>
                <w:kern w:val="0"/>
                <w:sz w:val="18"/>
                <w:szCs w:val="18"/>
              </w:rPr>
            </w:pPr>
            <w:r>
              <w:rPr>
                <w:rFonts w:hint="eastAsia" w:ascii="宋体" w:hAnsi="宋体" w:cs="宋体"/>
                <w:kern w:val="0"/>
                <w:sz w:val="18"/>
                <w:szCs w:val="18"/>
              </w:rPr>
              <w:t>体育公共服务</w:t>
            </w:r>
          </w:p>
        </w:tc>
        <w:tc>
          <w:tcPr>
            <w:tcW w:w="1192"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2057"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751" w:type="pct"/>
            <w:gridSpan w:val="2"/>
            <w:tcBorders>
              <w:top w:val="single" w:color="auto" w:sz="4" w:space="0"/>
              <w:left w:val="nil"/>
              <w:bottom w:val="single" w:color="auto" w:sz="4" w:space="0"/>
              <w:right w:val="single" w:color="auto" w:sz="4" w:space="0"/>
            </w:tcBorders>
            <w:shd w:val="clear" w:color="000000" w:fill="C0C0C0"/>
            <w:vAlign w:val="center"/>
          </w:tcPr>
          <w:p>
            <w:pPr>
              <w:widowControl/>
              <w:jc w:val="center"/>
              <w:rPr>
                <w:rFonts w:ascii="宋体" w:hAnsi="宋体" w:cs="宋体"/>
                <w:kern w:val="0"/>
                <w:sz w:val="18"/>
                <w:szCs w:val="18"/>
              </w:rPr>
            </w:pPr>
            <w:r>
              <w:rPr>
                <w:rFonts w:hint="eastAsia" w:ascii="宋体" w:hAnsi="宋体" w:cs="宋体"/>
                <w:kern w:val="0"/>
                <w:sz w:val="18"/>
                <w:szCs w:val="18"/>
              </w:rPr>
              <w:t>社会治理服务</w:t>
            </w:r>
          </w:p>
        </w:tc>
        <w:tc>
          <w:tcPr>
            <w:tcW w:w="1192"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2057"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751" w:type="pct"/>
            <w:gridSpan w:val="2"/>
            <w:tcBorders>
              <w:top w:val="single" w:color="auto" w:sz="4" w:space="0"/>
              <w:left w:val="nil"/>
              <w:bottom w:val="single" w:color="auto" w:sz="4" w:space="0"/>
              <w:right w:val="single" w:color="auto" w:sz="4" w:space="0"/>
            </w:tcBorders>
            <w:shd w:val="clear" w:color="000000" w:fill="C0C0C0"/>
            <w:vAlign w:val="center"/>
          </w:tcPr>
          <w:p>
            <w:pPr>
              <w:widowControl/>
              <w:jc w:val="center"/>
              <w:rPr>
                <w:rFonts w:ascii="宋体" w:hAnsi="宋体" w:cs="宋体"/>
                <w:kern w:val="0"/>
                <w:sz w:val="18"/>
                <w:szCs w:val="18"/>
              </w:rPr>
            </w:pPr>
            <w:r>
              <w:rPr>
                <w:rFonts w:hint="eastAsia" w:ascii="宋体" w:hAnsi="宋体" w:cs="宋体"/>
                <w:kern w:val="0"/>
                <w:sz w:val="18"/>
                <w:szCs w:val="18"/>
              </w:rPr>
              <w:t>城乡维护服务</w:t>
            </w:r>
          </w:p>
        </w:tc>
        <w:tc>
          <w:tcPr>
            <w:tcW w:w="1192"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2057"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751" w:type="pct"/>
            <w:gridSpan w:val="2"/>
            <w:tcBorders>
              <w:top w:val="single" w:color="auto" w:sz="4" w:space="0"/>
              <w:left w:val="nil"/>
              <w:bottom w:val="single" w:color="auto" w:sz="4" w:space="0"/>
              <w:right w:val="single" w:color="auto" w:sz="4" w:space="0"/>
            </w:tcBorders>
            <w:shd w:val="clear" w:color="000000" w:fill="C0C0C0"/>
            <w:vAlign w:val="center"/>
          </w:tcPr>
          <w:p>
            <w:pPr>
              <w:widowControl/>
              <w:jc w:val="center"/>
              <w:rPr>
                <w:rFonts w:ascii="宋体" w:hAnsi="宋体" w:cs="宋体"/>
                <w:kern w:val="0"/>
                <w:sz w:val="18"/>
                <w:szCs w:val="18"/>
              </w:rPr>
            </w:pPr>
            <w:r>
              <w:rPr>
                <w:rFonts w:hint="eastAsia" w:ascii="宋体" w:hAnsi="宋体" w:cs="宋体"/>
                <w:kern w:val="0"/>
                <w:sz w:val="18"/>
                <w:szCs w:val="18"/>
              </w:rPr>
              <w:t>农业、林业和水利公共服务</w:t>
            </w:r>
          </w:p>
        </w:tc>
        <w:tc>
          <w:tcPr>
            <w:tcW w:w="1192"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2057"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751" w:type="pct"/>
            <w:gridSpan w:val="2"/>
            <w:tcBorders>
              <w:top w:val="single" w:color="auto" w:sz="4" w:space="0"/>
              <w:left w:val="nil"/>
              <w:bottom w:val="single" w:color="auto" w:sz="4" w:space="0"/>
              <w:right w:val="single" w:color="auto" w:sz="4" w:space="0"/>
            </w:tcBorders>
            <w:shd w:val="clear" w:color="000000" w:fill="C0C0C0"/>
            <w:vAlign w:val="center"/>
          </w:tcPr>
          <w:p>
            <w:pPr>
              <w:widowControl/>
              <w:jc w:val="center"/>
              <w:rPr>
                <w:rFonts w:ascii="宋体" w:hAnsi="宋体" w:cs="宋体"/>
                <w:kern w:val="0"/>
                <w:sz w:val="18"/>
                <w:szCs w:val="18"/>
              </w:rPr>
            </w:pPr>
            <w:r>
              <w:rPr>
                <w:rFonts w:hint="eastAsia" w:ascii="宋体" w:hAnsi="宋体" w:cs="宋体"/>
                <w:kern w:val="0"/>
                <w:sz w:val="18"/>
                <w:szCs w:val="18"/>
              </w:rPr>
              <w:t>交通运输公共服务</w:t>
            </w:r>
          </w:p>
        </w:tc>
        <w:tc>
          <w:tcPr>
            <w:tcW w:w="1192"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2057"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751" w:type="pct"/>
            <w:gridSpan w:val="2"/>
            <w:tcBorders>
              <w:top w:val="single" w:color="auto" w:sz="4" w:space="0"/>
              <w:left w:val="nil"/>
              <w:bottom w:val="single" w:color="auto" w:sz="4" w:space="0"/>
              <w:right w:val="single" w:color="auto" w:sz="4" w:space="0"/>
            </w:tcBorders>
            <w:shd w:val="clear" w:color="000000" w:fill="C0C0C0"/>
            <w:vAlign w:val="center"/>
          </w:tcPr>
          <w:p>
            <w:pPr>
              <w:widowControl/>
              <w:jc w:val="center"/>
              <w:rPr>
                <w:rFonts w:ascii="宋体" w:hAnsi="宋体" w:cs="宋体"/>
                <w:kern w:val="0"/>
                <w:sz w:val="18"/>
                <w:szCs w:val="18"/>
              </w:rPr>
            </w:pPr>
            <w:r>
              <w:rPr>
                <w:rFonts w:hint="eastAsia" w:ascii="宋体" w:hAnsi="宋体" w:cs="宋体"/>
                <w:kern w:val="0"/>
                <w:sz w:val="18"/>
                <w:szCs w:val="18"/>
              </w:rPr>
              <w:t>灾害防治及应急管理服务</w:t>
            </w:r>
          </w:p>
        </w:tc>
        <w:tc>
          <w:tcPr>
            <w:tcW w:w="1192"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2057"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751" w:type="pct"/>
            <w:gridSpan w:val="2"/>
            <w:tcBorders>
              <w:top w:val="single" w:color="auto" w:sz="4" w:space="0"/>
              <w:left w:val="nil"/>
              <w:bottom w:val="single" w:color="auto" w:sz="4" w:space="0"/>
              <w:right w:val="single" w:color="auto" w:sz="4" w:space="0"/>
            </w:tcBorders>
            <w:shd w:val="clear" w:color="000000" w:fill="C0C0C0"/>
            <w:vAlign w:val="center"/>
          </w:tcPr>
          <w:p>
            <w:pPr>
              <w:widowControl/>
              <w:jc w:val="center"/>
              <w:rPr>
                <w:rFonts w:ascii="宋体" w:hAnsi="宋体" w:cs="宋体"/>
                <w:kern w:val="0"/>
                <w:sz w:val="18"/>
                <w:szCs w:val="18"/>
              </w:rPr>
            </w:pPr>
            <w:r>
              <w:rPr>
                <w:rFonts w:hint="eastAsia" w:ascii="宋体" w:hAnsi="宋体" w:cs="宋体"/>
                <w:kern w:val="0"/>
                <w:sz w:val="18"/>
                <w:szCs w:val="18"/>
              </w:rPr>
              <w:t>公共信息与宣传服务</w:t>
            </w:r>
          </w:p>
        </w:tc>
        <w:tc>
          <w:tcPr>
            <w:tcW w:w="1192"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2057"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751" w:type="pct"/>
            <w:gridSpan w:val="2"/>
            <w:tcBorders>
              <w:top w:val="single" w:color="auto" w:sz="4" w:space="0"/>
              <w:left w:val="nil"/>
              <w:bottom w:val="single" w:color="auto" w:sz="4" w:space="0"/>
              <w:right w:val="single" w:color="auto" w:sz="4" w:space="0"/>
            </w:tcBorders>
            <w:shd w:val="clear" w:color="000000" w:fill="C0C0C0"/>
            <w:vAlign w:val="center"/>
          </w:tcPr>
          <w:p>
            <w:pPr>
              <w:widowControl/>
              <w:jc w:val="center"/>
              <w:rPr>
                <w:rFonts w:ascii="宋体" w:hAnsi="宋体" w:cs="宋体"/>
                <w:kern w:val="0"/>
                <w:sz w:val="18"/>
                <w:szCs w:val="18"/>
              </w:rPr>
            </w:pPr>
            <w:r>
              <w:rPr>
                <w:rFonts w:hint="eastAsia" w:ascii="宋体" w:hAnsi="宋体" w:cs="宋体"/>
                <w:kern w:val="0"/>
                <w:sz w:val="18"/>
                <w:szCs w:val="18"/>
              </w:rPr>
              <w:t>行业管理服务</w:t>
            </w:r>
          </w:p>
        </w:tc>
        <w:tc>
          <w:tcPr>
            <w:tcW w:w="1192"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2057"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751" w:type="pct"/>
            <w:gridSpan w:val="2"/>
            <w:tcBorders>
              <w:top w:val="single" w:color="auto" w:sz="4" w:space="0"/>
              <w:left w:val="nil"/>
              <w:bottom w:val="single" w:color="auto" w:sz="4" w:space="0"/>
              <w:right w:val="single" w:color="auto" w:sz="4" w:space="0"/>
            </w:tcBorders>
            <w:shd w:val="clear" w:color="000000" w:fill="C0C0C0"/>
            <w:vAlign w:val="center"/>
          </w:tcPr>
          <w:p>
            <w:pPr>
              <w:widowControl/>
              <w:jc w:val="center"/>
              <w:rPr>
                <w:rFonts w:ascii="宋体" w:hAnsi="宋体" w:cs="宋体"/>
                <w:kern w:val="0"/>
                <w:sz w:val="18"/>
                <w:szCs w:val="18"/>
              </w:rPr>
            </w:pPr>
            <w:r>
              <w:rPr>
                <w:rFonts w:hint="eastAsia" w:ascii="宋体" w:hAnsi="宋体" w:cs="宋体"/>
                <w:kern w:val="0"/>
                <w:sz w:val="18"/>
                <w:szCs w:val="18"/>
              </w:rPr>
              <w:t>技术性公共服务</w:t>
            </w:r>
          </w:p>
        </w:tc>
        <w:tc>
          <w:tcPr>
            <w:tcW w:w="1192"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2057"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751" w:type="pct"/>
            <w:gridSpan w:val="2"/>
            <w:tcBorders>
              <w:top w:val="single" w:color="auto" w:sz="4" w:space="0"/>
              <w:left w:val="nil"/>
              <w:bottom w:val="single" w:color="auto" w:sz="4" w:space="0"/>
              <w:right w:val="single" w:color="auto" w:sz="4" w:space="0"/>
            </w:tcBorders>
            <w:shd w:val="clear" w:color="000000" w:fill="C0C0C0"/>
            <w:vAlign w:val="center"/>
          </w:tcPr>
          <w:p>
            <w:pPr>
              <w:widowControl/>
              <w:jc w:val="center"/>
              <w:rPr>
                <w:rFonts w:ascii="宋体" w:hAnsi="宋体" w:cs="宋体"/>
                <w:kern w:val="0"/>
                <w:sz w:val="18"/>
                <w:szCs w:val="18"/>
              </w:rPr>
            </w:pPr>
            <w:r>
              <w:rPr>
                <w:rFonts w:hint="eastAsia" w:ascii="宋体" w:hAnsi="宋体" w:cs="宋体"/>
                <w:kern w:val="0"/>
                <w:sz w:val="18"/>
                <w:szCs w:val="18"/>
              </w:rPr>
              <w:t>其他公共服务</w:t>
            </w:r>
          </w:p>
        </w:tc>
        <w:tc>
          <w:tcPr>
            <w:tcW w:w="1192"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2057" w:type="pct"/>
            <w:vMerge w:val="restart"/>
            <w:tcBorders>
              <w:top w:val="nil"/>
              <w:left w:val="single" w:color="auto" w:sz="4" w:space="0"/>
              <w:bottom w:val="single" w:color="auto" w:sz="4" w:space="0"/>
              <w:right w:val="single" w:color="auto" w:sz="4" w:space="0"/>
            </w:tcBorders>
            <w:shd w:val="clear" w:color="000000" w:fill="C0C0C0"/>
            <w:vAlign w:val="center"/>
          </w:tcPr>
          <w:p>
            <w:pPr>
              <w:widowControl/>
              <w:jc w:val="center"/>
              <w:rPr>
                <w:rFonts w:ascii="宋体" w:hAnsi="宋体" w:cs="宋体"/>
                <w:kern w:val="0"/>
                <w:sz w:val="18"/>
                <w:szCs w:val="18"/>
              </w:rPr>
            </w:pPr>
            <w:r>
              <w:rPr>
                <w:rFonts w:hint="eastAsia" w:ascii="宋体" w:hAnsi="宋体" w:cs="宋体"/>
                <w:kern w:val="0"/>
                <w:sz w:val="18"/>
                <w:szCs w:val="18"/>
              </w:rPr>
              <w:t>政府履职辅助性服务</w:t>
            </w:r>
          </w:p>
        </w:tc>
        <w:tc>
          <w:tcPr>
            <w:tcW w:w="1751" w:type="pct"/>
            <w:gridSpan w:val="2"/>
            <w:tcBorders>
              <w:top w:val="single" w:color="auto" w:sz="4" w:space="0"/>
              <w:left w:val="nil"/>
              <w:bottom w:val="single" w:color="auto" w:sz="4" w:space="0"/>
              <w:right w:val="single" w:color="auto" w:sz="4" w:space="0"/>
            </w:tcBorders>
            <w:shd w:val="clear" w:color="000000" w:fill="C0C0C0"/>
            <w:vAlign w:val="center"/>
          </w:tcPr>
          <w:p>
            <w:pPr>
              <w:widowControl/>
              <w:jc w:val="center"/>
              <w:rPr>
                <w:rFonts w:ascii="宋体" w:hAnsi="宋体" w:cs="宋体"/>
                <w:kern w:val="0"/>
                <w:sz w:val="18"/>
                <w:szCs w:val="18"/>
              </w:rPr>
            </w:pPr>
            <w:r>
              <w:rPr>
                <w:rFonts w:hint="eastAsia" w:ascii="宋体" w:hAnsi="宋体" w:cs="宋体"/>
                <w:kern w:val="0"/>
                <w:sz w:val="18"/>
                <w:szCs w:val="18"/>
              </w:rPr>
              <w:t>小   计</w:t>
            </w:r>
          </w:p>
        </w:tc>
        <w:tc>
          <w:tcPr>
            <w:tcW w:w="1192"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2057"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751" w:type="pct"/>
            <w:gridSpan w:val="2"/>
            <w:tcBorders>
              <w:top w:val="single" w:color="auto" w:sz="4" w:space="0"/>
              <w:left w:val="nil"/>
              <w:bottom w:val="single" w:color="auto" w:sz="4" w:space="0"/>
              <w:right w:val="single" w:color="auto" w:sz="4" w:space="0"/>
            </w:tcBorders>
            <w:shd w:val="clear" w:color="000000" w:fill="C0C0C0"/>
            <w:vAlign w:val="center"/>
          </w:tcPr>
          <w:p>
            <w:pPr>
              <w:widowControl/>
              <w:jc w:val="center"/>
              <w:rPr>
                <w:rFonts w:ascii="宋体" w:hAnsi="宋体" w:cs="宋体"/>
                <w:kern w:val="0"/>
                <w:sz w:val="18"/>
                <w:szCs w:val="18"/>
              </w:rPr>
            </w:pPr>
            <w:r>
              <w:rPr>
                <w:rFonts w:hint="eastAsia" w:ascii="宋体" w:hAnsi="宋体" w:cs="宋体"/>
                <w:kern w:val="0"/>
                <w:sz w:val="18"/>
                <w:szCs w:val="18"/>
              </w:rPr>
              <w:t>法律服务</w:t>
            </w:r>
          </w:p>
        </w:tc>
        <w:tc>
          <w:tcPr>
            <w:tcW w:w="1192"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2057"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751" w:type="pct"/>
            <w:gridSpan w:val="2"/>
            <w:tcBorders>
              <w:top w:val="single" w:color="auto" w:sz="4" w:space="0"/>
              <w:left w:val="nil"/>
              <w:bottom w:val="single" w:color="auto" w:sz="4" w:space="0"/>
              <w:right w:val="single" w:color="auto" w:sz="4" w:space="0"/>
            </w:tcBorders>
            <w:shd w:val="clear" w:color="000000" w:fill="C0C0C0"/>
            <w:vAlign w:val="center"/>
          </w:tcPr>
          <w:p>
            <w:pPr>
              <w:widowControl/>
              <w:jc w:val="center"/>
              <w:rPr>
                <w:rFonts w:ascii="宋体" w:hAnsi="宋体" w:cs="宋体"/>
                <w:kern w:val="0"/>
                <w:sz w:val="18"/>
                <w:szCs w:val="18"/>
              </w:rPr>
            </w:pPr>
            <w:r>
              <w:rPr>
                <w:rFonts w:hint="eastAsia" w:ascii="宋体" w:hAnsi="宋体" w:cs="宋体"/>
                <w:kern w:val="0"/>
                <w:sz w:val="18"/>
                <w:szCs w:val="18"/>
              </w:rPr>
              <w:t>课题研究和社会调查服务</w:t>
            </w:r>
          </w:p>
        </w:tc>
        <w:tc>
          <w:tcPr>
            <w:tcW w:w="1192"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2057"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751" w:type="pct"/>
            <w:gridSpan w:val="2"/>
            <w:tcBorders>
              <w:top w:val="single" w:color="auto" w:sz="4" w:space="0"/>
              <w:left w:val="nil"/>
              <w:bottom w:val="single" w:color="auto" w:sz="4" w:space="0"/>
              <w:right w:val="single" w:color="auto" w:sz="4" w:space="0"/>
            </w:tcBorders>
            <w:shd w:val="clear" w:color="000000" w:fill="C0C0C0"/>
            <w:vAlign w:val="center"/>
          </w:tcPr>
          <w:p>
            <w:pPr>
              <w:widowControl/>
              <w:jc w:val="center"/>
              <w:rPr>
                <w:rFonts w:ascii="宋体" w:hAnsi="宋体" w:cs="宋体"/>
                <w:kern w:val="0"/>
                <w:sz w:val="18"/>
                <w:szCs w:val="18"/>
              </w:rPr>
            </w:pPr>
            <w:r>
              <w:rPr>
                <w:rFonts w:hint="eastAsia" w:ascii="宋体" w:hAnsi="宋体" w:cs="宋体"/>
                <w:kern w:val="0"/>
                <w:sz w:val="18"/>
                <w:szCs w:val="18"/>
              </w:rPr>
              <w:t>会计审计服务</w:t>
            </w:r>
          </w:p>
        </w:tc>
        <w:tc>
          <w:tcPr>
            <w:tcW w:w="1192"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2057"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751" w:type="pct"/>
            <w:gridSpan w:val="2"/>
            <w:tcBorders>
              <w:top w:val="single" w:color="auto" w:sz="4" w:space="0"/>
              <w:left w:val="nil"/>
              <w:bottom w:val="single" w:color="auto" w:sz="4" w:space="0"/>
              <w:right w:val="single" w:color="auto" w:sz="4" w:space="0"/>
            </w:tcBorders>
            <w:shd w:val="clear" w:color="000000" w:fill="C0C0C0"/>
            <w:vAlign w:val="center"/>
          </w:tcPr>
          <w:p>
            <w:pPr>
              <w:widowControl/>
              <w:jc w:val="center"/>
              <w:rPr>
                <w:rFonts w:ascii="宋体" w:hAnsi="宋体" w:cs="宋体"/>
                <w:kern w:val="0"/>
                <w:sz w:val="18"/>
                <w:szCs w:val="18"/>
              </w:rPr>
            </w:pPr>
            <w:r>
              <w:rPr>
                <w:rFonts w:hint="eastAsia" w:ascii="宋体" w:hAnsi="宋体" w:cs="宋体"/>
                <w:kern w:val="0"/>
                <w:sz w:val="18"/>
                <w:szCs w:val="18"/>
              </w:rPr>
              <w:t>会议服务</w:t>
            </w:r>
          </w:p>
        </w:tc>
        <w:tc>
          <w:tcPr>
            <w:tcW w:w="1192"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2057"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751" w:type="pct"/>
            <w:gridSpan w:val="2"/>
            <w:tcBorders>
              <w:top w:val="single" w:color="auto" w:sz="4" w:space="0"/>
              <w:left w:val="nil"/>
              <w:bottom w:val="single" w:color="auto" w:sz="4" w:space="0"/>
              <w:right w:val="single" w:color="auto" w:sz="4" w:space="0"/>
            </w:tcBorders>
            <w:shd w:val="clear" w:color="000000" w:fill="C0C0C0"/>
            <w:vAlign w:val="center"/>
          </w:tcPr>
          <w:p>
            <w:pPr>
              <w:widowControl/>
              <w:jc w:val="center"/>
              <w:rPr>
                <w:rFonts w:ascii="宋体" w:hAnsi="宋体" w:cs="宋体"/>
                <w:kern w:val="0"/>
                <w:sz w:val="18"/>
                <w:szCs w:val="18"/>
              </w:rPr>
            </w:pPr>
            <w:r>
              <w:rPr>
                <w:rFonts w:hint="eastAsia" w:ascii="宋体" w:hAnsi="宋体" w:cs="宋体"/>
                <w:kern w:val="0"/>
                <w:sz w:val="18"/>
                <w:szCs w:val="18"/>
              </w:rPr>
              <w:t>监督检查辅助服务</w:t>
            </w:r>
          </w:p>
        </w:tc>
        <w:tc>
          <w:tcPr>
            <w:tcW w:w="1192"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2057"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751" w:type="pct"/>
            <w:gridSpan w:val="2"/>
            <w:tcBorders>
              <w:top w:val="single" w:color="auto" w:sz="4" w:space="0"/>
              <w:left w:val="nil"/>
              <w:bottom w:val="single" w:color="auto" w:sz="4" w:space="0"/>
              <w:right w:val="single" w:color="auto" w:sz="4" w:space="0"/>
            </w:tcBorders>
            <w:shd w:val="clear" w:color="000000" w:fill="C0C0C0"/>
            <w:vAlign w:val="center"/>
          </w:tcPr>
          <w:p>
            <w:pPr>
              <w:widowControl/>
              <w:jc w:val="center"/>
              <w:rPr>
                <w:rFonts w:ascii="宋体" w:hAnsi="宋体" w:cs="宋体"/>
                <w:kern w:val="0"/>
                <w:sz w:val="18"/>
                <w:szCs w:val="18"/>
              </w:rPr>
            </w:pPr>
            <w:r>
              <w:rPr>
                <w:rFonts w:hint="eastAsia" w:ascii="宋体" w:hAnsi="宋体" w:cs="宋体"/>
                <w:kern w:val="0"/>
                <w:sz w:val="18"/>
                <w:szCs w:val="18"/>
              </w:rPr>
              <w:t>工程服务</w:t>
            </w:r>
          </w:p>
        </w:tc>
        <w:tc>
          <w:tcPr>
            <w:tcW w:w="1192"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2057"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751" w:type="pct"/>
            <w:gridSpan w:val="2"/>
            <w:tcBorders>
              <w:top w:val="single" w:color="auto" w:sz="4" w:space="0"/>
              <w:left w:val="nil"/>
              <w:bottom w:val="single" w:color="auto" w:sz="4" w:space="0"/>
              <w:right w:val="single" w:color="auto" w:sz="4" w:space="0"/>
            </w:tcBorders>
            <w:shd w:val="clear" w:color="000000" w:fill="C0C0C0"/>
            <w:vAlign w:val="center"/>
          </w:tcPr>
          <w:p>
            <w:pPr>
              <w:widowControl/>
              <w:jc w:val="center"/>
              <w:rPr>
                <w:rFonts w:ascii="宋体" w:hAnsi="宋体" w:cs="宋体"/>
                <w:kern w:val="0"/>
                <w:sz w:val="18"/>
                <w:szCs w:val="18"/>
              </w:rPr>
            </w:pPr>
            <w:r>
              <w:rPr>
                <w:rFonts w:hint="eastAsia" w:ascii="宋体" w:hAnsi="宋体" w:cs="宋体"/>
                <w:kern w:val="0"/>
                <w:sz w:val="18"/>
                <w:szCs w:val="18"/>
              </w:rPr>
              <w:t>评审、评估和评价服务</w:t>
            </w:r>
          </w:p>
        </w:tc>
        <w:tc>
          <w:tcPr>
            <w:tcW w:w="1192"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2057"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751" w:type="pct"/>
            <w:gridSpan w:val="2"/>
            <w:tcBorders>
              <w:top w:val="single" w:color="auto" w:sz="4" w:space="0"/>
              <w:left w:val="nil"/>
              <w:bottom w:val="single" w:color="auto" w:sz="4" w:space="0"/>
              <w:right w:val="single" w:color="auto" w:sz="4" w:space="0"/>
            </w:tcBorders>
            <w:shd w:val="clear" w:color="000000" w:fill="C0C0C0"/>
            <w:vAlign w:val="center"/>
          </w:tcPr>
          <w:p>
            <w:pPr>
              <w:widowControl/>
              <w:jc w:val="center"/>
              <w:rPr>
                <w:rFonts w:ascii="宋体" w:hAnsi="宋体" w:cs="宋体"/>
                <w:kern w:val="0"/>
                <w:sz w:val="18"/>
                <w:szCs w:val="18"/>
              </w:rPr>
            </w:pPr>
            <w:r>
              <w:rPr>
                <w:rFonts w:hint="eastAsia" w:ascii="宋体" w:hAnsi="宋体" w:cs="宋体"/>
                <w:kern w:val="0"/>
                <w:sz w:val="18"/>
                <w:szCs w:val="18"/>
              </w:rPr>
              <w:t>咨询服务</w:t>
            </w:r>
          </w:p>
        </w:tc>
        <w:tc>
          <w:tcPr>
            <w:tcW w:w="1192"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2057"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751" w:type="pct"/>
            <w:gridSpan w:val="2"/>
            <w:tcBorders>
              <w:top w:val="single" w:color="auto" w:sz="4" w:space="0"/>
              <w:left w:val="nil"/>
              <w:bottom w:val="single" w:color="auto" w:sz="4" w:space="0"/>
              <w:right w:val="single" w:color="auto" w:sz="4" w:space="0"/>
            </w:tcBorders>
            <w:shd w:val="clear" w:color="000000" w:fill="C0C0C0"/>
            <w:vAlign w:val="center"/>
          </w:tcPr>
          <w:p>
            <w:pPr>
              <w:widowControl/>
              <w:jc w:val="center"/>
              <w:rPr>
                <w:rFonts w:ascii="宋体" w:hAnsi="宋体" w:cs="宋体"/>
                <w:kern w:val="0"/>
                <w:sz w:val="18"/>
                <w:szCs w:val="18"/>
              </w:rPr>
            </w:pPr>
            <w:r>
              <w:rPr>
                <w:rFonts w:hint="eastAsia" w:ascii="宋体" w:hAnsi="宋体" w:cs="宋体"/>
                <w:kern w:val="0"/>
                <w:sz w:val="18"/>
                <w:szCs w:val="18"/>
              </w:rPr>
              <w:t>机关工作人员培训服务</w:t>
            </w:r>
          </w:p>
        </w:tc>
        <w:tc>
          <w:tcPr>
            <w:tcW w:w="1192"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2057"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751" w:type="pct"/>
            <w:gridSpan w:val="2"/>
            <w:tcBorders>
              <w:top w:val="single" w:color="auto" w:sz="4" w:space="0"/>
              <w:left w:val="nil"/>
              <w:bottom w:val="single" w:color="auto" w:sz="4" w:space="0"/>
              <w:right w:val="single" w:color="auto" w:sz="4" w:space="0"/>
            </w:tcBorders>
            <w:shd w:val="clear" w:color="000000" w:fill="C0C0C0"/>
            <w:vAlign w:val="center"/>
          </w:tcPr>
          <w:p>
            <w:pPr>
              <w:widowControl/>
              <w:jc w:val="center"/>
              <w:rPr>
                <w:rFonts w:ascii="宋体" w:hAnsi="宋体" w:cs="宋体"/>
                <w:kern w:val="0"/>
                <w:sz w:val="18"/>
                <w:szCs w:val="18"/>
              </w:rPr>
            </w:pPr>
            <w:r>
              <w:rPr>
                <w:rFonts w:hint="eastAsia" w:ascii="宋体" w:hAnsi="宋体" w:cs="宋体"/>
                <w:kern w:val="0"/>
                <w:sz w:val="18"/>
                <w:szCs w:val="18"/>
              </w:rPr>
              <w:t>信息化服务</w:t>
            </w:r>
          </w:p>
        </w:tc>
        <w:tc>
          <w:tcPr>
            <w:tcW w:w="1192"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2057"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751" w:type="pct"/>
            <w:gridSpan w:val="2"/>
            <w:tcBorders>
              <w:top w:val="single" w:color="auto" w:sz="4" w:space="0"/>
              <w:left w:val="nil"/>
              <w:bottom w:val="single" w:color="auto" w:sz="4" w:space="0"/>
              <w:right w:val="single" w:color="auto" w:sz="4" w:space="0"/>
            </w:tcBorders>
            <w:shd w:val="clear" w:color="000000" w:fill="C0C0C0"/>
            <w:vAlign w:val="center"/>
          </w:tcPr>
          <w:p>
            <w:pPr>
              <w:widowControl/>
              <w:jc w:val="center"/>
              <w:rPr>
                <w:rFonts w:ascii="宋体" w:hAnsi="宋体" w:cs="宋体"/>
                <w:kern w:val="0"/>
                <w:sz w:val="18"/>
                <w:szCs w:val="18"/>
              </w:rPr>
            </w:pPr>
            <w:r>
              <w:rPr>
                <w:rFonts w:hint="eastAsia" w:ascii="宋体" w:hAnsi="宋体" w:cs="宋体"/>
                <w:kern w:val="0"/>
                <w:sz w:val="18"/>
                <w:szCs w:val="18"/>
              </w:rPr>
              <w:t>后勤服务</w:t>
            </w:r>
          </w:p>
        </w:tc>
        <w:tc>
          <w:tcPr>
            <w:tcW w:w="1192"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CellMar>
            <w:top w:w="0" w:type="dxa"/>
            <w:left w:w="108" w:type="dxa"/>
            <w:bottom w:w="0" w:type="dxa"/>
            <w:right w:w="108" w:type="dxa"/>
          </w:tblCellMar>
        </w:tblPrEx>
        <w:trPr>
          <w:trHeight w:val="323" w:hRule="atLeast"/>
        </w:trPr>
        <w:tc>
          <w:tcPr>
            <w:tcW w:w="2057"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751" w:type="pct"/>
            <w:gridSpan w:val="2"/>
            <w:tcBorders>
              <w:top w:val="single" w:color="auto" w:sz="4" w:space="0"/>
              <w:left w:val="nil"/>
              <w:bottom w:val="single" w:color="auto" w:sz="4" w:space="0"/>
              <w:right w:val="single" w:color="auto" w:sz="4" w:space="0"/>
            </w:tcBorders>
            <w:shd w:val="clear" w:color="000000" w:fill="C0C0C0"/>
            <w:vAlign w:val="center"/>
          </w:tcPr>
          <w:p>
            <w:pPr>
              <w:widowControl/>
              <w:jc w:val="center"/>
              <w:rPr>
                <w:rFonts w:ascii="宋体" w:hAnsi="宋体" w:cs="宋体"/>
                <w:kern w:val="0"/>
                <w:sz w:val="18"/>
                <w:szCs w:val="18"/>
              </w:rPr>
            </w:pPr>
            <w:r>
              <w:rPr>
                <w:rFonts w:hint="eastAsia" w:ascii="宋体" w:hAnsi="宋体" w:cs="宋体"/>
                <w:kern w:val="0"/>
                <w:sz w:val="18"/>
                <w:szCs w:val="18"/>
              </w:rPr>
              <w:t>其他辅助性服务</w:t>
            </w:r>
          </w:p>
        </w:tc>
        <w:tc>
          <w:tcPr>
            <w:tcW w:w="1192"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bl>
    <w:p>
      <w:pPr>
        <w:pStyle w:val="2"/>
        <w:ind w:firstLine="420"/>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2023年度部门决算说明</w:t>
      </w:r>
    </w:p>
    <w:p>
      <w:pPr>
        <w:tabs>
          <w:tab w:val="center" w:pos="6979"/>
        </w:tabs>
        <w:spacing w:line="580" w:lineRule="exact"/>
        <w:ind w:firstLine="548" w:firstLineChars="196"/>
        <w:rPr>
          <w:rFonts w:ascii="黑体" w:eastAsia="黑体"/>
          <w:b/>
          <w:strike/>
          <w:dstrike w:val="0"/>
          <w:color w:val="FF0000"/>
          <w:sz w:val="28"/>
          <w:szCs w:val="28"/>
        </w:rPr>
      </w:pPr>
      <w:r>
        <w:rPr>
          <w:rFonts w:hint="eastAsia" w:ascii="黑体" w:eastAsia="黑体"/>
          <w:bCs/>
          <w:sz w:val="28"/>
          <w:szCs w:val="28"/>
        </w:rPr>
        <w:t>一、单位基本情况</w:t>
      </w:r>
    </w:p>
    <w:p>
      <w:pPr>
        <w:ind w:firstLine="560" w:firstLineChars="200"/>
        <w:rPr>
          <w:rFonts w:ascii="宋体" w:hAnsi="宋体"/>
          <w:sz w:val="28"/>
          <w:szCs w:val="28"/>
        </w:rPr>
      </w:pPr>
      <w:r>
        <w:rPr>
          <w:rFonts w:hint="eastAsia" w:ascii="宋体" w:hAnsi="宋体"/>
          <w:sz w:val="28"/>
          <w:szCs w:val="28"/>
        </w:rPr>
        <w:t>（一）北京市密云区水土保持工作站共有1个预算单位，单位性质属于财政补助事业单位。</w:t>
      </w:r>
      <w:r>
        <w:rPr>
          <w:rFonts w:hint="eastAsia" w:ascii="宋体" w:hAnsi="宋体" w:cs="仿宋"/>
          <w:sz w:val="28"/>
          <w:szCs w:val="28"/>
        </w:rPr>
        <w:t>北京市密云区水水土保持工作站担负着密云区域内的水土保持防治即治理、监督、监测、科研等工作。以小流域为单元，以动态监测等手段为依托，以监督管理为重点，以水土保持生态环境建设治理与开发为基础，开展预防监督，治理开发，监测预报，科研示范等工作。</w:t>
      </w:r>
    </w:p>
    <w:p>
      <w:pPr>
        <w:tabs>
          <w:tab w:val="center" w:pos="6979"/>
        </w:tabs>
        <w:spacing w:line="580" w:lineRule="exact"/>
        <w:ind w:firstLine="420" w:firstLineChars="150"/>
        <w:rPr>
          <w:rFonts w:ascii="宋体" w:hAnsi="宋体"/>
          <w:sz w:val="28"/>
          <w:szCs w:val="28"/>
        </w:rPr>
      </w:pPr>
      <w:r>
        <w:rPr>
          <w:rFonts w:hint="eastAsia" w:ascii="宋体" w:hAnsi="宋体"/>
          <w:sz w:val="28"/>
          <w:szCs w:val="28"/>
        </w:rPr>
        <w:t>（二）人员构成情况</w:t>
      </w:r>
    </w:p>
    <w:p>
      <w:pPr>
        <w:ind w:firstLine="560" w:firstLineChars="200"/>
        <w:rPr>
          <w:rFonts w:ascii="宋体" w:hAnsi="宋体"/>
          <w:sz w:val="28"/>
          <w:szCs w:val="28"/>
        </w:rPr>
      </w:pPr>
      <w:r>
        <w:rPr>
          <w:rFonts w:hint="eastAsia" w:ascii="宋体" w:hAnsi="宋体"/>
          <w:sz w:val="28"/>
          <w:szCs w:val="28"/>
        </w:rPr>
        <w:t>北京市密云区水土保持工作站共有事业编制27人。2023年末实有人数24人，比上年年末人数22人增加2人，其中：</w:t>
      </w:r>
    </w:p>
    <w:p>
      <w:pPr>
        <w:ind w:firstLine="560" w:firstLineChars="200"/>
        <w:rPr>
          <w:rFonts w:ascii="宋体" w:hAnsi="宋体"/>
          <w:sz w:val="28"/>
          <w:szCs w:val="28"/>
        </w:rPr>
      </w:pPr>
      <w:r>
        <w:rPr>
          <w:rFonts w:hint="eastAsia" w:ascii="宋体" w:hAnsi="宋体"/>
          <w:sz w:val="28"/>
          <w:szCs w:val="28"/>
        </w:rPr>
        <w:t>上年末在职人员22人，2023年退休1人，调入3人，年末在职人员24人。</w:t>
      </w:r>
    </w:p>
    <w:p>
      <w:pPr>
        <w:ind w:firstLine="560" w:firstLineChars="200"/>
        <w:rPr>
          <w:rFonts w:ascii="宋体" w:hAnsi="宋体"/>
          <w:sz w:val="28"/>
          <w:szCs w:val="28"/>
        </w:rPr>
      </w:pPr>
      <w:r>
        <w:rPr>
          <w:rFonts w:hint="eastAsia" w:ascii="宋体" w:hAnsi="宋体"/>
          <w:sz w:val="28"/>
          <w:szCs w:val="28"/>
        </w:rPr>
        <w:t>离退休18人，较上年18人增加退休1人，死亡1人。</w:t>
      </w:r>
    </w:p>
    <w:p>
      <w:pPr>
        <w:tabs>
          <w:tab w:val="center" w:pos="6979"/>
        </w:tabs>
        <w:spacing w:line="580" w:lineRule="exact"/>
        <w:rPr>
          <w:rFonts w:ascii="宋体" w:hAnsi="宋体"/>
          <w:bCs/>
          <w:sz w:val="28"/>
          <w:szCs w:val="28"/>
        </w:rPr>
      </w:pPr>
      <w:r>
        <w:rPr>
          <w:rFonts w:hint="eastAsia" w:ascii="宋体" w:hAnsi="宋体"/>
          <w:b/>
          <w:sz w:val="28"/>
          <w:szCs w:val="28"/>
        </w:rPr>
        <w:t xml:space="preserve">  </w:t>
      </w:r>
      <w:r>
        <w:rPr>
          <w:rFonts w:hint="eastAsia" w:ascii="宋体" w:hAnsi="宋体"/>
          <w:bCs/>
          <w:sz w:val="28"/>
          <w:szCs w:val="28"/>
        </w:rPr>
        <w:t xml:space="preserve"> 二、收入支出决算总体情况说明</w:t>
      </w:r>
    </w:p>
    <w:p>
      <w:pPr>
        <w:tabs>
          <w:tab w:val="center" w:pos="6979"/>
        </w:tabs>
        <w:spacing w:line="580" w:lineRule="exact"/>
        <w:ind w:firstLine="570"/>
        <w:rPr>
          <w:rFonts w:ascii="宋体" w:hAnsi="宋体"/>
          <w:sz w:val="28"/>
          <w:szCs w:val="28"/>
        </w:rPr>
      </w:pPr>
      <w:r>
        <w:rPr>
          <w:rFonts w:hint="eastAsia" w:ascii="宋体" w:hAnsi="宋体"/>
          <w:sz w:val="28"/>
          <w:szCs w:val="28"/>
        </w:rPr>
        <w:t>2023年度收、</w:t>
      </w:r>
      <w:r>
        <w:rPr>
          <w:rFonts w:ascii="宋体" w:hAnsi="宋体"/>
          <w:sz w:val="28"/>
          <w:szCs w:val="28"/>
        </w:rPr>
        <w:t>支</w:t>
      </w:r>
      <w:r>
        <w:rPr>
          <w:rFonts w:hint="eastAsia" w:ascii="宋体" w:hAnsi="宋体"/>
          <w:sz w:val="28"/>
          <w:szCs w:val="28"/>
        </w:rPr>
        <w:t>总计</w:t>
      </w:r>
      <w:r>
        <w:rPr>
          <w:rFonts w:ascii="宋体" w:hAnsi="宋体"/>
          <w:sz w:val="28"/>
          <w:szCs w:val="28"/>
        </w:rPr>
        <w:t>6398.46</w:t>
      </w:r>
      <w:r>
        <w:rPr>
          <w:rFonts w:hint="eastAsia" w:ascii="宋体" w:hAnsi="宋体"/>
          <w:sz w:val="28"/>
          <w:szCs w:val="28"/>
        </w:rPr>
        <w:t>万元，</w:t>
      </w:r>
      <w:r>
        <w:rPr>
          <w:rFonts w:ascii="宋体" w:hAnsi="宋体"/>
          <w:sz w:val="28"/>
          <w:szCs w:val="28"/>
        </w:rPr>
        <w:t>比上年</w:t>
      </w:r>
      <w:r>
        <w:rPr>
          <w:rFonts w:hint="eastAsia" w:ascii="宋体" w:hAnsi="宋体"/>
          <w:sz w:val="28"/>
          <w:szCs w:val="28"/>
        </w:rPr>
        <w:t>5791.47万元</w:t>
      </w:r>
      <w:r>
        <w:rPr>
          <w:rFonts w:ascii="宋体" w:hAnsi="宋体"/>
          <w:sz w:val="28"/>
          <w:szCs w:val="28"/>
        </w:rPr>
        <w:t>增加</w:t>
      </w:r>
      <w:r>
        <w:rPr>
          <w:rFonts w:hint="eastAsia" w:ascii="宋体" w:hAnsi="宋体"/>
          <w:sz w:val="28"/>
          <w:szCs w:val="28"/>
        </w:rPr>
        <w:t>606.99万元，增长10.48%。</w:t>
      </w:r>
    </w:p>
    <w:p>
      <w:pPr>
        <w:tabs>
          <w:tab w:val="center" w:pos="6979"/>
        </w:tabs>
        <w:spacing w:line="580" w:lineRule="exact"/>
        <w:ind w:firstLine="570"/>
        <w:rPr>
          <w:rFonts w:ascii="宋体" w:hAnsi="宋体"/>
          <w:sz w:val="28"/>
          <w:szCs w:val="28"/>
        </w:rPr>
      </w:pPr>
      <w:r>
        <w:rPr>
          <w:rFonts w:hint="eastAsia" w:ascii="宋体" w:hAnsi="宋体"/>
          <w:sz w:val="28"/>
          <w:szCs w:val="28"/>
        </w:rPr>
        <w:t>（一</w:t>
      </w:r>
      <w:r>
        <w:rPr>
          <w:rFonts w:ascii="宋体" w:hAnsi="宋体"/>
          <w:sz w:val="28"/>
          <w:szCs w:val="28"/>
        </w:rPr>
        <w:t>）</w:t>
      </w:r>
      <w:r>
        <w:rPr>
          <w:rFonts w:hint="eastAsia" w:ascii="宋体" w:hAnsi="宋体"/>
          <w:sz w:val="28"/>
          <w:szCs w:val="28"/>
        </w:rPr>
        <w:t>收入决算</w:t>
      </w:r>
      <w:r>
        <w:rPr>
          <w:rFonts w:ascii="宋体" w:hAnsi="宋体"/>
          <w:sz w:val="28"/>
          <w:szCs w:val="28"/>
        </w:rPr>
        <w:t>说明</w:t>
      </w:r>
    </w:p>
    <w:p>
      <w:pPr>
        <w:tabs>
          <w:tab w:val="center" w:pos="6979"/>
        </w:tabs>
        <w:spacing w:line="580" w:lineRule="exact"/>
        <w:ind w:firstLine="570"/>
        <w:rPr>
          <w:rFonts w:ascii="宋体" w:hAnsi="宋体"/>
          <w:sz w:val="28"/>
          <w:szCs w:val="28"/>
        </w:rPr>
      </w:pPr>
      <w:r>
        <w:rPr>
          <w:rFonts w:hint="eastAsia" w:ascii="宋体" w:hAnsi="宋体"/>
          <w:sz w:val="28"/>
          <w:szCs w:val="28"/>
        </w:rPr>
        <w:t>2023年度本年收入合计</w:t>
      </w:r>
      <w:r>
        <w:rPr>
          <w:rFonts w:ascii="宋体" w:hAnsi="宋体"/>
          <w:sz w:val="28"/>
          <w:szCs w:val="28"/>
        </w:rPr>
        <w:t>3721.52</w:t>
      </w:r>
      <w:r>
        <w:rPr>
          <w:rFonts w:hint="eastAsia" w:ascii="宋体" w:hAnsi="宋体"/>
          <w:sz w:val="28"/>
          <w:szCs w:val="28"/>
        </w:rPr>
        <w:t>万元，</w:t>
      </w:r>
      <w:r>
        <w:rPr>
          <w:rFonts w:ascii="宋体" w:hAnsi="宋体"/>
          <w:sz w:val="28"/>
          <w:szCs w:val="28"/>
        </w:rPr>
        <w:t>比上年</w:t>
      </w:r>
      <w:r>
        <w:rPr>
          <w:rFonts w:hint="eastAsia" w:ascii="宋体" w:hAnsi="宋体"/>
          <w:sz w:val="28"/>
          <w:szCs w:val="28"/>
        </w:rPr>
        <w:t>2901.64万元</w:t>
      </w:r>
      <w:r>
        <w:rPr>
          <w:rFonts w:ascii="宋体" w:hAnsi="宋体"/>
          <w:sz w:val="28"/>
          <w:szCs w:val="28"/>
        </w:rPr>
        <w:t>增加</w:t>
      </w:r>
      <w:r>
        <w:rPr>
          <w:rFonts w:hint="eastAsia" w:ascii="宋体" w:hAnsi="宋体"/>
          <w:sz w:val="28"/>
          <w:szCs w:val="28"/>
        </w:rPr>
        <w:t>819.88万元，增长28.26%。</w:t>
      </w:r>
    </w:p>
    <w:p>
      <w:pPr>
        <w:tabs>
          <w:tab w:val="center" w:pos="6979"/>
        </w:tabs>
        <w:spacing w:line="580" w:lineRule="exact"/>
        <w:ind w:firstLine="560" w:firstLineChars="200"/>
        <w:rPr>
          <w:rFonts w:ascii="宋体" w:hAnsi="宋体"/>
          <w:sz w:val="28"/>
          <w:szCs w:val="28"/>
        </w:rPr>
      </w:pPr>
      <w:r>
        <w:rPr>
          <w:rFonts w:hint="eastAsia" w:ascii="宋体" w:hAnsi="宋体"/>
          <w:sz w:val="28"/>
          <w:szCs w:val="28"/>
        </w:rPr>
        <w:t>1.财政拨款收入</w:t>
      </w:r>
      <w:r>
        <w:rPr>
          <w:rFonts w:ascii="宋体" w:hAnsi="宋体"/>
          <w:sz w:val="28"/>
          <w:szCs w:val="28"/>
        </w:rPr>
        <w:t>3254.62</w:t>
      </w:r>
      <w:r>
        <w:rPr>
          <w:rFonts w:hint="eastAsia" w:ascii="宋体" w:hAnsi="宋体"/>
          <w:sz w:val="28"/>
          <w:szCs w:val="28"/>
        </w:rPr>
        <w:t>万元，占收入合计的</w:t>
      </w:r>
      <w:r>
        <w:rPr>
          <w:rFonts w:ascii="宋体" w:hAnsi="宋体"/>
          <w:sz w:val="28"/>
          <w:szCs w:val="28"/>
        </w:rPr>
        <w:t>87.45</w:t>
      </w:r>
      <w:r>
        <w:rPr>
          <w:rFonts w:hint="eastAsia" w:ascii="宋体" w:hAnsi="宋体"/>
          <w:sz w:val="28"/>
          <w:szCs w:val="28"/>
        </w:rPr>
        <w:t>%。其中：一般公共预算财政拨款收入</w:t>
      </w:r>
      <w:r>
        <w:rPr>
          <w:rFonts w:ascii="宋体" w:hAnsi="宋体"/>
          <w:sz w:val="28"/>
          <w:szCs w:val="28"/>
        </w:rPr>
        <w:t>3254.62</w:t>
      </w:r>
      <w:r>
        <w:rPr>
          <w:rFonts w:hint="eastAsia" w:ascii="宋体" w:hAnsi="宋体"/>
          <w:sz w:val="28"/>
          <w:szCs w:val="28"/>
        </w:rPr>
        <w:t>万元，占收入合计的</w:t>
      </w:r>
      <w:r>
        <w:rPr>
          <w:rFonts w:ascii="宋体" w:hAnsi="宋体"/>
          <w:sz w:val="28"/>
          <w:szCs w:val="28"/>
        </w:rPr>
        <w:t>87.45</w:t>
      </w:r>
      <w:r>
        <w:rPr>
          <w:rFonts w:hint="eastAsia" w:ascii="宋体" w:hAnsi="宋体"/>
          <w:sz w:val="28"/>
          <w:szCs w:val="28"/>
        </w:rPr>
        <w:t>%；政府性基金预算财政拨款收入</w:t>
      </w:r>
      <w:r>
        <w:rPr>
          <w:rFonts w:ascii="宋体" w:hAnsi="宋体"/>
          <w:sz w:val="28"/>
          <w:szCs w:val="28"/>
        </w:rPr>
        <w:t>0</w:t>
      </w:r>
      <w:r>
        <w:rPr>
          <w:rFonts w:hint="eastAsia" w:ascii="宋体" w:hAnsi="宋体"/>
          <w:sz w:val="28"/>
          <w:szCs w:val="28"/>
        </w:rPr>
        <w:t>万元，占收入合计的</w:t>
      </w:r>
      <w:r>
        <w:rPr>
          <w:rFonts w:ascii="宋体" w:hAnsi="宋体"/>
          <w:sz w:val="28"/>
          <w:szCs w:val="28"/>
        </w:rPr>
        <w:t>0</w:t>
      </w:r>
      <w:r>
        <w:rPr>
          <w:rFonts w:hint="eastAsia" w:ascii="宋体" w:hAnsi="宋体"/>
          <w:sz w:val="28"/>
          <w:szCs w:val="28"/>
        </w:rPr>
        <w:t>%；国有资本经营预算财政拨款收入</w:t>
      </w:r>
      <w:r>
        <w:rPr>
          <w:rFonts w:ascii="宋体" w:hAnsi="宋体"/>
          <w:sz w:val="28"/>
          <w:szCs w:val="28"/>
        </w:rPr>
        <w:t>0</w:t>
      </w:r>
      <w:r>
        <w:rPr>
          <w:rFonts w:hint="eastAsia" w:ascii="宋体" w:hAnsi="宋体"/>
          <w:sz w:val="28"/>
          <w:szCs w:val="28"/>
        </w:rPr>
        <w:t>万元，占收入合计的</w:t>
      </w:r>
      <w:r>
        <w:rPr>
          <w:rFonts w:ascii="宋体" w:hAnsi="宋体"/>
          <w:sz w:val="28"/>
          <w:szCs w:val="28"/>
        </w:rPr>
        <w:t>0</w:t>
      </w:r>
      <w:r>
        <w:rPr>
          <w:rFonts w:hint="eastAsia" w:ascii="宋体" w:hAnsi="宋体"/>
          <w:sz w:val="28"/>
          <w:szCs w:val="28"/>
        </w:rPr>
        <w:t>%；</w:t>
      </w:r>
    </w:p>
    <w:p>
      <w:pPr>
        <w:tabs>
          <w:tab w:val="center" w:pos="6979"/>
        </w:tabs>
        <w:spacing w:line="580" w:lineRule="exact"/>
        <w:ind w:firstLine="560" w:firstLineChars="200"/>
        <w:rPr>
          <w:rFonts w:ascii="宋体" w:hAnsi="宋体"/>
          <w:sz w:val="28"/>
          <w:szCs w:val="28"/>
        </w:rPr>
      </w:pPr>
      <w:r>
        <w:rPr>
          <w:rFonts w:hint="eastAsia" w:ascii="宋体" w:hAnsi="宋体"/>
          <w:sz w:val="28"/>
          <w:szCs w:val="28"/>
        </w:rPr>
        <w:t>2.上级补助收入</w:t>
      </w:r>
      <w:r>
        <w:rPr>
          <w:rFonts w:ascii="宋体" w:hAnsi="宋体"/>
          <w:sz w:val="28"/>
          <w:szCs w:val="28"/>
        </w:rPr>
        <w:t>0</w:t>
      </w:r>
      <w:r>
        <w:rPr>
          <w:rFonts w:hint="eastAsia" w:ascii="宋体" w:hAnsi="宋体"/>
          <w:sz w:val="28"/>
          <w:szCs w:val="28"/>
        </w:rPr>
        <w:t>万元，占收入合计的</w:t>
      </w:r>
      <w:r>
        <w:rPr>
          <w:rFonts w:ascii="宋体" w:hAnsi="宋体"/>
          <w:sz w:val="28"/>
          <w:szCs w:val="28"/>
        </w:rPr>
        <w:t>0</w:t>
      </w:r>
      <w:r>
        <w:rPr>
          <w:rFonts w:hint="eastAsia" w:ascii="宋体" w:hAnsi="宋体"/>
          <w:sz w:val="28"/>
          <w:szCs w:val="28"/>
        </w:rPr>
        <w:t>%；</w:t>
      </w:r>
    </w:p>
    <w:p>
      <w:pPr>
        <w:tabs>
          <w:tab w:val="center" w:pos="6979"/>
        </w:tabs>
        <w:spacing w:line="580" w:lineRule="exact"/>
        <w:ind w:firstLine="560" w:firstLineChars="200"/>
        <w:rPr>
          <w:rFonts w:ascii="宋体" w:hAnsi="宋体"/>
          <w:sz w:val="28"/>
          <w:szCs w:val="28"/>
        </w:rPr>
      </w:pPr>
      <w:r>
        <w:rPr>
          <w:rFonts w:hint="eastAsia" w:ascii="宋体" w:hAnsi="宋体"/>
          <w:sz w:val="28"/>
          <w:szCs w:val="28"/>
        </w:rPr>
        <w:t>3.事业收入</w:t>
      </w:r>
      <w:r>
        <w:rPr>
          <w:rFonts w:ascii="宋体" w:hAnsi="宋体"/>
          <w:sz w:val="28"/>
          <w:szCs w:val="28"/>
        </w:rPr>
        <w:t>0</w:t>
      </w:r>
      <w:r>
        <w:rPr>
          <w:rFonts w:hint="eastAsia" w:ascii="宋体" w:hAnsi="宋体"/>
          <w:sz w:val="28"/>
          <w:szCs w:val="28"/>
        </w:rPr>
        <w:t>万元，占收入合计的</w:t>
      </w:r>
      <w:r>
        <w:rPr>
          <w:rFonts w:ascii="宋体" w:hAnsi="宋体"/>
          <w:sz w:val="28"/>
          <w:szCs w:val="28"/>
        </w:rPr>
        <w:t>0</w:t>
      </w:r>
      <w:r>
        <w:rPr>
          <w:rFonts w:hint="eastAsia" w:ascii="宋体" w:hAnsi="宋体"/>
          <w:sz w:val="28"/>
          <w:szCs w:val="28"/>
        </w:rPr>
        <w:t>%；</w:t>
      </w:r>
    </w:p>
    <w:p>
      <w:pPr>
        <w:tabs>
          <w:tab w:val="center" w:pos="6979"/>
        </w:tabs>
        <w:spacing w:line="580" w:lineRule="exact"/>
        <w:ind w:firstLine="560" w:firstLineChars="200"/>
        <w:rPr>
          <w:rFonts w:ascii="宋体" w:hAnsi="宋体"/>
          <w:sz w:val="28"/>
          <w:szCs w:val="28"/>
        </w:rPr>
      </w:pPr>
      <w:r>
        <w:rPr>
          <w:rFonts w:hint="eastAsia" w:ascii="宋体" w:hAnsi="宋体"/>
          <w:sz w:val="28"/>
          <w:szCs w:val="28"/>
        </w:rPr>
        <w:t>4.经营收入</w:t>
      </w:r>
      <w:r>
        <w:rPr>
          <w:rFonts w:ascii="宋体" w:hAnsi="宋体"/>
          <w:sz w:val="28"/>
          <w:szCs w:val="28"/>
        </w:rPr>
        <w:t>0</w:t>
      </w:r>
      <w:r>
        <w:rPr>
          <w:rFonts w:hint="eastAsia" w:ascii="宋体" w:hAnsi="宋体"/>
          <w:sz w:val="28"/>
          <w:szCs w:val="28"/>
        </w:rPr>
        <w:t>万元，占收入合计的</w:t>
      </w:r>
      <w:r>
        <w:rPr>
          <w:rFonts w:ascii="宋体" w:hAnsi="宋体"/>
          <w:sz w:val="28"/>
          <w:szCs w:val="28"/>
        </w:rPr>
        <w:t>0</w:t>
      </w:r>
      <w:r>
        <w:rPr>
          <w:rFonts w:hint="eastAsia" w:ascii="宋体" w:hAnsi="宋体"/>
          <w:sz w:val="28"/>
          <w:szCs w:val="28"/>
        </w:rPr>
        <w:t>%；</w:t>
      </w:r>
    </w:p>
    <w:p>
      <w:pPr>
        <w:tabs>
          <w:tab w:val="center" w:pos="6979"/>
        </w:tabs>
        <w:spacing w:line="580" w:lineRule="exact"/>
        <w:ind w:firstLine="560" w:firstLineChars="200"/>
        <w:rPr>
          <w:rFonts w:ascii="宋体" w:hAnsi="宋体"/>
          <w:sz w:val="28"/>
          <w:szCs w:val="28"/>
        </w:rPr>
      </w:pPr>
      <w:r>
        <w:rPr>
          <w:rFonts w:hint="eastAsia" w:ascii="宋体" w:hAnsi="宋体"/>
          <w:sz w:val="28"/>
          <w:szCs w:val="28"/>
        </w:rPr>
        <w:t>5.附属单位上缴收入</w:t>
      </w:r>
      <w:r>
        <w:rPr>
          <w:rFonts w:ascii="宋体" w:hAnsi="宋体"/>
          <w:sz w:val="28"/>
          <w:szCs w:val="28"/>
        </w:rPr>
        <w:t>0</w:t>
      </w:r>
      <w:r>
        <w:rPr>
          <w:rFonts w:hint="eastAsia" w:ascii="宋体" w:hAnsi="宋体"/>
          <w:sz w:val="28"/>
          <w:szCs w:val="28"/>
        </w:rPr>
        <w:t>万元，占收入合计的</w:t>
      </w:r>
      <w:r>
        <w:rPr>
          <w:rFonts w:ascii="宋体" w:hAnsi="宋体"/>
          <w:sz w:val="28"/>
          <w:szCs w:val="28"/>
        </w:rPr>
        <w:t>0</w:t>
      </w:r>
      <w:r>
        <w:rPr>
          <w:rFonts w:hint="eastAsia" w:ascii="宋体" w:hAnsi="宋体"/>
          <w:sz w:val="28"/>
          <w:szCs w:val="28"/>
        </w:rPr>
        <w:t>%；</w:t>
      </w:r>
    </w:p>
    <w:p>
      <w:pPr>
        <w:tabs>
          <w:tab w:val="center" w:pos="6979"/>
        </w:tabs>
        <w:spacing w:line="580" w:lineRule="exact"/>
        <w:ind w:firstLine="560" w:firstLineChars="200"/>
        <w:rPr>
          <w:rFonts w:ascii="宋体" w:hAnsi="宋体"/>
          <w:sz w:val="28"/>
          <w:szCs w:val="28"/>
        </w:rPr>
      </w:pPr>
      <w:r>
        <w:rPr>
          <w:rFonts w:hint="eastAsia" w:ascii="宋体" w:hAnsi="宋体"/>
          <w:sz w:val="28"/>
          <w:szCs w:val="28"/>
        </w:rPr>
        <w:t>6.其他收入</w:t>
      </w:r>
      <w:r>
        <w:rPr>
          <w:rFonts w:ascii="宋体" w:hAnsi="宋体"/>
          <w:sz w:val="28"/>
          <w:szCs w:val="28"/>
        </w:rPr>
        <w:t>466.9</w:t>
      </w:r>
      <w:r>
        <w:rPr>
          <w:rFonts w:hint="eastAsia" w:ascii="宋体" w:hAnsi="宋体"/>
          <w:sz w:val="28"/>
          <w:szCs w:val="28"/>
        </w:rPr>
        <w:t>万元，占收入合计的</w:t>
      </w:r>
      <w:r>
        <w:rPr>
          <w:rFonts w:ascii="宋体" w:hAnsi="宋体"/>
          <w:sz w:val="28"/>
          <w:szCs w:val="28"/>
        </w:rPr>
        <w:t>12.5</w:t>
      </w:r>
      <w:r>
        <w:rPr>
          <w:rFonts w:hint="eastAsia" w:ascii="宋体" w:hAnsi="宋体"/>
          <w:sz w:val="28"/>
          <w:szCs w:val="28"/>
        </w:rPr>
        <w:t>5%。</w:t>
      </w:r>
    </w:p>
    <w:p>
      <w:pPr>
        <w:pStyle w:val="3"/>
        <w:jc w:val="center"/>
      </w:pPr>
      <w:r>
        <w:rPr>
          <w:rFonts w:hint="eastAsia" w:ascii="仿宋_GB2312" w:eastAsia="仿宋_GB2312"/>
          <w:color w:val="000000"/>
          <w:sz w:val="32"/>
        </w:rPr>
        <w:t>图1：收入决算</w:t>
      </w:r>
    </w:p>
    <w:p>
      <w:pPr>
        <w:jc w:val="center"/>
      </w:pPr>
      <w:r>
        <w:rPr>
          <w:rFonts w:hint="eastAsia"/>
        </w:rPr>
        <w:drawing>
          <wp:inline distT="0" distB="0" distL="114300" distR="114300">
            <wp:extent cx="7471410" cy="4415155"/>
            <wp:effectExtent l="0" t="0" r="15240" b="23495"/>
            <wp:docPr id="2" name="图表 2"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tabs>
          <w:tab w:val="center" w:pos="6979"/>
        </w:tabs>
        <w:spacing w:line="580" w:lineRule="exact"/>
        <w:ind w:firstLine="570"/>
        <w:rPr>
          <w:rFonts w:ascii="宋体" w:hAnsi="宋体"/>
          <w:sz w:val="28"/>
          <w:szCs w:val="28"/>
        </w:rPr>
      </w:pPr>
      <w:r>
        <w:rPr>
          <w:rFonts w:hint="eastAsia" w:ascii="宋体" w:hAnsi="宋体"/>
          <w:sz w:val="28"/>
          <w:szCs w:val="28"/>
        </w:rPr>
        <w:t>（二</w:t>
      </w:r>
      <w:r>
        <w:rPr>
          <w:rFonts w:ascii="宋体" w:hAnsi="宋体"/>
          <w:sz w:val="28"/>
          <w:szCs w:val="28"/>
        </w:rPr>
        <w:t>）</w:t>
      </w:r>
      <w:r>
        <w:rPr>
          <w:rFonts w:hint="eastAsia" w:ascii="宋体" w:hAnsi="宋体"/>
          <w:sz w:val="28"/>
          <w:szCs w:val="28"/>
        </w:rPr>
        <w:t>支出决算</w:t>
      </w:r>
      <w:r>
        <w:rPr>
          <w:rFonts w:ascii="宋体" w:hAnsi="宋体"/>
          <w:sz w:val="28"/>
          <w:szCs w:val="28"/>
        </w:rPr>
        <w:t>说明</w:t>
      </w:r>
    </w:p>
    <w:p>
      <w:pPr>
        <w:tabs>
          <w:tab w:val="center" w:pos="6979"/>
        </w:tabs>
        <w:spacing w:line="580" w:lineRule="exact"/>
        <w:ind w:firstLine="570"/>
        <w:rPr>
          <w:rFonts w:ascii="宋体" w:hAnsi="宋体"/>
          <w:sz w:val="28"/>
          <w:szCs w:val="28"/>
        </w:rPr>
      </w:pPr>
      <w:r>
        <w:rPr>
          <w:rFonts w:hint="eastAsia" w:ascii="宋体" w:hAnsi="宋体"/>
          <w:sz w:val="28"/>
          <w:szCs w:val="28"/>
        </w:rPr>
        <w:t>2023年度本年支出合计</w:t>
      </w:r>
      <w:r>
        <w:rPr>
          <w:rFonts w:ascii="宋体" w:hAnsi="宋体"/>
          <w:sz w:val="28"/>
          <w:szCs w:val="28"/>
        </w:rPr>
        <w:t>5499.92</w:t>
      </w:r>
      <w:r>
        <w:rPr>
          <w:rFonts w:hint="eastAsia" w:ascii="宋体" w:hAnsi="宋体"/>
          <w:sz w:val="28"/>
          <w:szCs w:val="28"/>
        </w:rPr>
        <w:t>万元，</w:t>
      </w:r>
      <w:r>
        <w:rPr>
          <w:rFonts w:ascii="宋体" w:hAnsi="宋体"/>
          <w:sz w:val="28"/>
          <w:szCs w:val="28"/>
        </w:rPr>
        <w:t>比上年</w:t>
      </w:r>
      <w:r>
        <w:rPr>
          <w:rFonts w:hint="eastAsia" w:ascii="宋体" w:hAnsi="宋体"/>
          <w:sz w:val="28"/>
          <w:szCs w:val="28"/>
        </w:rPr>
        <w:t>3114.53万元增加</w:t>
      </w:r>
      <w:r>
        <w:rPr>
          <w:rFonts w:hint="eastAsia" w:ascii="宋体" w:hAnsi="宋体" w:cs="仿宋"/>
          <w:bCs/>
          <w:sz w:val="28"/>
          <w:szCs w:val="28"/>
        </w:rPr>
        <w:t>2385.39万元</w:t>
      </w:r>
      <w:r>
        <w:rPr>
          <w:rFonts w:hint="eastAsia" w:ascii="宋体" w:hAnsi="宋体"/>
          <w:sz w:val="28"/>
          <w:szCs w:val="28"/>
        </w:rPr>
        <w:t>，</w:t>
      </w:r>
      <w:r>
        <w:rPr>
          <w:rFonts w:hint="eastAsia" w:ascii="宋体" w:hAnsi="宋体" w:cs="仿宋"/>
          <w:bCs/>
          <w:sz w:val="28"/>
          <w:szCs w:val="28"/>
        </w:rPr>
        <w:t>增涨</w:t>
      </w:r>
      <w:r>
        <w:rPr>
          <w:rFonts w:hint="eastAsia" w:ascii="宋体" w:hAnsi="宋体"/>
          <w:sz w:val="28"/>
          <w:szCs w:val="28"/>
        </w:rPr>
        <w:t>76.59%。其中：基本支出</w:t>
      </w:r>
      <w:r>
        <w:rPr>
          <w:rFonts w:ascii="宋体" w:hAnsi="宋体"/>
          <w:sz w:val="28"/>
          <w:szCs w:val="28"/>
        </w:rPr>
        <w:t>775.03</w:t>
      </w:r>
      <w:r>
        <w:rPr>
          <w:rFonts w:hint="eastAsia" w:ascii="宋体" w:hAnsi="宋体"/>
          <w:sz w:val="28"/>
          <w:szCs w:val="28"/>
        </w:rPr>
        <w:t>万元，占支出合计的</w:t>
      </w:r>
      <w:r>
        <w:rPr>
          <w:rFonts w:ascii="宋体" w:hAnsi="宋体"/>
          <w:sz w:val="28"/>
          <w:szCs w:val="28"/>
        </w:rPr>
        <w:t>14.09</w:t>
      </w:r>
      <w:r>
        <w:rPr>
          <w:rFonts w:hint="eastAsia" w:ascii="宋体" w:hAnsi="宋体"/>
          <w:sz w:val="28"/>
          <w:szCs w:val="28"/>
        </w:rPr>
        <w:t>%；项目支出</w:t>
      </w:r>
      <w:r>
        <w:rPr>
          <w:rFonts w:ascii="宋体" w:hAnsi="宋体"/>
          <w:sz w:val="28"/>
          <w:szCs w:val="28"/>
        </w:rPr>
        <w:t>4724.89</w:t>
      </w:r>
      <w:r>
        <w:rPr>
          <w:rFonts w:hint="eastAsia" w:ascii="宋体" w:hAnsi="宋体"/>
          <w:sz w:val="28"/>
          <w:szCs w:val="28"/>
        </w:rPr>
        <w:t>万元，占支出合计的</w:t>
      </w:r>
      <w:r>
        <w:rPr>
          <w:rFonts w:ascii="宋体" w:hAnsi="宋体"/>
          <w:sz w:val="28"/>
          <w:szCs w:val="28"/>
        </w:rPr>
        <w:t>85.9</w:t>
      </w:r>
      <w:r>
        <w:rPr>
          <w:rFonts w:hint="eastAsia" w:ascii="宋体" w:hAnsi="宋体"/>
          <w:sz w:val="28"/>
          <w:szCs w:val="28"/>
        </w:rPr>
        <w:t>%;上缴上级支出</w:t>
      </w:r>
      <w:r>
        <w:rPr>
          <w:rFonts w:ascii="宋体" w:hAnsi="宋体"/>
          <w:sz w:val="28"/>
          <w:szCs w:val="28"/>
        </w:rPr>
        <w:t>0</w:t>
      </w:r>
      <w:r>
        <w:rPr>
          <w:rFonts w:hint="eastAsia" w:ascii="宋体" w:hAnsi="宋体"/>
          <w:sz w:val="28"/>
          <w:szCs w:val="28"/>
        </w:rPr>
        <w:t>万元，占支出合计的</w:t>
      </w:r>
      <w:r>
        <w:rPr>
          <w:rFonts w:ascii="宋体" w:hAnsi="宋体"/>
          <w:sz w:val="28"/>
          <w:szCs w:val="28"/>
        </w:rPr>
        <w:t>0</w:t>
      </w:r>
      <w:r>
        <w:rPr>
          <w:rFonts w:hint="eastAsia" w:ascii="宋体" w:hAnsi="宋体"/>
          <w:sz w:val="28"/>
          <w:szCs w:val="28"/>
        </w:rPr>
        <w:t>%；经营支出</w:t>
      </w:r>
      <w:r>
        <w:rPr>
          <w:rFonts w:ascii="宋体" w:hAnsi="宋体"/>
          <w:sz w:val="28"/>
          <w:szCs w:val="28"/>
        </w:rPr>
        <w:t>0</w:t>
      </w:r>
      <w:r>
        <w:rPr>
          <w:rFonts w:hint="eastAsia" w:ascii="宋体" w:hAnsi="宋体"/>
          <w:sz w:val="28"/>
          <w:szCs w:val="28"/>
        </w:rPr>
        <w:t>万元，占支出合计的</w:t>
      </w:r>
      <w:r>
        <w:rPr>
          <w:rFonts w:ascii="宋体" w:hAnsi="宋体"/>
          <w:sz w:val="28"/>
          <w:szCs w:val="28"/>
        </w:rPr>
        <w:t>0</w:t>
      </w:r>
      <w:r>
        <w:rPr>
          <w:rFonts w:hint="eastAsia" w:ascii="宋体" w:hAnsi="宋体"/>
          <w:sz w:val="28"/>
          <w:szCs w:val="28"/>
        </w:rPr>
        <w:t>%；对附属单位补助支出</w:t>
      </w:r>
      <w:r>
        <w:rPr>
          <w:rFonts w:ascii="宋体" w:hAnsi="宋体"/>
          <w:sz w:val="28"/>
          <w:szCs w:val="28"/>
        </w:rPr>
        <w:t>0</w:t>
      </w:r>
      <w:r>
        <w:rPr>
          <w:rFonts w:hint="eastAsia" w:ascii="宋体" w:hAnsi="宋体"/>
          <w:sz w:val="28"/>
          <w:szCs w:val="28"/>
        </w:rPr>
        <w:t>万元，占支出合计的</w:t>
      </w:r>
      <w:r>
        <w:rPr>
          <w:rFonts w:ascii="宋体" w:hAnsi="宋体"/>
          <w:sz w:val="28"/>
          <w:szCs w:val="28"/>
        </w:rPr>
        <w:t>0</w:t>
      </w:r>
      <w:r>
        <w:rPr>
          <w:rFonts w:hint="eastAsia" w:ascii="宋体" w:hAnsi="宋体"/>
          <w:sz w:val="28"/>
          <w:szCs w:val="28"/>
        </w:rPr>
        <w:t>%。</w:t>
      </w:r>
    </w:p>
    <w:p>
      <w:pPr>
        <w:pStyle w:val="3"/>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7079615" cy="4110355"/>
            <wp:effectExtent l="0" t="0" r="26035" b="23495"/>
            <wp:docPr id="1" name="图表 3" title="{{pieChart2}}"/>
            <wp:cNvGraphicFramePr>
              <a:graphicFrameLocks xmlns:a="http://schemas.openxmlformats.org/drawingml/2006/main" noChangeAspect="true"/>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48" w:firstLineChars="196"/>
        <w:rPr>
          <w:rFonts w:ascii="黑体" w:eastAsia="黑体"/>
          <w:bCs/>
          <w:sz w:val="28"/>
          <w:szCs w:val="28"/>
        </w:rPr>
      </w:pPr>
      <w:r>
        <w:rPr>
          <w:rFonts w:hint="eastAsia" w:ascii="黑体" w:eastAsia="黑体"/>
          <w:bCs/>
          <w:sz w:val="28"/>
          <w:szCs w:val="28"/>
        </w:rPr>
        <w:t>三</w:t>
      </w:r>
      <w:r>
        <w:rPr>
          <w:rFonts w:ascii="黑体" w:eastAsia="黑体"/>
          <w:bCs/>
          <w:sz w:val="28"/>
          <w:szCs w:val="28"/>
        </w:rPr>
        <w:t>、财政拨款</w:t>
      </w:r>
      <w:r>
        <w:rPr>
          <w:rFonts w:hint="eastAsia" w:ascii="黑体" w:eastAsia="黑体"/>
          <w:bCs/>
          <w:sz w:val="28"/>
          <w:szCs w:val="28"/>
        </w:rPr>
        <w:t>收入支出决算</w:t>
      </w:r>
      <w:r>
        <w:rPr>
          <w:rFonts w:ascii="黑体" w:eastAsia="黑体"/>
          <w:bCs/>
          <w:sz w:val="28"/>
          <w:szCs w:val="28"/>
        </w:rPr>
        <w:t>总体情况说明</w:t>
      </w:r>
    </w:p>
    <w:p>
      <w:pPr>
        <w:tabs>
          <w:tab w:val="center" w:pos="6979"/>
        </w:tabs>
        <w:spacing w:line="580" w:lineRule="exact"/>
        <w:ind w:firstLine="570"/>
        <w:rPr>
          <w:rFonts w:ascii="宋体" w:hAnsi="宋体"/>
          <w:sz w:val="28"/>
          <w:szCs w:val="28"/>
        </w:rPr>
      </w:pPr>
      <w:r>
        <w:rPr>
          <w:rFonts w:hint="eastAsia" w:ascii="宋体" w:hAnsi="宋体"/>
          <w:sz w:val="28"/>
          <w:szCs w:val="28"/>
        </w:rPr>
        <w:t>2023年度财政拨款收、</w:t>
      </w:r>
      <w:r>
        <w:rPr>
          <w:rFonts w:ascii="宋体" w:hAnsi="宋体"/>
          <w:sz w:val="28"/>
          <w:szCs w:val="28"/>
        </w:rPr>
        <w:t>支</w:t>
      </w:r>
      <w:r>
        <w:rPr>
          <w:rFonts w:hint="eastAsia" w:ascii="宋体" w:hAnsi="宋体"/>
          <w:sz w:val="28"/>
          <w:szCs w:val="28"/>
        </w:rPr>
        <w:t>总计</w:t>
      </w:r>
      <w:r>
        <w:rPr>
          <w:rFonts w:ascii="宋体" w:hAnsi="宋体"/>
          <w:sz w:val="28"/>
          <w:szCs w:val="28"/>
        </w:rPr>
        <w:t>3254.62</w:t>
      </w:r>
      <w:r>
        <w:rPr>
          <w:rFonts w:hint="eastAsia" w:ascii="宋体" w:hAnsi="宋体"/>
          <w:sz w:val="28"/>
          <w:szCs w:val="28"/>
        </w:rPr>
        <w:t>万元，比上年733.54万元</w:t>
      </w:r>
      <w:r>
        <w:rPr>
          <w:rFonts w:ascii="宋体" w:hAnsi="宋体"/>
          <w:sz w:val="28"/>
          <w:szCs w:val="28"/>
        </w:rPr>
        <w:t>增加</w:t>
      </w:r>
      <w:r>
        <w:rPr>
          <w:rFonts w:hint="eastAsia" w:ascii="宋体" w:hAnsi="宋体"/>
          <w:sz w:val="28"/>
          <w:szCs w:val="28"/>
        </w:rPr>
        <w:t>2521.08万元，增长343.69%。主要原因：增加</w:t>
      </w:r>
      <w:r>
        <w:rPr>
          <w:rFonts w:ascii="宋体" w:hAnsi="宋体"/>
          <w:sz w:val="28"/>
          <w:szCs w:val="28"/>
        </w:rPr>
        <w:t>项目收入支出</w:t>
      </w:r>
      <w:r>
        <w:rPr>
          <w:rFonts w:hint="eastAsia" w:ascii="宋体" w:hAnsi="宋体"/>
          <w:sz w:val="28"/>
          <w:szCs w:val="28"/>
        </w:rPr>
        <w:t>。</w:t>
      </w:r>
    </w:p>
    <w:p>
      <w:pPr>
        <w:tabs>
          <w:tab w:val="center" w:pos="6979"/>
        </w:tabs>
        <w:spacing w:line="580" w:lineRule="exact"/>
        <w:ind w:firstLine="548" w:firstLineChars="196"/>
        <w:rPr>
          <w:rFonts w:ascii="宋体" w:hAnsi="宋体"/>
          <w:bCs/>
          <w:sz w:val="28"/>
          <w:szCs w:val="28"/>
        </w:rPr>
      </w:pPr>
      <w:r>
        <w:rPr>
          <w:rFonts w:hint="eastAsia" w:ascii="宋体" w:hAnsi="宋体"/>
          <w:bCs/>
          <w:sz w:val="28"/>
          <w:szCs w:val="28"/>
        </w:rPr>
        <w:t>四、一般公共预算财政拨款支出决算情况说明</w:t>
      </w:r>
    </w:p>
    <w:p>
      <w:pPr>
        <w:autoSpaceDE w:val="0"/>
        <w:autoSpaceDN w:val="0"/>
        <w:adjustRightInd w:val="0"/>
        <w:spacing w:line="580" w:lineRule="exact"/>
        <w:ind w:firstLine="560" w:firstLineChars="200"/>
        <w:jc w:val="left"/>
        <w:rPr>
          <w:rFonts w:ascii="宋体" w:hAnsi="宋体"/>
          <w:sz w:val="28"/>
          <w:szCs w:val="28"/>
        </w:rPr>
      </w:pPr>
      <w:r>
        <w:rPr>
          <w:rFonts w:hint="eastAsia" w:ascii="宋体" w:hAnsi="宋体"/>
          <w:sz w:val="28"/>
          <w:szCs w:val="28"/>
        </w:rPr>
        <w:t>（一）一般公共预算财政拨款支出决算总体情况</w:t>
      </w:r>
    </w:p>
    <w:p>
      <w:pPr>
        <w:tabs>
          <w:tab w:val="center" w:pos="6979"/>
        </w:tabs>
        <w:spacing w:line="580" w:lineRule="exact"/>
        <w:ind w:firstLine="560" w:firstLineChars="200"/>
        <w:rPr>
          <w:rFonts w:ascii="宋体" w:hAnsi="宋体"/>
          <w:sz w:val="28"/>
          <w:szCs w:val="28"/>
        </w:rPr>
      </w:pPr>
      <w:r>
        <w:rPr>
          <w:rFonts w:hint="eastAsia" w:ascii="宋体" w:hAnsi="宋体"/>
          <w:sz w:val="28"/>
          <w:szCs w:val="28"/>
        </w:rPr>
        <w:t>2023年度一般公共预算财政拨款支出</w:t>
      </w:r>
      <w:r>
        <w:rPr>
          <w:rFonts w:ascii="宋体" w:hAnsi="宋体"/>
          <w:sz w:val="28"/>
          <w:szCs w:val="28"/>
        </w:rPr>
        <w:t>3254.62</w:t>
      </w:r>
      <w:r>
        <w:rPr>
          <w:rFonts w:hint="eastAsia" w:ascii="宋体" w:hAnsi="宋体"/>
          <w:sz w:val="28"/>
          <w:szCs w:val="28"/>
        </w:rPr>
        <w:t>万元，主要用于以下方面（按大类）：社会保障和就业支出122.89万元，占本年财政拨款支出3.78%；卫生健康支出51.87万元，占本年财政拨款支出1.59%； 农林水支出3079.86万元，占本年财政拨款支出94.63%。</w:t>
      </w:r>
    </w:p>
    <w:p>
      <w:pPr>
        <w:tabs>
          <w:tab w:val="center" w:pos="6979"/>
        </w:tabs>
        <w:spacing w:line="580" w:lineRule="exact"/>
        <w:ind w:firstLine="560" w:firstLineChars="200"/>
        <w:rPr>
          <w:rFonts w:ascii="宋体" w:hAnsi="宋体"/>
          <w:sz w:val="28"/>
          <w:szCs w:val="28"/>
        </w:rPr>
      </w:pPr>
      <w:r>
        <w:rPr>
          <w:rFonts w:hint="eastAsia" w:ascii="宋体" w:hAnsi="宋体"/>
          <w:sz w:val="28"/>
          <w:szCs w:val="28"/>
        </w:rPr>
        <w:t>（二）一般公共预算财政拨款支出决算具体情况</w:t>
      </w:r>
    </w:p>
    <w:p>
      <w:pPr>
        <w:autoSpaceDE w:val="0"/>
        <w:autoSpaceDN w:val="0"/>
        <w:adjustRightInd w:val="0"/>
        <w:spacing w:line="580" w:lineRule="exact"/>
        <w:ind w:firstLine="560" w:firstLineChars="200"/>
        <w:jc w:val="left"/>
        <w:rPr>
          <w:rFonts w:ascii="宋体" w:hAnsi="宋体"/>
          <w:sz w:val="28"/>
          <w:szCs w:val="28"/>
        </w:rPr>
      </w:pPr>
      <w:r>
        <w:rPr>
          <w:rFonts w:hint="eastAsia" w:ascii="宋体" w:hAnsi="宋体"/>
          <w:sz w:val="28"/>
          <w:szCs w:val="28"/>
        </w:rPr>
        <w:t>1、“社会保障和就业支出”（类）2023年度决算122.89万元，比2023年年初预算91.58万元增加31.31万元，增加34.19%。其中：主要原因:增员和调高养老保险、事业年金的缴费基数。</w:t>
      </w:r>
    </w:p>
    <w:p>
      <w:pPr>
        <w:spacing w:line="580" w:lineRule="exact"/>
        <w:ind w:firstLine="560" w:firstLineChars="200"/>
        <w:rPr>
          <w:rFonts w:ascii="宋体" w:hAnsi="宋体"/>
          <w:sz w:val="28"/>
          <w:szCs w:val="28"/>
        </w:rPr>
      </w:pPr>
      <w:r>
        <w:rPr>
          <w:rFonts w:hint="eastAsia" w:ascii="宋体" w:hAnsi="宋体"/>
          <w:sz w:val="28"/>
          <w:szCs w:val="28"/>
        </w:rPr>
        <w:t>2、“</w:t>
      </w:r>
      <w:r>
        <w:rPr>
          <w:rFonts w:hint="eastAsia" w:ascii="宋体" w:hAnsi="宋体" w:cs="宋体"/>
          <w:kern w:val="0"/>
          <w:sz w:val="28"/>
          <w:szCs w:val="28"/>
        </w:rPr>
        <w:t>卫生健康支出</w:t>
      </w:r>
      <w:r>
        <w:rPr>
          <w:rFonts w:hint="eastAsia" w:ascii="宋体" w:hAnsi="宋体"/>
          <w:sz w:val="28"/>
          <w:szCs w:val="28"/>
        </w:rPr>
        <w:t>”(类)2023年度决算51.87万元，比2023年年初预算44.94万元增加6.93万元，增长15.42%。主要原因：</w:t>
      </w:r>
      <w:r>
        <w:rPr>
          <w:rFonts w:hint="eastAsia" w:ascii="宋体" w:hAnsi="宋体"/>
          <w:color w:val="404040"/>
          <w:sz w:val="28"/>
          <w:szCs w:val="28"/>
          <w:shd w:val="clear" w:color="auto" w:fill="FFFFFF"/>
        </w:rPr>
        <w:t>由于医保缴费比例变化及增员。</w:t>
      </w:r>
    </w:p>
    <w:p>
      <w:pPr>
        <w:jc w:val="left"/>
        <w:rPr>
          <w:rFonts w:ascii="宋体" w:hAnsi="宋体" w:cs="Arial"/>
          <w:color w:val="000000"/>
          <w:sz w:val="28"/>
          <w:szCs w:val="28"/>
        </w:rPr>
      </w:pPr>
      <w:r>
        <w:rPr>
          <w:rFonts w:hint="eastAsia" w:ascii="宋体" w:hAnsi="宋体"/>
          <w:color w:val="404040"/>
          <w:sz w:val="28"/>
          <w:szCs w:val="28"/>
          <w:shd w:val="clear" w:color="auto" w:fill="FFFFFF"/>
        </w:rPr>
        <w:t>3、“</w:t>
      </w:r>
      <w:r>
        <w:rPr>
          <w:rFonts w:hint="eastAsia" w:ascii="宋体" w:hAnsi="宋体" w:cs="宋体"/>
          <w:kern w:val="0"/>
          <w:sz w:val="28"/>
          <w:szCs w:val="28"/>
        </w:rPr>
        <w:t>农林水支出”</w:t>
      </w:r>
      <w:r>
        <w:rPr>
          <w:rFonts w:hint="eastAsia" w:ascii="宋体" w:hAnsi="宋体"/>
          <w:sz w:val="28"/>
          <w:szCs w:val="28"/>
        </w:rPr>
        <w:t>”（类）2023年度决算3079.86万元，比2023年年初预422.88万元算增加2656.98万元，增长628.31%。主要原因: 人员变动，增加项目预算。</w:t>
      </w:r>
    </w:p>
    <w:p>
      <w:pPr>
        <w:spacing w:line="580" w:lineRule="exact"/>
        <w:ind w:firstLine="560" w:firstLineChars="200"/>
        <w:rPr>
          <w:rFonts w:ascii="宋体" w:hAnsi="宋体"/>
          <w:bCs/>
          <w:sz w:val="28"/>
          <w:szCs w:val="28"/>
        </w:rPr>
      </w:pPr>
      <w:r>
        <w:rPr>
          <w:rFonts w:hint="eastAsia" w:ascii="宋体" w:hAnsi="宋体"/>
          <w:bCs/>
          <w:sz w:val="28"/>
          <w:szCs w:val="28"/>
        </w:rPr>
        <w:t>五、政府性基金预算财政拨款支出决算情况说明</w:t>
      </w:r>
    </w:p>
    <w:p>
      <w:pPr>
        <w:spacing w:line="580" w:lineRule="exact"/>
        <w:ind w:firstLine="548" w:firstLineChars="196"/>
        <w:rPr>
          <w:rFonts w:ascii="宋体" w:hAnsi="宋体"/>
          <w:sz w:val="28"/>
          <w:szCs w:val="28"/>
        </w:rPr>
      </w:pPr>
      <w:r>
        <w:rPr>
          <w:rFonts w:hint="eastAsia" w:ascii="宋体" w:hAnsi="宋体"/>
          <w:sz w:val="28"/>
          <w:szCs w:val="28"/>
        </w:rPr>
        <w:t>“本年度无此项支出”</w:t>
      </w:r>
    </w:p>
    <w:p>
      <w:pPr>
        <w:spacing w:line="580" w:lineRule="exact"/>
        <w:ind w:firstLine="560" w:firstLineChars="200"/>
        <w:rPr>
          <w:rFonts w:ascii="宋体" w:hAnsi="宋体"/>
          <w:bCs/>
          <w:sz w:val="28"/>
          <w:szCs w:val="28"/>
        </w:rPr>
      </w:pPr>
      <w:r>
        <w:rPr>
          <w:rFonts w:hint="eastAsia" w:ascii="宋体" w:hAnsi="宋体"/>
          <w:bCs/>
          <w:sz w:val="28"/>
          <w:szCs w:val="28"/>
        </w:rPr>
        <w:t>六、国有资本经营预算财</w:t>
      </w:r>
      <w:r>
        <w:rPr>
          <w:rFonts w:ascii="宋体" w:hAnsi="宋体"/>
          <w:bCs/>
          <w:sz w:val="28"/>
          <w:szCs w:val="28"/>
        </w:rPr>
        <w:t>政拨款</w:t>
      </w:r>
      <w:r>
        <w:rPr>
          <w:rFonts w:hint="eastAsia" w:ascii="宋体" w:hAnsi="宋体"/>
          <w:bCs/>
          <w:sz w:val="28"/>
          <w:szCs w:val="28"/>
        </w:rPr>
        <w:t>收支情况</w:t>
      </w:r>
    </w:p>
    <w:p>
      <w:pPr>
        <w:spacing w:line="580" w:lineRule="exact"/>
        <w:ind w:firstLine="548" w:firstLineChars="196"/>
        <w:rPr>
          <w:rFonts w:ascii="宋体" w:hAnsi="宋体"/>
          <w:sz w:val="28"/>
          <w:szCs w:val="28"/>
        </w:rPr>
      </w:pPr>
      <w:r>
        <w:rPr>
          <w:rFonts w:hint="eastAsia" w:ascii="宋体" w:hAnsi="宋体"/>
          <w:sz w:val="28"/>
          <w:szCs w:val="28"/>
        </w:rPr>
        <w:t>“本年度无此项支出”</w:t>
      </w:r>
    </w:p>
    <w:p>
      <w:pPr>
        <w:spacing w:line="580" w:lineRule="exact"/>
        <w:ind w:firstLine="548" w:firstLineChars="196"/>
        <w:rPr>
          <w:rFonts w:ascii="宋体" w:hAnsi="宋体"/>
          <w:bCs/>
          <w:sz w:val="28"/>
          <w:szCs w:val="28"/>
        </w:rPr>
      </w:pPr>
      <w:r>
        <w:rPr>
          <w:rFonts w:hint="eastAsia" w:ascii="宋体" w:hAnsi="宋体"/>
          <w:bCs/>
          <w:sz w:val="28"/>
          <w:szCs w:val="28"/>
        </w:rPr>
        <w:t>七、财政拨款基本支出决算情况说明</w:t>
      </w:r>
    </w:p>
    <w:p>
      <w:pPr>
        <w:tabs>
          <w:tab w:val="center" w:pos="6979"/>
        </w:tabs>
        <w:spacing w:line="580" w:lineRule="exact"/>
        <w:ind w:firstLine="548" w:firstLineChars="196"/>
        <w:rPr>
          <w:rFonts w:ascii="宋体" w:hAnsi="宋体"/>
          <w:b/>
          <w:sz w:val="28"/>
          <w:szCs w:val="28"/>
        </w:rPr>
      </w:pPr>
      <w:r>
        <w:rPr>
          <w:rFonts w:hint="eastAsia" w:ascii="宋体" w:hAnsi="宋体"/>
          <w:sz w:val="28"/>
          <w:szCs w:val="28"/>
        </w:rPr>
        <w:t>2023年度使用一般公共预算财政拨款安排基本支出</w:t>
      </w:r>
      <w:r>
        <w:rPr>
          <w:rFonts w:ascii="宋体" w:hAnsi="宋体"/>
          <w:sz w:val="28"/>
          <w:szCs w:val="28"/>
        </w:rPr>
        <w:t>775.03</w:t>
      </w:r>
      <w:r>
        <w:rPr>
          <w:rFonts w:hint="eastAsia" w:ascii="宋体" w:hAnsi="宋体"/>
          <w:sz w:val="28"/>
          <w:szCs w:val="28"/>
        </w:rPr>
        <w:t>万元，使用政府性基金财政拨款安排基本支出</w:t>
      </w:r>
      <w:r>
        <w:rPr>
          <w:rFonts w:ascii="宋体" w:hAnsi="宋体"/>
          <w:sz w:val="28"/>
          <w:szCs w:val="28"/>
        </w:rPr>
        <w:t>0</w:t>
      </w:r>
      <w:r>
        <w:rPr>
          <w:rFonts w:hint="eastAsia" w:ascii="宋体" w:hAnsi="宋体"/>
          <w:sz w:val="28"/>
          <w:szCs w:val="28"/>
        </w:rPr>
        <w:t>万元，其中：（1）工资福利支出包括基本工资</w:t>
      </w:r>
      <w:r>
        <w:rPr>
          <w:rFonts w:ascii="宋体" w:hAnsi="宋体"/>
          <w:sz w:val="28"/>
          <w:szCs w:val="28"/>
        </w:rPr>
        <w:t>、津贴补贴、奖金、伙食补助费、绩效工资、</w:t>
      </w:r>
      <w:r>
        <w:rPr>
          <w:rFonts w:hint="eastAsia" w:ascii="宋体" w:hAnsi="宋体"/>
          <w:sz w:val="28"/>
          <w:szCs w:val="28"/>
        </w:rPr>
        <w:t>其他</w:t>
      </w:r>
      <w:r>
        <w:rPr>
          <w:rFonts w:ascii="宋体" w:hAnsi="宋体"/>
          <w:sz w:val="28"/>
          <w:szCs w:val="28"/>
        </w:rPr>
        <w:t>社会保障缴费、其他工资福利</w:t>
      </w:r>
      <w:r>
        <w:rPr>
          <w:rFonts w:hint="eastAsia" w:ascii="宋体" w:hAnsi="宋体"/>
          <w:sz w:val="28"/>
          <w:szCs w:val="28"/>
        </w:rPr>
        <w:t>等</w:t>
      </w:r>
      <w:r>
        <w:rPr>
          <w:rFonts w:ascii="宋体" w:hAnsi="宋体"/>
          <w:sz w:val="28"/>
          <w:szCs w:val="28"/>
        </w:rPr>
        <w:t>支出</w:t>
      </w:r>
      <w:r>
        <w:rPr>
          <w:rFonts w:hint="eastAsia" w:ascii="宋体" w:hAnsi="宋体"/>
          <w:sz w:val="28"/>
          <w:szCs w:val="28"/>
        </w:rPr>
        <w:t>；（2）商品和服务支出包括</w:t>
      </w:r>
      <w:r>
        <w:rPr>
          <w:rFonts w:ascii="宋体" w:hAnsi="宋体"/>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宋体" w:hAnsi="宋体"/>
          <w:sz w:val="28"/>
          <w:szCs w:val="28"/>
        </w:rPr>
        <w:t>等</w:t>
      </w:r>
      <w:r>
        <w:rPr>
          <w:rFonts w:ascii="宋体" w:hAnsi="宋体"/>
          <w:sz w:val="28"/>
          <w:szCs w:val="28"/>
        </w:rPr>
        <w:t>支出</w:t>
      </w:r>
      <w:r>
        <w:rPr>
          <w:rFonts w:hint="eastAsia" w:ascii="宋体" w:hAnsi="宋体"/>
          <w:sz w:val="28"/>
          <w:szCs w:val="28"/>
        </w:rPr>
        <w:t>；（3）对个人和家庭补助支出包括</w:t>
      </w:r>
      <w:r>
        <w:rPr>
          <w:rFonts w:ascii="宋体" w:hAnsi="宋体"/>
          <w:sz w:val="28"/>
          <w:szCs w:val="28"/>
        </w:rPr>
        <w:t>离休费、退休费、抚恤金、生活补助、</w:t>
      </w:r>
      <w:r>
        <w:rPr>
          <w:rFonts w:hint="eastAsia" w:ascii="宋体" w:hAnsi="宋体"/>
          <w:sz w:val="28"/>
          <w:szCs w:val="28"/>
        </w:rPr>
        <w:t>救济费</w:t>
      </w:r>
      <w:r>
        <w:rPr>
          <w:rFonts w:ascii="宋体" w:hAnsi="宋体"/>
          <w:sz w:val="28"/>
          <w:szCs w:val="28"/>
        </w:rPr>
        <w:t>、医疗费</w:t>
      </w:r>
      <w:r>
        <w:rPr>
          <w:rFonts w:hint="eastAsia" w:ascii="宋体" w:hAnsi="宋体"/>
          <w:sz w:val="28"/>
          <w:szCs w:val="28"/>
        </w:rPr>
        <w:t>补助</w:t>
      </w:r>
      <w:r>
        <w:rPr>
          <w:rFonts w:ascii="宋体" w:hAnsi="宋体"/>
          <w:sz w:val="28"/>
          <w:szCs w:val="28"/>
        </w:rPr>
        <w:t>、助学金、奖励金</w:t>
      </w:r>
      <w:r>
        <w:rPr>
          <w:rFonts w:hint="eastAsia" w:ascii="宋体" w:hAnsi="宋体"/>
          <w:sz w:val="28"/>
          <w:szCs w:val="28"/>
        </w:rPr>
        <w:t>、</w:t>
      </w:r>
      <w:r>
        <w:rPr>
          <w:rFonts w:ascii="宋体" w:hAnsi="宋体"/>
          <w:sz w:val="28"/>
          <w:szCs w:val="28"/>
        </w:rPr>
        <w:t>其他对个人和家庭的补助</w:t>
      </w:r>
      <w:r>
        <w:rPr>
          <w:rFonts w:hint="eastAsia" w:ascii="宋体" w:hAnsi="宋体"/>
          <w:sz w:val="28"/>
          <w:szCs w:val="28"/>
        </w:rPr>
        <w:t>等</w:t>
      </w:r>
      <w:r>
        <w:rPr>
          <w:rFonts w:ascii="宋体" w:hAnsi="宋体"/>
          <w:sz w:val="28"/>
          <w:szCs w:val="28"/>
        </w:rPr>
        <w:t>支出</w:t>
      </w:r>
      <w:r>
        <w:rPr>
          <w:rFonts w:hint="eastAsia" w:ascii="宋体" w:hAnsi="宋体"/>
          <w:sz w:val="28"/>
          <w:szCs w:val="28"/>
        </w:rPr>
        <w:t>。（4）其他资本性支出包括</w:t>
      </w:r>
      <w:r>
        <w:rPr>
          <w:rFonts w:ascii="宋体" w:hAnsi="宋体"/>
          <w:sz w:val="28"/>
          <w:szCs w:val="28"/>
        </w:rPr>
        <w:t>办公设备购置、专用设备购置</w:t>
      </w:r>
      <w:r>
        <w:rPr>
          <w:rFonts w:hint="eastAsia" w:ascii="宋体" w:hAnsi="宋体"/>
          <w:sz w:val="28"/>
          <w:szCs w:val="28"/>
        </w:rPr>
        <w:t>等</w:t>
      </w:r>
      <w:r>
        <w:rPr>
          <w:rFonts w:ascii="宋体" w:hAnsi="宋体"/>
          <w:sz w:val="28"/>
          <w:szCs w:val="28"/>
        </w:rPr>
        <w:t>。</w:t>
      </w:r>
    </w:p>
    <w:p>
      <w:pPr>
        <w:autoSpaceDE w:val="0"/>
        <w:autoSpaceDN w:val="0"/>
        <w:adjustRightInd w:val="0"/>
        <w:spacing w:line="580" w:lineRule="exact"/>
        <w:jc w:val="center"/>
        <w:rPr>
          <w:rFonts w:ascii="宋体" w:hAnsi="宋体" w:cs="宋体"/>
          <w:b/>
          <w:spacing w:val="40"/>
          <w:kern w:val="0"/>
          <w:sz w:val="28"/>
          <w:szCs w:val="28"/>
        </w:rPr>
      </w:pPr>
      <w:r>
        <w:rPr>
          <w:rFonts w:ascii="宋体" w:hAnsi="宋体"/>
          <w:sz w:val="28"/>
          <w:szCs w:val="28"/>
        </w:rPr>
        <w:br w:type="page"/>
      </w:r>
      <w:r>
        <w:rPr>
          <w:rFonts w:hint="eastAsia" w:ascii="宋体" w:hAnsi="宋体" w:cs="宋体"/>
          <w:b/>
          <w:bCs/>
          <w:spacing w:val="40"/>
          <w:kern w:val="0"/>
          <w:sz w:val="28"/>
          <w:szCs w:val="28"/>
        </w:rPr>
        <w:t>第三部分</w:t>
      </w:r>
      <w:r>
        <w:rPr>
          <w:rFonts w:hint="eastAsia" w:ascii="宋体" w:hAnsi="宋体"/>
          <w:b/>
          <w:spacing w:val="40"/>
          <w:sz w:val="28"/>
          <w:szCs w:val="28"/>
        </w:rPr>
        <w:t>2023年度</w:t>
      </w:r>
      <w:bookmarkStart w:id="0" w:name="_GoBack"/>
      <w:bookmarkEnd w:id="0"/>
      <w:r>
        <w:rPr>
          <w:rFonts w:hint="eastAsia" w:ascii="宋体" w:hAnsi="宋体" w:cs="宋体"/>
          <w:b/>
          <w:spacing w:val="40"/>
          <w:kern w:val="0"/>
          <w:sz w:val="28"/>
          <w:szCs w:val="28"/>
        </w:rPr>
        <w:t>其他重要事项的情况说明</w:t>
      </w:r>
    </w:p>
    <w:p>
      <w:pPr>
        <w:spacing w:line="560" w:lineRule="exact"/>
        <w:ind w:firstLine="560" w:firstLineChars="200"/>
        <w:rPr>
          <w:rFonts w:ascii="宋体" w:hAnsi="宋体"/>
          <w:sz w:val="28"/>
          <w:szCs w:val="28"/>
        </w:rPr>
      </w:pPr>
      <w:r>
        <w:rPr>
          <w:rFonts w:hint="eastAsia" w:ascii="宋体" w:hAnsi="宋体"/>
          <w:sz w:val="28"/>
          <w:szCs w:val="28"/>
        </w:rPr>
        <w:t>一、“三公”经费财政拨款决算情况</w:t>
      </w:r>
    </w:p>
    <w:p>
      <w:pPr>
        <w:spacing w:line="560" w:lineRule="exact"/>
        <w:ind w:firstLine="600"/>
        <w:rPr>
          <w:rFonts w:ascii="宋体" w:hAnsi="宋体"/>
          <w:sz w:val="28"/>
          <w:szCs w:val="28"/>
        </w:rPr>
      </w:pPr>
      <w:r>
        <w:rPr>
          <w:rFonts w:hint="eastAsia" w:ascii="宋体" w:hAnsi="宋体"/>
          <w:sz w:val="28"/>
          <w:szCs w:val="28"/>
        </w:rPr>
        <w:t>“三公”经费包括本部门1</w:t>
      </w:r>
      <w:r>
        <w:rPr>
          <w:rFonts w:hint="eastAsia" w:ascii="宋体" w:hAnsi="宋体"/>
          <w:bCs/>
          <w:sz w:val="28"/>
          <w:szCs w:val="28"/>
        </w:rPr>
        <w:t>个</w:t>
      </w:r>
      <w:r>
        <w:rPr>
          <w:rFonts w:hint="eastAsia" w:ascii="宋体" w:hAnsi="宋体"/>
          <w:sz w:val="28"/>
          <w:szCs w:val="28"/>
        </w:rPr>
        <w:t>事业单位。2023年度“三公”经费财政拨款决算数</w:t>
      </w:r>
      <w:r>
        <w:rPr>
          <w:rFonts w:ascii="宋体" w:hAnsi="宋体"/>
          <w:sz w:val="28"/>
          <w:szCs w:val="28"/>
        </w:rPr>
        <w:t>2.45</w:t>
      </w:r>
      <w:r>
        <w:rPr>
          <w:rFonts w:hint="eastAsia" w:ascii="宋体" w:hAnsi="宋体"/>
          <w:sz w:val="28"/>
          <w:szCs w:val="28"/>
        </w:rPr>
        <w:t>万元，比2023年度“三公”经费财政拨款年初预算</w:t>
      </w:r>
      <w:r>
        <w:rPr>
          <w:rFonts w:ascii="宋体" w:hAnsi="宋体"/>
          <w:sz w:val="28"/>
          <w:szCs w:val="28"/>
        </w:rPr>
        <w:t>4.38</w:t>
      </w:r>
      <w:r>
        <w:rPr>
          <w:rFonts w:hint="eastAsia" w:ascii="宋体" w:hAnsi="宋体"/>
          <w:sz w:val="28"/>
          <w:szCs w:val="28"/>
        </w:rPr>
        <w:t>万元减少</w:t>
      </w:r>
      <w:r>
        <w:rPr>
          <w:rFonts w:ascii="宋体" w:hAnsi="宋体"/>
          <w:sz w:val="28"/>
          <w:szCs w:val="28"/>
        </w:rPr>
        <w:t>1.93</w:t>
      </w:r>
      <w:r>
        <w:rPr>
          <w:rFonts w:hint="eastAsia" w:ascii="宋体" w:hAnsi="宋体"/>
          <w:sz w:val="28"/>
          <w:szCs w:val="28"/>
        </w:rPr>
        <w:t>万元。其中：</w:t>
      </w:r>
    </w:p>
    <w:p>
      <w:pPr>
        <w:spacing w:line="560" w:lineRule="exact"/>
        <w:ind w:firstLine="600"/>
        <w:rPr>
          <w:rFonts w:ascii="宋体" w:hAnsi="宋体"/>
          <w:sz w:val="28"/>
          <w:szCs w:val="28"/>
        </w:rPr>
      </w:pPr>
      <w:r>
        <w:rPr>
          <w:rFonts w:hint="eastAsia" w:ascii="宋体" w:hAnsi="宋体"/>
          <w:sz w:val="28"/>
          <w:szCs w:val="28"/>
        </w:rPr>
        <w:t>1.因公出国（境）费用。无</w:t>
      </w:r>
    </w:p>
    <w:p>
      <w:pPr>
        <w:spacing w:line="560" w:lineRule="exact"/>
        <w:ind w:firstLine="600"/>
        <w:rPr>
          <w:rFonts w:ascii="宋体" w:hAnsi="宋体"/>
          <w:sz w:val="28"/>
          <w:szCs w:val="28"/>
        </w:rPr>
      </w:pPr>
      <w:r>
        <w:rPr>
          <w:rFonts w:hint="eastAsia" w:ascii="宋体" w:hAnsi="宋体"/>
          <w:sz w:val="28"/>
          <w:szCs w:val="28"/>
        </w:rPr>
        <w:t>2.公务接待费。无</w:t>
      </w:r>
    </w:p>
    <w:p>
      <w:pPr>
        <w:spacing w:line="560" w:lineRule="exact"/>
        <w:ind w:firstLine="560" w:firstLineChars="200"/>
        <w:rPr>
          <w:rFonts w:ascii="宋体" w:hAnsi="宋体"/>
          <w:sz w:val="28"/>
          <w:szCs w:val="28"/>
        </w:rPr>
      </w:pPr>
      <w:r>
        <w:rPr>
          <w:rFonts w:hint="eastAsia" w:ascii="宋体" w:hAnsi="宋体"/>
          <w:sz w:val="28"/>
          <w:szCs w:val="28"/>
        </w:rPr>
        <w:t>3.公务用车购置及运行维护费。2023年度决算数2.45万元，比2023年度年初预算数4.38万元减少1.93万元。</w:t>
      </w:r>
    </w:p>
    <w:p>
      <w:pPr>
        <w:spacing w:line="560" w:lineRule="exact"/>
        <w:ind w:firstLine="560" w:firstLineChars="200"/>
        <w:rPr>
          <w:rFonts w:ascii="宋体" w:hAnsi="宋体"/>
          <w:sz w:val="28"/>
          <w:szCs w:val="28"/>
        </w:rPr>
      </w:pPr>
      <w:r>
        <w:rPr>
          <w:rFonts w:hint="eastAsia" w:ascii="宋体" w:hAnsi="宋体"/>
          <w:sz w:val="28"/>
          <w:szCs w:val="28"/>
        </w:rPr>
        <w:t>其中，公务用车购置费2023年度决算数</w:t>
      </w:r>
      <w:r>
        <w:rPr>
          <w:rFonts w:ascii="宋体" w:hAnsi="宋体"/>
          <w:sz w:val="28"/>
          <w:szCs w:val="28"/>
        </w:rPr>
        <w:t>0</w:t>
      </w:r>
      <w:r>
        <w:rPr>
          <w:rFonts w:hint="eastAsia" w:ascii="宋体" w:hAnsi="宋体"/>
          <w:sz w:val="28"/>
          <w:szCs w:val="28"/>
        </w:rPr>
        <w:t>万元，公务用车运行维护费2023年度决算数</w:t>
      </w:r>
      <w:r>
        <w:rPr>
          <w:rFonts w:ascii="宋体" w:hAnsi="宋体"/>
          <w:sz w:val="28"/>
          <w:szCs w:val="28"/>
        </w:rPr>
        <w:t>2.45</w:t>
      </w:r>
      <w:r>
        <w:rPr>
          <w:rFonts w:hint="eastAsia" w:ascii="宋体" w:hAnsi="宋体"/>
          <w:sz w:val="28"/>
          <w:szCs w:val="28"/>
        </w:rPr>
        <w:t>万元，比2023年度年初预算数</w:t>
      </w:r>
      <w:r>
        <w:rPr>
          <w:rFonts w:ascii="宋体" w:hAnsi="宋体"/>
          <w:sz w:val="28"/>
          <w:szCs w:val="28"/>
        </w:rPr>
        <w:t>4.38</w:t>
      </w:r>
      <w:r>
        <w:rPr>
          <w:rFonts w:hint="eastAsia" w:ascii="宋体" w:hAnsi="宋体"/>
          <w:sz w:val="28"/>
          <w:szCs w:val="28"/>
        </w:rPr>
        <w:t>万元减少1.93万元，主要原因：减少车辆使用率。2023年度公务用车运行维护费中，公务用车加油</w:t>
      </w:r>
      <w:r>
        <w:rPr>
          <w:rFonts w:ascii="宋体" w:hAnsi="宋体"/>
          <w:sz w:val="28"/>
          <w:szCs w:val="28"/>
        </w:rPr>
        <w:t>0</w:t>
      </w:r>
      <w:r>
        <w:rPr>
          <w:rFonts w:hint="eastAsia" w:ascii="宋体" w:hAnsi="宋体"/>
          <w:sz w:val="28"/>
          <w:szCs w:val="28"/>
        </w:rPr>
        <w:t>万元，公务用车维修1.77万元，公务用车保险0.57万元，公务用车其他支出0.11万元。2023年度公务用车保有量2辆，车均运行维护费1.23万元。</w:t>
      </w:r>
    </w:p>
    <w:p>
      <w:pPr>
        <w:tabs>
          <w:tab w:val="center" w:pos="6979"/>
        </w:tabs>
        <w:ind w:firstLine="554" w:firstLineChars="198"/>
        <w:rPr>
          <w:rFonts w:ascii="宋体" w:hAnsi="宋体"/>
          <w:sz w:val="28"/>
          <w:szCs w:val="28"/>
        </w:rPr>
      </w:pPr>
      <w:r>
        <w:rPr>
          <w:rFonts w:hint="eastAsia" w:ascii="宋体" w:hAnsi="宋体"/>
          <w:sz w:val="28"/>
          <w:szCs w:val="28"/>
        </w:rPr>
        <w:t>二、机关运行经费支出情况</w:t>
      </w:r>
    </w:p>
    <w:p>
      <w:pPr>
        <w:ind w:left="540"/>
        <w:rPr>
          <w:rFonts w:hint="eastAsia" w:ascii="宋体" w:hAnsi="宋体"/>
          <w:sz w:val="28"/>
          <w:szCs w:val="28"/>
          <w:lang w:eastAsia="zh-CN"/>
        </w:rPr>
      </w:pPr>
      <w:r>
        <w:rPr>
          <w:rFonts w:hint="eastAsia" w:ascii="宋体" w:hAnsi="宋体"/>
          <w:sz w:val="28"/>
          <w:szCs w:val="28"/>
          <w:lang w:eastAsia="zh-CN"/>
        </w:rPr>
        <w:t>我单位不涉及此项内容</w:t>
      </w:r>
    </w:p>
    <w:p>
      <w:pPr>
        <w:ind w:left="540"/>
        <w:rPr>
          <w:rFonts w:ascii="宋体" w:hAnsi="宋体"/>
          <w:sz w:val="28"/>
          <w:szCs w:val="28"/>
        </w:rPr>
      </w:pPr>
      <w:r>
        <w:rPr>
          <w:rFonts w:hint="eastAsia" w:ascii="宋体" w:hAnsi="宋体"/>
          <w:sz w:val="28"/>
          <w:szCs w:val="28"/>
        </w:rPr>
        <w:t>三、政府采购支出情况</w:t>
      </w:r>
    </w:p>
    <w:p>
      <w:pPr>
        <w:ind w:firstLine="537" w:firstLineChars="192"/>
        <w:rPr>
          <w:rFonts w:ascii="宋体" w:hAnsi="宋体"/>
          <w:sz w:val="28"/>
          <w:szCs w:val="28"/>
        </w:rPr>
      </w:pPr>
      <w:r>
        <w:rPr>
          <w:rFonts w:hint="eastAsia" w:ascii="宋体" w:hAnsi="宋体"/>
          <w:sz w:val="28"/>
          <w:szCs w:val="28"/>
        </w:rPr>
        <w:t>2023年度政府采购支出总额</w:t>
      </w:r>
      <w:r>
        <w:rPr>
          <w:rFonts w:ascii="宋体" w:hAnsi="宋体"/>
          <w:sz w:val="28"/>
          <w:szCs w:val="28"/>
        </w:rPr>
        <w:t>2.01</w:t>
      </w:r>
      <w:r>
        <w:rPr>
          <w:rFonts w:hint="eastAsia" w:ascii="宋体" w:hAnsi="宋体"/>
          <w:sz w:val="28"/>
          <w:szCs w:val="28"/>
        </w:rPr>
        <w:t>万元，其中：政府采购货物支出</w:t>
      </w:r>
      <w:r>
        <w:rPr>
          <w:rFonts w:ascii="宋体" w:hAnsi="宋体"/>
          <w:sz w:val="28"/>
          <w:szCs w:val="28"/>
        </w:rPr>
        <w:t>0</w:t>
      </w:r>
      <w:r>
        <w:rPr>
          <w:rFonts w:hint="eastAsia" w:ascii="宋体" w:hAnsi="宋体"/>
          <w:sz w:val="28"/>
          <w:szCs w:val="28"/>
        </w:rPr>
        <w:t>万元，政府采购工程支出</w:t>
      </w:r>
      <w:r>
        <w:rPr>
          <w:rFonts w:ascii="宋体" w:hAnsi="宋体"/>
          <w:sz w:val="28"/>
          <w:szCs w:val="28"/>
        </w:rPr>
        <w:t>0</w:t>
      </w:r>
      <w:r>
        <w:rPr>
          <w:rFonts w:hint="eastAsia" w:ascii="宋体" w:hAnsi="宋体"/>
          <w:sz w:val="28"/>
          <w:szCs w:val="28"/>
        </w:rPr>
        <w:t>万元，政府采购服务支出</w:t>
      </w:r>
      <w:r>
        <w:rPr>
          <w:rFonts w:ascii="宋体" w:hAnsi="宋体"/>
          <w:sz w:val="28"/>
          <w:szCs w:val="28"/>
        </w:rPr>
        <w:t>2.01</w:t>
      </w:r>
      <w:r>
        <w:rPr>
          <w:rFonts w:hint="eastAsia" w:ascii="宋体" w:hAnsi="宋体"/>
          <w:sz w:val="28"/>
          <w:szCs w:val="28"/>
        </w:rPr>
        <w:t>万元。授予中小企业合同金额</w:t>
      </w:r>
      <w:r>
        <w:rPr>
          <w:rFonts w:ascii="宋体" w:hAnsi="宋体"/>
          <w:sz w:val="28"/>
          <w:szCs w:val="28"/>
        </w:rPr>
        <w:t>0</w:t>
      </w:r>
      <w:r>
        <w:rPr>
          <w:rFonts w:hint="eastAsia" w:ascii="宋体" w:hAnsi="宋体"/>
          <w:sz w:val="28"/>
          <w:szCs w:val="28"/>
        </w:rPr>
        <w:t>万元，占政府采购支出总额的</w:t>
      </w:r>
      <w:r>
        <w:rPr>
          <w:rFonts w:ascii="宋体" w:hAnsi="宋体"/>
          <w:sz w:val="28"/>
          <w:szCs w:val="28"/>
        </w:rPr>
        <w:t>0</w:t>
      </w:r>
      <w:r>
        <w:rPr>
          <w:rFonts w:hint="eastAsia" w:ascii="宋体" w:hAnsi="宋体"/>
          <w:sz w:val="28"/>
          <w:szCs w:val="28"/>
        </w:rPr>
        <w:t>%，其中：授予小微企业合同金额</w:t>
      </w:r>
      <w:r>
        <w:rPr>
          <w:rFonts w:ascii="宋体" w:hAnsi="宋体"/>
          <w:sz w:val="28"/>
          <w:szCs w:val="28"/>
        </w:rPr>
        <w:t>0</w:t>
      </w:r>
      <w:r>
        <w:rPr>
          <w:rFonts w:hint="eastAsia" w:ascii="宋体" w:hAnsi="宋体"/>
          <w:sz w:val="28"/>
          <w:szCs w:val="28"/>
        </w:rPr>
        <w:t>万元，占政府采购支出总额的</w:t>
      </w:r>
      <w:r>
        <w:rPr>
          <w:rFonts w:ascii="宋体" w:hAnsi="宋体"/>
          <w:sz w:val="28"/>
          <w:szCs w:val="28"/>
        </w:rPr>
        <w:t>0</w:t>
      </w:r>
      <w:r>
        <w:rPr>
          <w:rFonts w:hint="eastAsia" w:ascii="宋体" w:hAnsi="宋体"/>
          <w:sz w:val="28"/>
          <w:szCs w:val="28"/>
        </w:rPr>
        <w:t>%。</w:t>
      </w:r>
    </w:p>
    <w:p>
      <w:pPr>
        <w:ind w:firstLine="560" w:firstLineChars="200"/>
        <w:rPr>
          <w:rFonts w:ascii="宋体" w:hAnsi="宋体"/>
          <w:sz w:val="28"/>
          <w:szCs w:val="28"/>
          <w:highlight w:val="yellow"/>
        </w:rPr>
      </w:pPr>
      <w:r>
        <w:rPr>
          <w:rFonts w:hint="eastAsia" w:ascii="宋体" w:hAnsi="宋体"/>
          <w:sz w:val="28"/>
          <w:szCs w:val="28"/>
        </w:rPr>
        <w:t>四、国有资产占用情况</w:t>
      </w:r>
    </w:p>
    <w:p>
      <w:pPr>
        <w:ind w:firstLine="560" w:firstLineChars="200"/>
        <w:rPr>
          <w:rFonts w:ascii="宋体" w:hAnsi="宋体"/>
          <w:sz w:val="28"/>
          <w:szCs w:val="28"/>
        </w:rPr>
      </w:pPr>
      <w:r>
        <w:rPr>
          <w:rFonts w:hint="eastAsia" w:ascii="宋体" w:hAnsi="宋体"/>
          <w:sz w:val="28"/>
          <w:szCs w:val="28"/>
        </w:rPr>
        <w:t>2023年度截至12月31日，本单位共有车辆2台，价值31.857400万元；无单位价值50万元以上的通用设备，无单位价值100万元以上的专用设备。</w:t>
      </w:r>
    </w:p>
    <w:p>
      <w:pPr>
        <w:ind w:firstLine="560" w:firstLineChars="200"/>
        <w:rPr>
          <w:rFonts w:ascii="宋体" w:hAnsi="宋体"/>
          <w:sz w:val="28"/>
          <w:szCs w:val="28"/>
        </w:rPr>
      </w:pPr>
      <w:r>
        <w:rPr>
          <w:rFonts w:hint="eastAsia" w:ascii="宋体" w:hAnsi="宋体"/>
          <w:sz w:val="28"/>
          <w:szCs w:val="28"/>
        </w:rPr>
        <w:t>五</w:t>
      </w:r>
      <w:r>
        <w:rPr>
          <w:rFonts w:ascii="宋体" w:hAnsi="宋体"/>
          <w:sz w:val="28"/>
          <w:szCs w:val="28"/>
        </w:rPr>
        <w:t>、政府购买服务</w:t>
      </w:r>
      <w:r>
        <w:rPr>
          <w:rFonts w:hint="eastAsia" w:ascii="宋体" w:hAnsi="宋体"/>
          <w:sz w:val="28"/>
          <w:szCs w:val="28"/>
        </w:rPr>
        <w:t>支出</w:t>
      </w:r>
      <w:r>
        <w:rPr>
          <w:rFonts w:ascii="宋体" w:hAnsi="宋体"/>
          <w:sz w:val="28"/>
          <w:szCs w:val="28"/>
        </w:rPr>
        <w:t>说明</w:t>
      </w:r>
    </w:p>
    <w:p>
      <w:pPr>
        <w:ind w:firstLine="537" w:firstLineChars="192"/>
        <w:rPr>
          <w:rFonts w:ascii="宋体" w:hAnsi="宋体"/>
          <w:sz w:val="28"/>
          <w:szCs w:val="28"/>
        </w:rPr>
      </w:pPr>
      <w:r>
        <w:rPr>
          <w:rFonts w:hint="eastAsia" w:ascii="宋体" w:hAnsi="宋体"/>
          <w:sz w:val="28"/>
          <w:szCs w:val="28"/>
        </w:rPr>
        <w:t>2023年度</w:t>
      </w:r>
      <w:r>
        <w:rPr>
          <w:rFonts w:ascii="宋体" w:hAnsi="宋体"/>
          <w:sz w:val="28"/>
          <w:szCs w:val="28"/>
        </w:rPr>
        <w:t>政府购买服务决算0</w:t>
      </w:r>
      <w:r>
        <w:rPr>
          <w:rFonts w:hint="eastAsia" w:ascii="宋体" w:hAnsi="宋体"/>
          <w:sz w:val="28"/>
          <w:szCs w:val="28"/>
        </w:rPr>
        <w:t>万元</w:t>
      </w:r>
      <w:r>
        <w:rPr>
          <w:rFonts w:hint="eastAsia" w:ascii="宋体" w:hAnsi="宋体"/>
          <w:strike w:val="0"/>
          <w:dstrike w:val="0"/>
          <w:color w:val="auto"/>
          <w:sz w:val="28"/>
          <w:szCs w:val="28"/>
          <w:lang w:eastAsia="zh-CN"/>
        </w:rPr>
        <w:t>，我单位不涉及此项内容</w:t>
      </w:r>
      <w:r>
        <w:rPr>
          <w:rFonts w:hint="eastAsia" w:ascii="宋体" w:hAnsi="宋体"/>
          <w:color w:val="auto"/>
          <w:sz w:val="28"/>
          <w:szCs w:val="28"/>
        </w:rPr>
        <w:t>。</w:t>
      </w:r>
    </w:p>
    <w:p>
      <w:pPr>
        <w:ind w:firstLine="560" w:firstLineChars="200"/>
        <w:jc w:val="left"/>
        <w:rPr>
          <w:rFonts w:ascii="宋体" w:hAnsi="宋体"/>
          <w:color w:val="000000"/>
          <w:sz w:val="28"/>
          <w:szCs w:val="28"/>
        </w:rPr>
      </w:pPr>
      <w:r>
        <w:rPr>
          <w:rFonts w:hint="eastAsia" w:ascii="宋体" w:hAnsi="宋体"/>
          <w:sz w:val="28"/>
          <w:szCs w:val="28"/>
        </w:rPr>
        <w:t>六、</w:t>
      </w:r>
      <w:r>
        <w:rPr>
          <w:rFonts w:ascii="宋体" w:hAnsi="宋体"/>
          <w:sz w:val="28"/>
          <w:szCs w:val="28"/>
        </w:rPr>
        <w:t>专业名词解释</w:t>
      </w:r>
    </w:p>
    <w:p>
      <w:pPr>
        <w:ind w:firstLine="560" w:firstLineChars="200"/>
        <w:rPr>
          <w:rFonts w:ascii="宋体" w:hAnsi="宋体"/>
          <w:sz w:val="28"/>
          <w:szCs w:val="28"/>
        </w:rPr>
      </w:pPr>
      <w:r>
        <w:rPr>
          <w:rFonts w:hint="eastAsia" w:ascii="宋体" w:hAnsi="宋体"/>
          <w:sz w:val="28"/>
          <w:szCs w:val="28"/>
        </w:rPr>
        <w:t>1.基本支出：指为保障机构正常运转、完成日常工作任务而发生的人员支出和公用支出。</w:t>
      </w:r>
    </w:p>
    <w:p>
      <w:pPr>
        <w:ind w:firstLine="560" w:firstLineChars="200"/>
        <w:rPr>
          <w:rFonts w:ascii="宋体" w:hAnsi="宋体"/>
          <w:sz w:val="28"/>
          <w:szCs w:val="28"/>
        </w:rPr>
      </w:pPr>
      <w:r>
        <w:rPr>
          <w:rFonts w:hint="eastAsia" w:ascii="宋体" w:hAnsi="宋体"/>
          <w:sz w:val="28"/>
          <w:szCs w:val="28"/>
        </w:rPr>
        <w:t>2.项目支出：指在基本支出之外为完成特定行政任务或事业发展目标所发生的支出。</w:t>
      </w:r>
    </w:p>
    <w:p>
      <w:pPr>
        <w:ind w:firstLine="560" w:firstLineChars="200"/>
        <w:rPr>
          <w:rFonts w:ascii="宋体" w:hAnsi="宋体"/>
          <w:sz w:val="28"/>
          <w:szCs w:val="28"/>
        </w:rPr>
      </w:pPr>
      <w:r>
        <w:rPr>
          <w:rFonts w:hint="eastAsia" w:ascii="宋体" w:hAnsi="宋体"/>
          <w:sz w:val="28"/>
          <w:szCs w:val="28"/>
        </w:rPr>
        <w:t>3.“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ascii="宋体" w:hAnsi="宋体"/>
          <w:sz w:val="28"/>
          <w:szCs w:val="28"/>
        </w:rPr>
      </w:pPr>
      <w:r>
        <w:rPr>
          <w:rFonts w:hint="eastAsia" w:ascii="宋体" w:hAnsi="宋体"/>
          <w:sz w:val="28"/>
          <w:szCs w:val="28"/>
        </w:rPr>
        <w:t>4</w:t>
      </w:r>
      <w:r>
        <w:rPr>
          <w:rFonts w:ascii="宋体" w:hAnsi="宋体"/>
          <w:sz w:val="28"/>
          <w:szCs w:val="28"/>
        </w:rPr>
        <w:t>.</w:t>
      </w:r>
      <w:r>
        <w:rPr>
          <w:rFonts w:hint="eastAsia" w:ascii="宋体" w:hAnsi="宋体"/>
          <w:sz w:val="28"/>
          <w:szCs w:val="28"/>
        </w:rPr>
        <w:t>机关运行经费：指为</w:t>
      </w:r>
      <w:r>
        <w:rPr>
          <w:rFonts w:ascii="宋体" w:hAnsi="宋体"/>
          <w:sz w:val="28"/>
          <w:szCs w:val="28"/>
        </w:rPr>
        <w:t>保障</w:t>
      </w:r>
      <w:r>
        <w:rPr>
          <w:rFonts w:hint="eastAsia" w:ascii="宋体" w:hAnsi="宋体"/>
          <w:sz w:val="28"/>
          <w:szCs w:val="28"/>
        </w:rPr>
        <w:t>行政单位（含参照公务员法管理事业单位）运行用于</w:t>
      </w:r>
      <w:r>
        <w:rPr>
          <w:rFonts w:ascii="宋体" w:hAnsi="宋体"/>
          <w:sz w:val="28"/>
          <w:szCs w:val="28"/>
        </w:rPr>
        <w:t>购买货物和服务的各项资金</w:t>
      </w:r>
      <w:r>
        <w:rPr>
          <w:rFonts w:hint="eastAsia" w:ascii="宋体" w:hAnsi="宋体"/>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ascii="宋体" w:hAnsi="宋体"/>
          <w:sz w:val="28"/>
          <w:szCs w:val="28"/>
        </w:rPr>
      </w:pPr>
      <w:r>
        <w:rPr>
          <w:rFonts w:hint="eastAsia" w:ascii="宋体" w:hAnsi="宋体"/>
          <w:sz w:val="28"/>
          <w:szCs w:val="28"/>
        </w:rPr>
        <w:t>5</w:t>
      </w:r>
      <w:r>
        <w:rPr>
          <w:rFonts w:ascii="宋体" w:hAnsi="宋体"/>
          <w:sz w:val="28"/>
          <w:szCs w:val="28"/>
        </w:rPr>
        <w:t>.</w:t>
      </w:r>
      <w:r>
        <w:rPr>
          <w:rFonts w:hint="eastAsia" w:ascii="宋体" w:hAnsi="宋体"/>
          <w:sz w:val="28"/>
          <w:szCs w:val="28"/>
        </w:rPr>
        <w:t>政府采购</w:t>
      </w:r>
      <w:r>
        <w:rPr>
          <w:rFonts w:ascii="宋体" w:hAnsi="宋体"/>
          <w:sz w:val="28"/>
          <w:szCs w:val="28"/>
        </w:rPr>
        <w:t>：</w:t>
      </w:r>
      <w:r>
        <w:rPr>
          <w:rFonts w:hint="eastAsia" w:ascii="宋体" w:hAnsi="宋体"/>
          <w:sz w:val="28"/>
          <w:szCs w:val="28"/>
        </w:rPr>
        <w:t>指</w:t>
      </w:r>
      <w:r>
        <w:rPr>
          <w:rFonts w:ascii="宋体" w:hAnsi="宋体"/>
          <w:sz w:val="28"/>
          <w:szCs w:val="28"/>
        </w:rPr>
        <w:t>各级国家机关、事业单位和团体组织，使用</w:t>
      </w:r>
      <w:r>
        <w:rPr>
          <w:rFonts w:hint="eastAsia" w:ascii="宋体" w:hAnsi="宋体"/>
          <w:sz w:val="28"/>
          <w:szCs w:val="28"/>
        </w:rPr>
        <w:t>财政性</w:t>
      </w:r>
      <w:r>
        <w:rPr>
          <w:rFonts w:ascii="宋体" w:hAnsi="宋体"/>
          <w:sz w:val="28"/>
          <w:szCs w:val="28"/>
        </w:rPr>
        <w:t>资金采购依法制定的集中目录以内的或者采购限额标准以上的货物、工程和服务的行为</w:t>
      </w:r>
      <w:r>
        <w:rPr>
          <w:rFonts w:hint="eastAsia" w:ascii="宋体" w:hAnsi="宋体"/>
          <w:sz w:val="28"/>
          <w:szCs w:val="28"/>
        </w:rPr>
        <w:t>，</w:t>
      </w:r>
      <w:r>
        <w:rPr>
          <w:rFonts w:ascii="宋体" w:hAnsi="宋体"/>
          <w:sz w:val="28"/>
          <w:szCs w:val="28"/>
        </w:rPr>
        <w:t>是规范财政支出管理和强化预算约束的有效措施。</w:t>
      </w:r>
    </w:p>
    <w:p>
      <w:pPr>
        <w:ind w:firstLine="420" w:firstLineChars="150"/>
        <w:rPr>
          <w:rFonts w:ascii="宋体" w:hAnsi="宋体"/>
          <w:sz w:val="28"/>
          <w:szCs w:val="28"/>
        </w:rPr>
      </w:pPr>
      <w:r>
        <w:rPr>
          <w:rFonts w:hint="eastAsia" w:ascii="宋体" w:hAnsi="宋体"/>
          <w:sz w:val="28"/>
          <w:szCs w:val="28"/>
        </w:rPr>
        <w:t>6</w:t>
      </w:r>
      <w:r>
        <w:rPr>
          <w:rFonts w:ascii="宋体" w:hAnsi="宋体"/>
          <w:sz w:val="28"/>
          <w:szCs w:val="28"/>
        </w:rPr>
        <w:t>.政府购买服务：</w:t>
      </w:r>
      <w:r>
        <w:rPr>
          <w:rFonts w:hint="eastAsia" w:ascii="宋体" w:hAnsi="宋体"/>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ascii="宋体" w:hAnsi="宋体"/>
          <w:sz w:val="28"/>
          <w:szCs w:val="28"/>
        </w:rPr>
      </w:pPr>
      <w:r>
        <w:rPr>
          <w:rFonts w:hint="eastAsia" w:ascii="宋体" w:hAnsi="宋体"/>
          <w:sz w:val="28"/>
          <w:szCs w:val="28"/>
        </w:rPr>
        <w:t>7.各单位需根据自身业务职能，补充当年使用的所有支出功能分类项级科目名词解释，例如：</w:t>
      </w:r>
    </w:p>
    <w:p>
      <w:pPr>
        <w:ind w:firstLine="420" w:firstLineChars="150"/>
        <w:rPr>
          <w:rFonts w:ascii="宋体" w:hAnsi="宋体"/>
          <w:sz w:val="28"/>
          <w:szCs w:val="28"/>
        </w:rPr>
      </w:pPr>
      <w:r>
        <w:rPr>
          <w:rFonts w:hint="eastAsia" w:ascii="宋体" w:hAnsi="宋体"/>
          <w:sz w:val="28"/>
          <w:szCs w:val="28"/>
        </w:rPr>
        <w:t>（1）社会保障和就业支出（类）行政事业单位养老支出（款）事业单位离退休（项）：反映本单位退休人员的基本支出。机关事业单位基本养老保险缴费支出（项）：反映本单位在职人员的养老保险支出。机关事业单位职业年金缴费支出（项）：反映本单位在职人员的职业年金支出。</w:t>
      </w:r>
    </w:p>
    <w:p>
      <w:pPr>
        <w:ind w:firstLine="420" w:firstLineChars="150"/>
        <w:rPr>
          <w:rFonts w:ascii="宋体" w:hAnsi="宋体"/>
          <w:sz w:val="28"/>
          <w:szCs w:val="28"/>
        </w:rPr>
      </w:pPr>
      <w:r>
        <w:rPr>
          <w:rFonts w:hint="eastAsia" w:ascii="宋体" w:hAnsi="宋体"/>
          <w:sz w:val="28"/>
          <w:szCs w:val="28"/>
        </w:rPr>
        <w:t>（2）卫生健康支出（类）行政事业单位医疗（款）事业单位医疗（项）：反映财政部门安排的事业单位基本医疗保险缴费经费，未参加医疗保险的事业单位的公费医疗经费，按国家规定享受离休人员待遇的医疗经费。</w:t>
      </w:r>
    </w:p>
    <w:p>
      <w:pPr>
        <w:pStyle w:val="2"/>
        <w:ind w:firstLine="560"/>
        <w:rPr>
          <w:sz w:val="28"/>
          <w:szCs w:val="28"/>
        </w:rPr>
      </w:pPr>
      <w:r>
        <w:rPr>
          <w:rFonts w:hint="eastAsia"/>
          <w:sz w:val="28"/>
          <w:szCs w:val="28"/>
        </w:rPr>
        <w:t>（3）农林水支出（类）水利（款）水土保持（项）：反映本单位基本支出和项目支出。水资源节约管理与保护（项）、防汛（项）、其他水利支出（项）：反映水利系统用于江、河、湖、滩等治理工程运行与维护方面的支出，以及纳入预算管理的水利工程管理单位的支出。</w:t>
      </w:r>
    </w:p>
    <w:p>
      <w:pPr>
        <w:pStyle w:val="2"/>
        <w:ind w:firstLine="560"/>
        <w:rPr>
          <w:rFonts w:hint="eastAsia"/>
          <w:sz w:val="28"/>
          <w:szCs w:val="28"/>
        </w:rPr>
      </w:pPr>
      <w:r>
        <w:rPr>
          <w:rFonts w:hint="eastAsia"/>
          <w:sz w:val="28"/>
          <w:szCs w:val="28"/>
        </w:rPr>
        <w:t>（4）其他支出（类）其他支出（款）其他支出（项）：反映除上述项目以外其他不能划分到具体功能科目中的项目支出。</w:t>
      </w:r>
    </w:p>
    <w:p>
      <w:pPr>
        <w:pStyle w:val="2"/>
        <w:ind w:firstLine="640"/>
        <w:rPr>
          <w:rFonts w:ascii="黑体" w:eastAsia="黑体"/>
          <w:sz w:val="32"/>
          <w:szCs w:val="32"/>
        </w:rPr>
      </w:pPr>
    </w:p>
    <w:p>
      <w:pPr>
        <w:ind w:firstLine="640" w:firstLineChars="200"/>
        <w:jc w:val="center"/>
        <w:rPr>
          <w:rFonts w:ascii="黑体" w:eastAsia="黑体"/>
          <w:sz w:val="32"/>
          <w:szCs w:val="32"/>
        </w:rPr>
      </w:pPr>
    </w:p>
    <w:p>
      <w:pPr>
        <w:ind w:firstLine="640" w:firstLineChars="200"/>
        <w:jc w:val="center"/>
        <w:rPr>
          <w:rFonts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sz w:val="32"/>
          <w:szCs w:val="32"/>
        </w:rPr>
        <w:t>第四部分  2023年度部门绩效评价情况</w:t>
      </w:r>
    </w:p>
    <w:p>
      <w:pPr>
        <w:ind w:firstLine="560" w:firstLineChars="200"/>
        <w:rPr>
          <w:rFonts w:ascii="黑体" w:eastAsia="黑体"/>
          <w:sz w:val="28"/>
          <w:szCs w:val="28"/>
          <w:highlight w:val="yellow"/>
        </w:rPr>
      </w:pPr>
    </w:p>
    <w:p>
      <w:pPr>
        <w:ind w:firstLine="560" w:firstLineChars="200"/>
        <w:rPr>
          <w:rFonts w:ascii="黑体" w:eastAsia="黑体"/>
          <w:sz w:val="28"/>
          <w:szCs w:val="28"/>
        </w:rPr>
      </w:pPr>
      <w:r>
        <w:rPr>
          <w:rFonts w:hint="eastAsia" w:ascii="黑体" w:eastAsia="黑体"/>
          <w:sz w:val="28"/>
          <w:szCs w:val="28"/>
          <w:lang w:eastAsia="zh-CN"/>
        </w:rPr>
        <w:t>一</w:t>
      </w:r>
      <w:r>
        <w:rPr>
          <w:rFonts w:ascii="黑体" w:eastAsia="黑体"/>
          <w:sz w:val="28"/>
          <w:szCs w:val="28"/>
        </w:rPr>
        <w:t>、</w:t>
      </w:r>
      <w:r>
        <w:rPr>
          <w:rFonts w:hint="eastAsia" w:ascii="黑体" w:eastAsia="黑体"/>
          <w:sz w:val="28"/>
          <w:szCs w:val="28"/>
        </w:rPr>
        <w:t>项目</w:t>
      </w:r>
      <w:r>
        <w:rPr>
          <w:rFonts w:ascii="黑体" w:eastAsia="黑体"/>
          <w:sz w:val="28"/>
          <w:szCs w:val="28"/>
        </w:rPr>
        <w:t>支出绩效自评表</w:t>
      </w: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jc w:val="center"/>
        <w:rPr>
          <w:rFonts w:ascii="仿宋_GB2312" w:hAnsi="宋体" w:eastAsia="仿宋_GB2312"/>
          <w:sz w:val="28"/>
          <w:szCs w:val="28"/>
        </w:rPr>
      </w:pP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2023 年度）</w:t>
      </w:r>
    </w:p>
    <w:p>
      <w:pPr>
        <w:spacing w:line="240" w:lineRule="exact"/>
        <w:rPr>
          <w:rFonts w:ascii="仿宋_GB2312" w:hAnsi="宋体" w:eastAsia="仿宋_GB2312"/>
          <w:sz w:val="30"/>
          <w:szCs w:val="30"/>
        </w:rPr>
      </w:pPr>
    </w:p>
    <w:tbl>
      <w:tblPr>
        <w:tblStyle w:val="10"/>
        <w:tblW w:w="5000" w:type="pct"/>
        <w:jc w:val="center"/>
        <w:tblLayout w:type="autofit"/>
        <w:tblCellMar>
          <w:top w:w="0" w:type="dxa"/>
          <w:left w:w="108" w:type="dxa"/>
          <w:bottom w:w="0" w:type="dxa"/>
          <w:right w:w="108" w:type="dxa"/>
        </w:tblCellMar>
      </w:tblPr>
      <w:tblGrid>
        <w:gridCol w:w="695"/>
        <w:gridCol w:w="680"/>
        <w:gridCol w:w="1198"/>
        <w:gridCol w:w="3217"/>
        <w:gridCol w:w="1337"/>
        <w:gridCol w:w="2721"/>
        <w:gridCol w:w="651"/>
        <w:gridCol w:w="473"/>
        <w:gridCol w:w="597"/>
        <w:gridCol w:w="529"/>
        <w:gridCol w:w="2688"/>
      </w:tblGrid>
      <w:tr>
        <w:tblPrEx>
          <w:tblCellMar>
            <w:top w:w="0" w:type="dxa"/>
            <w:left w:w="108" w:type="dxa"/>
            <w:bottom w:w="0" w:type="dxa"/>
            <w:right w:w="108" w:type="dxa"/>
          </w:tblCellMar>
        </w:tblPrEx>
        <w:trPr>
          <w:trHeight w:val="306" w:hRule="exact"/>
          <w:jc w:val="center"/>
        </w:trPr>
        <w:tc>
          <w:tcPr>
            <w:tcW w:w="465"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4535" w:type="pct"/>
            <w:gridSpan w:val="9"/>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宋体" w:hAnsi="宋体" w:cs="宋体"/>
                <w:color w:val="000000"/>
                <w:kern w:val="0"/>
                <w:sz w:val="20"/>
                <w:szCs w:val="20"/>
              </w:rPr>
              <w:t>2022年密云区生态清洁小流域综合治理工程项目</w:t>
            </w:r>
          </w:p>
        </w:tc>
      </w:tr>
      <w:tr>
        <w:tblPrEx>
          <w:tblCellMar>
            <w:top w:w="0" w:type="dxa"/>
            <w:left w:w="108" w:type="dxa"/>
            <w:bottom w:w="0" w:type="dxa"/>
            <w:right w:w="108" w:type="dxa"/>
          </w:tblCellMar>
        </w:tblPrEx>
        <w:trPr>
          <w:trHeight w:val="605" w:hRule="exact"/>
          <w:jc w:val="center"/>
        </w:trPr>
        <w:tc>
          <w:tcPr>
            <w:tcW w:w="465"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1945" w:type="pct"/>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宋体" w:hAnsi="宋体" w:cs="宋体"/>
                <w:color w:val="000000"/>
                <w:kern w:val="0"/>
                <w:sz w:val="20"/>
                <w:szCs w:val="20"/>
              </w:rPr>
              <w:t>北京市密云区水务局</w:t>
            </w:r>
          </w:p>
        </w:tc>
        <w:tc>
          <w:tcPr>
            <w:tcW w:w="919"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1671" w:type="pct"/>
            <w:gridSpan w:val="5"/>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北京市密云区水土保持工作站</w:t>
            </w:r>
          </w:p>
        </w:tc>
      </w:tr>
      <w:tr>
        <w:tblPrEx>
          <w:tblCellMar>
            <w:top w:w="0" w:type="dxa"/>
            <w:left w:w="108" w:type="dxa"/>
            <w:bottom w:w="0" w:type="dxa"/>
            <w:right w:w="108" w:type="dxa"/>
          </w:tblCellMar>
        </w:tblPrEx>
        <w:trPr>
          <w:trHeight w:val="306" w:hRule="exact"/>
          <w:jc w:val="center"/>
        </w:trPr>
        <w:tc>
          <w:tcPr>
            <w:tcW w:w="465"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1945" w:type="pct"/>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19"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1671" w:type="pct"/>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67" w:hRule="exact"/>
          <w:jc w:val="center"/>
        </w:trPr>
        <w:tc>
          <w:tcPr>
            <w:tcW w:w="465" w:type="pct"/>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405"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88"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451"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919"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380" w:type="pct"/>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381"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910"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306" w:hRule="exact"/>
          <w:jc w:val="center"/>
        </w:trPr>
        <w:tc>
          <w:tcPr>
            <w:tcW w:w="465"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05" w:type="pct"/>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088"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3000</w:t>
            </w:r>
          </w:p>
        </w:tc>
        <w:tc>
          <w:tcPr>
            <w:tcW w:w="451"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宋体" w:hAnsi="宋体" w:cs="宋体"/>
                <w:color w:val="000000"/>
                <w:sz w:val="20"/>
                <w:szCs w:val="20"/>
              </w:rPr>
              <w:t>2833.39</w:t>
            </w:r>
          </w:p>
        </w:tc>
        <w:tc>
          <w:tcPr>
            <w:tcW w:w="919"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宋体" w:hAnsi="宋体" w:cs="宋体"/>
                <w:color w:val="000000"/>
                <w:sz w:val="20"/>
                <w:szCs w:val="20"/>
              </w:rPr>
              <w:t>2833.39</w:t>
            </w:r>
          </w:p>
        </w:tc>
        <w:tc>
          <w:tcPr>
            <w:tcW w:w="380" w:type="pct"/>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381"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910"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r>
      <w:tr>
        <w:tblPrEx>
          <w:tblCellMar>
            <w:top w:w="0" w:type="dxa"/>
            <w:left w:w="108" w:type="dxa"/>
            <w:bottom w:w="0" w:type="dxa"/>
            <w:right w:w="108" w:type="dxa"/>
          </w:tblCellMar>
        </w:tblPrEx>
        <w:trPr>
          <w:trHeight w:val="601" w:hRule="exact"/>
          <w:jc w:val="center"/>
        </w:trPr>
        <w:tc>
          <w:tcPr>
            <w:tcW w:w="465"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05"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088"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451"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919"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380" w:type="pct"/>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381"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10"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67" w:hRule="exact"/>
          <w:jc w:val="center"/>
        </w:trPr>
        <w:tc>
          <w:tcPr>
            <w:tcW w:w="465"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05"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088"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3000</w:t>
            </w:r>
          </w:p>
        </w:tc>
        <w:tc>
          <w:tcPr>
            <w:tcW w:w="451"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宋体" w:hAnsi="宋体" w:cs="宋体"/>
                <w:color w:val="000000"/>
                <w:sz w:val="20"/>
                <w:szCs w:val="20"/>
              </w:rPr>
              <w:t>2833.39</w:t>
            </w:r>
          </w:p>
        </w:tc>
        <w:tc>
          <w:tcPr>
            <w:tcW w:w="919"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宋体" w:hAnsi="宋体" w:cs="宋体"/>
                <w:color w:val="000000"/>
                <w:sz w:val="20"/>
                <w:szCs w:val="20"/>
              </w:rPr>
              <w:t>2833.39</w:t>
            </w:r>
          </w:p>
        </w:tc>
        <w:tc>
          <w:tcPr>
            <w:tcW w:w="380" w:type="pct"/>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381"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10"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06" w:hRule="exact"/>
          <w:jc w:val="center"/>
        </w:trPr>
        <w:tc>
          <w:tcPr>
            <w:tcW w:w="465"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05"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088"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51"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19"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80" w:type="pct"/>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381"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10"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48" w:hRule="exact"/>
          <w:jc w:val="center"/>
        </w:trPr>
        <w:tc>
          <w:tcPr>
            <w:tcW w:w="235" w:type="pct"/>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2175" w:type="pct"/>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2590" w:type="pct"/>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1864" w:hRule="exact"/>
          <w:jc w:val="center"/>
        </w:trPr>
        <w:tc>
          <w:tcPr>
            <w:tcW w:w="235" w:type="pct"/>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75" w:type="pct"/>
            <w:gridSpan w:val="4"/>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2022年年底基本完成项目前期手续，2023年4月开工建设，2023年年底全部完工。</w:t>
            </w:r>
          </w:p>
        </w:tc>
        <w:tc>
          <w:tcPr>
            <w:tcW w:w="2590" w:type="pct"/>
            <w:gridSpan w:val="6"/>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该项目为跨年项目，于2023年2月前已完成勘察、设计、施工、监理单位招标等前期手续，2023年3月完成镇村对接、设计技术交底、施工入场等工作，2023年4月初开工建设，2023年5月全面施工，目前已完成总工程量的100％。</w:t>
            </w:r>
          </w:p>
        </w:tc>
      </w:tr>
      <w:tr>
        <w:tblPrEx>
          <w:tblCellMar>
            <w:top w:w="0" w:type="dxa"/>
            <w:left w:w="108" w:type="dxa"/>
            <w:bottom w:w="0" w:type="dxa"/>
            <w:right w:w="108" w:type="dxa"/>
          </w:tblCellMar>
        </w:tblPrEx>
        <w:trPr>
          <w:trHeight w:val="830" w:hRule="exact"/>
          <w:jc w:val="center"/>
        </w:trPr>
        <w:tc>
          <w:tcPr>
            <w:tcW w:w="235"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230"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405"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1088"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451"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919"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220"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362"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089"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tblPrEx>
          <w:tblCellMar>
            <w:top w:w="0" w:type="dxa"/>
            <w:left w:w="108" w:type="dxa"/>
            <w:bottom w:w="0" w:type="dxa"/>
            <w:right w:w="108" w:type="dxa"/>
          </w:tblCellMar>
        </w:tblPrEx>
        <w:trPr>
          <w:trHeight w:val="879" w:hRule="exact"/>
          <w:jc w:val="center"/>
        </w:trPr>
        <w:tc>
          <w:tcPr>
            <w:tcW w:w="235"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30"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产出指标</w:t>
            </w:r>
          </w:p>
        </w:tc>
        <w:tc>
          <w:tcPr>
            <w:tcW w:w="40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数量指标</w:t>
            </w:r>
          </w:p>
        </w:tc>
        <w:tc>
          <w:tcPr>
            <w:tcW w:w="1088"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治理古石峪等小流域，治理面积不少于46平方公里。</w:t>
            </w:r>
          </w:p>
        </w:tc>
        <w:tc>
          <w:tcPr>
            <w:tcW w:w="451"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46平方公里</w:t>
            </w:r>
          </w:p>
        </w:tc>
        <w:tc>
          <w:tcPr>
            <w:tcW w:w="919"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44平方公里</w:t>
            </w:r>
          </w:p>
        </w:tc>
        <w:tc>
          <w:tcPr>
            <w:tcW w:w="220"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362"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9.5</w:t>
            </w:r>
          </w:p>
        </w:tc>
        <w:tc>
          <w:tcPr>
            <w:tcW w:w="1089"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p>
        </w:tc>
      </w:tr>
      <w:tr>
        <w:tblPrEx>
          <w:tblCellMar>
            <w:top w:w="0" w:type="dxa"/>
            <w:left w:w="108" w:type="dxa"/>
            <w:bottom w:w="0" w:type="dxa"/>
            <w:right w:w="108" w:type="dxa"/>
          </w:tblCellMar>
        </w:tblPrEx>
        <w:trPr>
          <w:trHeight w:val="1455" w:hRule="exact"/>
          <w:jc w:val="center"/>
        </w:trPr>
        <w:tc>
          <w:tcPr>
            <w:tcW w:w="235"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30"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p>
        </w:tc>
        <w:tc>
          <w:tcPr>
            <w:tcW w:w="40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质量指标</w:t>
            </w:r>
          </w:p>
        </w:tc>
        <w:tc>
          <w:tcPr>
            <w:tcW w:w="1088"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工程验收合格率</w:t>
            </w:r>
          </w:p>
        </w:tc>
        <w:tc>
          <w:tcPr>
            <w:tcW w:w="451"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919"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未验收</w:t>
            </w:r>
          </w:p>
        </w:tc>
        <w:tc>
          <w:tcPr>
            <w:tcW w:w="220"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362"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0</w:t>
            </w:r>
          </w:p>
        </w:tc>
        <w:tc>
          <w:tcPr>
            <w:tcW w:w="1089" w:type="pct"/>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目前项目未进行竣工验收，按计划于2023年12月底完成验收。</w:t>
            </w:r>
          </w:p>
        </w:tc>
      </w:tr>
      <w:tr>
        <w:tblPrEx>
          <w:tblCellMar>
            <w:top w:w="0" w:type="dxa"/>
            <w:left w:w="108" w:type="dxa"/>
            <w:bottom w:w="0" w:type="dxa"/>
            <w:right w:w="108" w:type="dxa"/>
          </w:tblCellMar>
        </w:tblPrEx>
        <w:trPr>
          <w:trHeight w:val="509" w:hRule="exact"/>
          <w:jc w:val="center"/>
        </w:trPr>
        <w:tc>
          <w:tcPr>
            <w:tcW w:w="235"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30"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p>
        </w:tc>
        <w:tc>
          <w:tcPr>
            <w:tcW w:w="40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时效指标</w:t>
            </w:r>
          </w:p>
        </w:tc>
        <w:tc>
          <w:tcPr>
            <w:tcW w:w="1088"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截至2023年底，完成总工程量100%。</w:t>
            </w:r>
          </w:p>
        </w:tc>
        <w:tc>
          <w:tcPr>
            <w:tcW w:w="451"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919"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220"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362"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1089"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p>
        </w:tc>
      </w:tr>
      <w:tr>
        <w:tblPrEx>
          <w:tblCellMar>
            <w:top w:w="0" w:type="dxa"/>
            <w:left w:w="108" w:type="dxa"/>
            <w:bottom w:w="0" w:type="dxa"/>
            <w:right w:w="108" w:type="dxa"/>
          </w:tblCellMar>
        </w:tblPrEx>
        <w:trPr>
          <w:trHeight w:val="813" w:hRule="exact"/>
          <w:jc w:val="center"/>
        </w:trPr>
        <w:tc>
          <w:tcPr>
            <w:tcW w:w="235"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30"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p>
        </w:tc>
        <w:tc>
          <w:tcPr>
            <w:tcW w:w="40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成本指标</w:t>
            </w:r>
          </w:p>
        </w:tc>
        <w:tc>
          <w:tcPr>
            <w:tcW w:w="1088"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不超过工程总投资</w:t>
            </w:r>
          </w:p>
        </w:tc>
        <w:tc>
          <w:tcPr>
            <w:tcW w:w="451"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不超过3000万元</w:t>
            </w:r>
          </w:p>
        </w:tc>
        <w:tc>
          <w:tcPr>
            <w:tcW w:w="919"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未超过3000万元</w:t>
            </w:r>
          </w:p>
        </w:tc>
        <w:tc>
          <w:tcPr>
            <w:tcW w:w="220"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362"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1089"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p>
        </w:tc>
      </w:tr>
      <w:tr>
        <w:tblPrEx>
          <w:tblCellMar>
            <w:top w:w="0" w:type="dxa"/>
            <w:left w:w="108" w:type="dxa"/>
            <w:bottom w:w="0" w:type="dxa"/>
            <w:right w:w="108" w:type="dxa"/>
          </w:tblCellMar>
        </w:tblPrEx>
        <w:trPr>
          <w:trHeight w:val="792" w:hRule="exact"/>
          <w:jc w:val="center"/>
        </w:trPr>
        <w:tc>
          <w:tcPr>
            <w:tcW w:w="235"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30"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效益指标</w:t>
            </w:r>
          </w:p>
        </w:tc>
        <w:tc>
          <w:tcPr>
            <w:tcW w:w="40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经济效益</w:t>
            </w:r>
          </w:p>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w:t>
            </w:r>
          </w:p>
        </w:tc>
        <w:tc>
          <w:tcPr>
            <w:tcW w:w="1088"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改善项目区生产条件，促进当地经济发展及群众收入增加</w:t>
            </w:r>
          </w:p>
        </w:tc>
        <w:tc>
          <w:tcPr>
            <w:tcW w:w="451"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实现三级指标目标</w:t>
            </w:r>
          </w:p>
        </w:tc>
        <w:tc>
          <w:tcPr>
            <w:tcW w:w="919"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达到三级指标目标</w:t>
            </w:r>
          </w:p>
        </w:tc>
        <w:tc>
          <w:tcPr>
            <w:tcW w:w="220"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362"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1089"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p>
        </w:tc>
      </w:tr>
      <w:tr>
        <w:tblPrEx>
          <w:tblCellMar>
            <w:top w:w="0" w:type="dxa"/>
            <w:left w:w="108" w:type="dxa"/>
            <w:bottom w:w="0" w:type="dxa"/>
            <w:right w:w="108" w:type="dxa"/>
          </w:tblCellMar>
        </w:tblPrEx>
        <w:trPr>
          <w:trHeight w:val="1727" w:hRule="exact"/>
          <w:jc w:val="center"/>
        </w:trPr>
        <w:tc>
          <w:tcPr>
            <w:tcW w:w="235"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30"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p>
        </w:tc>
        <w:tc>
          <w:tcPr>
            <w:tcW w:w="40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社会效益</w:t>
            </w:r>
          </w:p>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w:t>
            </w:r>
          </w:p>
        </w:tc>
        <w:tc>
          <w:tcPr>
            <w:tcW w:w="1088"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改善当地部分劳动力就业，提高劳动生产率，推动农村产业结构的调整，对促进社会进步有着积极的作用。</w:t>
            </w:r>
          </w:p>
        </w:tc>
        <w:tc>
          <w:tcPr>
            <w:tcW w:w="451"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实现三级指标目标</w:t>
            </w:r>
          </w:p>
        </w:tc>
        <w:tc>
          <w:tcPr>
            <w:tcW w:w="919"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达到三级指标目标</w:t>
            </w:r>
          </w:p>
        </w:tc>
        <w:tc>
          <w:tcPr>
            <w:tcW w:w="220"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362"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1089"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p>
        </w:tc>
      </w:tr>
      <w:tr>
        <w:tblPrEx>
          <w:tblCellMar>
            <w:top w:w="0" w:type="dxa"/>
            <w:left w:w="108" w:type="dxa"/>
            <w:bottom w:w="0" w:type="dxa"/>
            <w:right w:w="108" w:type="dxa"/>
          </w:tblCellMar>
        </w:tblPrEx>
        <w:trPr>
          <w:trHeight w:val="1151" w:hRule="exact"/>
          <w:jc w:val="center"/>
        </w:trPr>
        <w:tc>
          <w:tcPr>
            <w:tcW w:w="235"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30"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p>
        </w:tc>
        <w:tc>
          <w:tcPr>
            <w:tcW w:w="40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生态效益</w:t>
            </w:r>
          </w:p>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w:t>
            </w:r>
          </w:p>
        </w:tc>
        <w:tc>
          <w:tcPr>
            <w:tcW w:w="1088"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保护区域水土资源，有效减少水土流失，提升区域整体生态环境水平。</w:t>
            </w:r>
          </w:p>
        </w:tc>
        <w:tc>
          <w:tcPr>
            <w:tcW w:w="451"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实现三级指标目标</w:t>
            </w:r>
          </w:p>
        </w:tc>
        <w:tc>
          <w:tcPr>
            <w:tcW w:w="919"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达到三级指标目标</w:t>
            </w:r>
          </w:p>
        </w:tc>
        <w:tc>
          <w:tcPr>
            <w:tcW w:w="220"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362"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1089"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p>
        </w:tc>
      </w:tr>
      <w:tr>
        <w:tblPrEx>
          <w:tblCellMar>
            <w:top w:w="0" w:type="dxa"/>
            <w:left w:w="108" w:type="dxa"/>
            <w:bottom w:w="0" w:type="dxa"/>
            <w:right w:w="108" w:type="dxa"/>
          </w:tblCellMar>
        </w:tblPrEx>
        <w:trPr>
          <w:trHeight w:val="1430" w:hRule="exact"/>
          <w:jc w:val="center"/>
        </w:trPr>
        <w:tc>
          <w:tcPr>
            <w:tcW w:w="235"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30"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p>
        </w:tc>
        <w:tc>
          <w:tcPr>
            <w:tcW w:w="40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可持续影响指标</w:t>
            </w:r>
          </w:p>
        </w:tc>
        <w:tc>
          <w:tcPr>
            <w:tcW w:w="1088"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建立了后期管护制度，项目建成后交由属地镇村进行管护，促进措施持续发挥效益。</w:t>
            </w:r>
          </w:p>
        </w:tc>
        <w:tc>
          <w:tcPr>
            <w:tcW w:w="451"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实现三级指标目标</w:t>
            </w:r>
          </w:p>
        </w:tc>
        <w:tc>
          <w:tcPr>
            <w:tcW w:w="919"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达到三级指标目标</w:t>
            </w:r>
          </w:p>
        </w:tc>
        <w:tc>
          <w:tcPr>
            <w:tcW w:w="220"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362"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1089"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p>
        </w:tc>
      </w:tr>
      <w:tr>
        <w:tblPrEx>
          <w:tblCellMar>
            <w:top w:w="0" w:type="dxa"/>
            <w:left w:w="108" w:type="dxa"/>
            <w:bottom w:w="0" w:type="dxa"/>
            <w:right w:w="108" w:type="dxa"/>
          </w:tblCellMar>
        </w:tblPrEx>
        <w:trPr>
          <w:trHeight w:val="1252" w:hRule="exact"/>
          <w:jc w:val="center"/>
        </w:trPr>
        <w:tc>
          <w:tcPr>
            <w:tcW w:w="235"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30"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满意度</w:t>
            </w:r>
          </w:p>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w:t>
            </w:r>
          </w:p>
        </w:tc>
        <w:tc>
          <w:tcPr>
            <w:tcW w:w="40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服务对象满意度标</w:t>
            </w:r>
          </w:p>
        </w:tc>
        <w:tc>
          <w:tcPr>
            <w:tcW w:w="1088"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服务对象满意度达90%以上</w:t>
            </w:r>
          </w:p>
        </w:tc>
        <w:tc>
          <w:tcPr>
            <w:tcW w:w="451"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90%以上</w:t>
            </w:r>
          </w:p>
        </w:tc>
        <w:tc>
          <w:tcPr>
            <w:tcW w:w="919"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项目暂未进行满意度调查</w:t>
            </w:r>
          </w:p>
        </w:tc>
        <w:tc>
          <w:tcPr>
            <w:tcW w:w="220"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362"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0</w:t>
            </w:r>
          </w:p>
        </w:tc>
        <w:tc>
          <w:tcPr>
            <w:tcW w:w="1089"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项目验收后进行满意度调查，调查后填报实际完成值。</w:t>
            </w:r>
          </w:p>
        </w:tc>
      </w:tr>
      <w:tr>
        <w:tblPrEx>
          <w:tblCellMar>
            <w:top w:w="0" w:type="dxa"/>
            <w:left w:w="108" w:type="dxa"/>
            <w:bottom w:w="0" w:type="dxa"/>
            <w:right w:w="108" w:type="dxa"/>
          </w:tblCellMar>
        </w:tblPrEx>
        <w:trPr>
          <w:trHeight w:val="449" w:hRule="exact"/>
          <w:jc w:val="center"/>
        </w:trPr>
        <w:tc>
          <w:tcPr>
            <w:tcW w:w="3329" w:type="pct"/>
            <w:gridSpan w:val="6"/>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220"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362"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79.5</w:t>
            </w:r>
          </w:p>
        </w:tc>
        <w:tc>
          <w:tcPr>
            <w:tcW w:w="1089"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p>
        </w:tc>
      </w:tr>
    </w:tbl>
    <w:p>
      <w:pPr>
        <w:rPr>
          <w:rFonts w:ascii="仿宋_GB2312" w:eastAsia="仿宋_GB2312"/>
          <w:vanish/>
          <w:sz w:val="32"/>
          <w:szCs w:val="32"/>
        </w:rPr>
      </w:pPr>
    </w:p>
    <w:p>
      <w:pPr>
        <w:widowControl/>
        <w:jc w:val="left"/>
        <w:rPr>
          <w:rFonts w:ascii="仿宋_GB2312" w:hAnsi="宋体" w:eastAsia="仿宋_GB2312" w:cs="宋体"/>
          <w:color w:val="000000"/>
          <w:kern w:val="0"/>
          <w:sz w:val="32"/>
          <w:szCs w:val="32"/>
        </w:rPr>
      </w:pPr>
    </w:p>
    <w:p>
      <w:pPr>
        <w:widowControl/>
        <w:spacing w:line="520" w:lineRule="exact"/>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填报注意事项：</w:t>
      </w:r>
    </w:p>
    <w:p>
      <w:pPr>
        <w:widowControl/>
        <w:spacing w:line="520" w:lineRule="exact"/>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1.得分一档最高不能超过该指标分值上限。</w:t>
      </w:r>
    </w:p>
    <w:p>
      <w:pPr>
        <w:widowControl/>
        <w:spacing w:line="520" w:lineRule="exact"/>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p>
      <w:pPr>
        <w:spacing w:line="520" w:lineRule="exact"/>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3.请在“偏差原因分析及改进措施”中说明偏离目标、不能完成目标的原因及拟采取的措施。</w:t>
      </w:r>
    </w:p>
    <w:p>
      <w:pPr>
        <w:spacing w:line="52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4.90（含）-100分为优、80（含）-90分为良、60（含）-80分为中、60分以下为差。</w:t>
      </w:r>
    </w:p>
    <w:p>
      <w:pPr>
        <w:spacing w:line="480" w:lineRule="exact"/>
        <w:rPr>
          <w:rFonts w:ascii="仿宋_GB2312" w:eastAsia="仿宋_GB2312"/>
          <w:sz w:val="32"/>
          <w:szCs w:val="32"/>
        </w:rPr>
      </w:pPr>
    </w:p>
    <w:p>
      <w:pPr>
        <w:pStyle w:val="2"/>
        <w:ind w:firstLine="640"/>
        <w:rPr>
          <w:rFonts w:ascii="仿宋_GB2312" w:eastAsia="仿宋_GB2312"/>
          <w:sz w:val="32"/>
          <w:szCs w:val="32"/>
        </w:rPr>
      </w:pPr>
    </w:p>
    <w:p>
      <w:pPr>
        <w:pStyle w:val="2"/>
        <w:ind w:firstLine="640"/>
        <w:rPr>
          <w:rFonts w:ascii="仿宋_GB2312" w:eastAsia="仿宋_GB2312"/>
          <w:sz w:val="32"/>
          <w:szCs w:val="32"/>
        </w:rPr>
      </w:pPr>
    </w:p>
    <w:p>
      <w:pPr>
        <w:pStyle w:val="2"/>
        <w:ind w:firstLine="420"/>
      </w:pPr>
    </w:p>
    <w:sectPr>
      <w:footerReference r:id="rId3" w:type="default"/>
      <w:footerReference r:id="rId4"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0000000" w:usb3="00000000" w:csb0="2000019F" w:csb1="00000000"/>
  </w:font>
  <w:font w:name="仿宋_GB2312">
    <w:altName w:val="方正仿宋_GBK"/>
    <w:panose1 w:val="00000000000000000000"/>
    <w:charset w:val="86"/>
    <w:family w:val="auto"/>
    <w:pitch w:val="default"/>
    <w:sig w:usb0="00000000" w:usb1="00000000" w:usb2="00000000" w:usb3="00000000" w:csb0="00040000" w:csb1="00000000"/>
  </w:font>
  <w:font w:name="Tahoma">
    <w:altName w:val="DejaVu Sans"/>
    <w:panose1 w:val="020B0604030504040204"/>
    <w:charset w:val="00"/>
    <w:family w:val="swiss"/>
    <w:pitch w:val="default"/>
    <w:sig w:usb0="00000000" w:usb1="00000000" w:usb2="00000029" w:usb3="00000000" w:csb0="200101FF" w:csb1="20280000"/>
  </w:font>
  <w:font w:name="仿宋">
    <w:altName w:val="方正仿宋_GBK"/>
    <w:panose1 w:val="02010609060101010101"/>
    <w:charset w:val="86"/>
    <w:family w:val="modern"/>
    <w:pitch w:val="default"/>
    <w:sig w:usb0="00000000" w:usb1="00000000"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E3YjM0MzJiZWQzNzBlYWY2YWQwMmUzZTBmYWI5ZGIifQ=="/>
  </w:docVars>
  <w:rsids>
    <w:rsidRoot w:val="00100246"/>
    <w:rsid w:val="00003131"/>
    <w:rsid w:val="00003B03"/>
    <w:rsid w:val="000040E6"/>
    <w:rsid w:val="00011D72"/>
    <w:rsid w:val="00027CD5"/>
    <w:rsid w:val="00031B8E"/>
    <w:rsid w:val="00033EC1"/>
    <w:rsid w:val="00034224"/>
    <w:rsid w:val="00040275"/>
    <w:rsid w:val="0004719C"/>
    <w:rsid w:val="00047F6E"/>
    <w:rsid w:val="00051B00"/>
    <w:rsid w:val="000601B1"/>
    <w:rsid w:val="00063034"/>
    <w:rsid w:val="00064EC8"/>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1D95"/>
    <w:rsid w:val="00157540"/>
    <w:rsid w:val="001661BA"/>
    <w:rsid w:val="0017111F"/>
    <w:rsid w:val="0017255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79B"/>
    <w:rsid w:val="00214C3A"/>
    <w:rsid w:val="00217517"/>
    <w:rsid w:val="00222628"/>
    <w:rsid w:val="00223CB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29D"/>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CD4"/>
    <w:rsid w:val="003B5E20"/>
    <w:rsid w:val="003B6DAD"/>
    <w:rsid w:val="003B735F"/>
    <w:rsid w:val="003C030C"/>
    <w:rsid w:val="003C55FC"/>
    <w:rsid w:val="003D0EC3"/>
    <w:rsid w:val="003D3D20"/>
    <w:rsid w:val="003D7274"/>
    <w:rsid w:val="003E4D82"/>
    <w:rsid w:val="003E5BC1"/>
    <w:rsid w:val="003F0D1B"/>
    <w:rsid w:val="003F1DD6"/>
    <w:rsid w:val="00401087"/>
    <w:rsid w:val="00402E26"/>
    <w:rsid w:val="00405701"/>
    <w:rsid w:val="004110BC"/>
    <w:rsid w:val="0041271F"/>
    <w:rsid w:val="00413AD9"/>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00D2"/>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D3AD2"/>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0ED0"/>
    <w:rsid w:val="005F7087"/>
    <w:rsid w:val="00611BE4"/>
    <w:rsid w:val="0061219B"/>
    <w:rsid w:val="00621419"/>
    <w:rsid w:val="00626446"/>
    <w:rsid w:val="00626BE8"/>
    <w:rsid w:val="00631827"/>
    <w:rsid w:val="00632804"/>
    <w:rsid w:val="006376DA"/>
    <w:rsid w:val="006459DA"/>
    <w:rsid w:val="006502E8"/>
    <w:rsid w:val="00652D25"/>
    <w:rsid w:val="00653471"/>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2DC1"/>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3710"/>
    <w:rsid w:val="00724B1C"/>
    <w:rsid w:val="00734A34"/>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3F6F"/>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34DC"/>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5CF6"/>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343A"/>
    <w:rsid w:val="00A96246"/>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BE1"/>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E3682"/>
    <w:rsid w:val="00BF116A"/>
    <w:rsid w:val="00C0623C"/>
    <w:rsid w:val="00C06A07"/>
    <w:rsid w:val="00C132B6"/>
    <w:rsid w:val="00C21A6C"/>
    <w:rsid w:val="00C24A10"/>
    <w:rsid w:val="00C27003"/>
    <w:rsid w:val="00C27597"/>
    <w:rsid w:val="00C32BD4"/>
    <w:rsid w:val="00C33E48"/>
    <w:rsid w:val="00C3618B"/>
    <w:rsid w:val="00C403FB"/>
    <w:rsid w:val="00C42FD9"/>
    <w:rsid w:val="00C4316E"/>
    <w:rsid w:val="00C441A2"/>
    <w:rsid w:val="00C46765"/>
    <w:rsid w:val="00C5076B"/>
    <w:rsid w:val="00C512D4"/>
    <w:rsid w:val="00C51CF4"/>
    <w:rsid w:val="00C531E2"/>
    <w:rsid w:val="00C53204"/>
    <w:rsid w:val="00C5332A"/>
    <w:rsid w:val="00C57E34"/>
    <w:rsid w:val="00C64659"/>
    <w:rsid w:val="00C662E9"/>
    <w:rsid w:val="00C66C2D"/>
    <w:rsid w:val="00C7190B"/>
    <w:rsid w:val="00C76852"/>
    <w:rsid w:val="00C77210"/>
    <w:rsid w:val="00C777FA"/>
    <w:rsid w:val="00C77989"/>
    <w:rsid w:val="00C811F4"/>
    <w:rsid w:val="00C81E51"/>
    <w:rsid w:val="00C87B73"/>
    <w:rsid w:val="00C87D71"/>
    <w:rsid w:val="00C92444"/>
    <w:rsid w:val="00C92FBB"/>
    <w:rsid w:val="00C93327"/>
    <w:rsid w:val="00C97B4D"/>
    <w:rsid w:val="00CA5602"/>
    <w:rsid w:val="00CA5CA9"/>
    <w:rsid w:val="00CA78E2"/>
    <w:rsid w:val="00CB0C05"/>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1FE6"/>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56F"/>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0C79"/>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3A3"/>
    <w:rsid w:val="00F01F54"/>
    <w:rsid w:val="00F04D4D"/>
    <w:rsid w:val="00F11DD8"/>
    <w:rsid w:val="00F12745"/>
    <w:rsid w:val="00F13766"/>
    <w:rsid w:val="00F20A77"/>
    <w:rsid w:val="00F22C60"/>
    <w:rsid w:val="00F231A4"/>
    <w:rsid w:val="00F23252"/>
    <w:rsid w:val="00F27B2A"/>
    <w:rsid w:val="00F31762"/>
    <w:rsid w:val="00F345D3"/>
    <w:rsid w:val="00F34741"/>
    <w:rsid w:val="00F356ED"/>
    <w:rsid w:val="00F359B5"/>
    <w:rsid w:val="00F35FE1"/>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D770D"/>
    <w:rsid w:val="00FE1E51"/>
    <w:rsid w:val="00FE2496"/>
    <w:rsid w:val="00FE6A2B"/>
    <w:rsid w:val="00FF0275"/>
    <w:rsid w:val="00FF07B3"/>
    <w:rsid w:val="00FF1E37"/>
    <w:rsid w:val="079004AC"/>
    <w:rsid w:val="0F8E2C57"/>
    <w:rsid w:val="1059665E"/>
    <w:rsid w:val="10AC13BA"/>
    <w:rsid w:val="1AEC0734"/>
    <w:rsid w:val="1DEF20B0"/>
    <w:rsid w:val="214243FA"/>
    <w:rsid w:val="257A14F5"/>
    <w:rsid w:val="27196C26"/>
    <w:rsid w:val="2904696D"/>
    <w:rsid w:val="29EF086F"/>
    <w:rsid w:val="2EFFE297"/>
    <w:rsid w:val="301437CA"/>
    <w:rsid w:val="433E495C"/>
    <w:rsid w:val="4AC27CB3"/>
    <w:rsid w:val="4BF72BEF"/>
    <w:rsid w:val="506A6D8F"/>
    <w:rsid w:val="51DB3C59"/>
    <w:rsid w:val="55762E42"/>
    <w:rsid w:val="57A7B272"/>
    <w:rsid w:val="58470068"/>
    <w:rsid w:val="5A1720F9"/>
    <w:rsid w:val="5B9C37C2"/>
    <w:rsid w:val="5BA7C654"/>
    <w:rsid w:val="64C0607C"/>
    <w:rsid w:val="676F09E1"/>
    <w:rsid w:val="6E1DD6B5"/>
    <w:rsid w:val="77FFF19E"/>
    <w:rsid w:val="7A7F1C49"/>
    <w:rsid w:val="7AFBF856"/>
    <w:rsid w:val="7B330394"/>
    <w:rsid w:val="7B5B7AE6"/>
    <w:rsid w:val="7BA7071E"/>
    <w:rsid w:val="7BDF6DA8"/>
    <w:rsid w:val="7C7EDC1A"/>
    <w:rsid w:val="7CCED98D"/>
    <w:rsid w:val="7D08410F"/>
    <w:rsid w:val="7DB96DED"/>
    <w:rsid w:val="7DD3AD81"/>
    <w:rsid w:val="7F7FE70F"/>
    <w:rsid w:val="7FFF772F"/>
    <w:rsid w:val="95F35EF6"/>
    <w:rsid w:val="9BFFD860"/>
    <w:rsid w:val="AC5F73DE"/>
    <w:rsid w:val="B0EF641F"/>
    <w:rsid w:val="B5DDD2C8"/>
    <w:rsid w:val="B9DFABD9"/>
    <w:rsid w:val="BC0D83FC"/>
    <w:rsid w:val="BDFBB864"/>
    <w:rsid w:val="BF3BDEFB"/>
    <w:rsid w:val="C75F6086"/>
    <w:rsid w:val="C7F7ED2D"/>
    <w:rsid w:val="CFAF854E"/>
    <w:rsid w:val="D8D7928E"/>
    <w:rsid w:val="D8FE3136"/>
    <w:rsid w:val="DB6FD679"/>
    <w:rsid w:val="DDDE60B7"/>
    <w:rsid w:val="DDFB0BAE"/>
    <w:rsid w:val="DE9F6A22"/>
    <w:rsid w:val="DF4FCE6A"/>
    <w:rsid w:val="E4FED278"/>
    <w:rsid w:val="EDAA365C"/>
    <w:rsid w:val="EDADFC12"/>
    <w:rsid w:val="F2FD229B"/>
    <w:rsid w:val="F3F08023"/>
    <w:rsid w:val="F7F709E9"/>
    <w:rsid w:val="F7FF3690"/>
    <w:rsid w:val="F9BD3900"/>
    <w:rsid w:val="FC8B9876"/>
    <w:rsid w:val="FEDFF218"/>
    <w:rsid w:val="FEDFFFFF"/>
    <w:rsid w:val="FF9834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chart" Target="charts/chart2.xml"/><Relationship Id="rId6" Type="http://schemas.openxmlformats.org/officeDocument/2006/relationships/chart" Target="charts/chart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home/user/Desktop/&#26032;&#24314;Excel&#25991;&#26723;.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layout/>
      <c:overlay val="false"/>
      <c:spPr>
        <a:noFill/>
        <a:ln>
          <a:noFill/>
        </a:ln>
        <a:effectLst/>
      </c:spPr>
      <c:txPr>
        <a:bodyPr rot="0" spcFirstLastPara="0" vertOverflow="ellipsis" vert="horz" wrap="square" anchor="ctr" anchorCtr="true"/>
        <a:lstStyle/>
        <a:p>
          <a:pPr>
            <a:defRPr lang="zh-CN" sz="1400" b="0" i="0" u="none" strike="noStrike" kern="1200" baseline="0">
              <a:solidFill>
                <a:schemeClr val="bg1">
                  <a:lumMod val="50000"/>
                </a:schemeClr>
              </a:solidFill>
              <a:latin typeface="+mn-lt"/>
              <a:ea typeface="+mn-ea"/>
              <a:cs typeface="+mn-cs"/>
            </a:defRPr>
          </a:pPr>
        </a:p>
      </c:txPr>
    </c:title>
    <c:autoTitleDeleted val="false"/>
    <c:plotArea>
      <c:layout/>
      <c:pieChart>
        <c:varyColors val="true"/>
        <c:ser>
          <c:idx val="0"/>
          <c:order val="0"/>
          <c:tx>
            <c:strRef>
              <c:f>Sheet1!$B$1</c:f>
              <c:strCache>
                <c:ptCount val="1"/>
                <c:pt idx="0">
                  <c:v>收入决算</c:v>
                </c:pt>
              </c:strCache>
            </c:strRef>
          </c:tx>
          <c:explosion val="0"/>
          <c:dPt>
            <c:idx val="0"/>
            <c:bubble3D val="false"/>
            <c:spPr>
              <a:solidFill>
                <a:schemeClr val="accent1"/>
              </a:solidFill>
              <a:ln>
                <a:solidFill>
                  <a:schemeClr val="bg1"/>
                </a:solidFill>
              </a:ln>
              <a:effectLst/>
            </c:spPr>
          </c:dPt>
          <c:dPt>
            <c:idx val="1"/>
            <c:bubble3D val="false"/>
            <c:spPr>
              <a:solidFill>
                <a:schemeClr val="accent2"/>
              </a:solidFill>
              <a:ln>
                <a:solidFill>
                  <a:schemeClr val="bg1"/>
                </a:solidFill>
              </a:ln>
              <a:effectLst/>
            </c:spPr>
          </c:dPt>
          <c:dPt>
            <c:idx val="2"/>
            <c:bubble3D val="false"/>
            <c:spPr>
              <a:solidFill>
                <a:schemeClr val="accent3"/>
              </a:solidFill>
              <a:ln>
                <a:solidFill>
                  <a:schemeClr val="bg1"/>
                </a:solidFill>
              </a:ln>
              <a:effectLst/>
            </c:spPr>
          </c:dPt>
          <c:dPt>
            <c:idx val="3"/>
            <c:bubble3D val="false"/>
            <c:spPr>
              <a:solidFill>
                <a:schemeClr val="accent4"/>
              </a:solidFill>
              <a:ln>
                <a:solidFill>
                  <a:schemeClr val="bg1"/>
                </a:solidFill>
              </a:ln>
              <a:effectLst/>
            </c:spPr>
          </c:dPt>
          <c:dPt>
            <c:idx val="4"/>
            <c:bubble3D val="false"/>
            <c:spPr>
              <a:solidFill>
                <a:schemeClr val="accent5"/>
              </a:solidFill>
              <a:ln>
                <a:solidFill>
                  <a:schemeClr val="bg1"/>
                </a:solidFill>
              </a:ln>
              <a:effectLst/>
            </c:spPr>
          </c:dPt>
          <c:dPt>
            <c:idx val="5"/>
            <c:bubble3D val="false"/>
            <c:spPr>
              <a:solidFill>
                <a:schemeClr val="accent6"/>
              </a:solidFill>
              <a:ln>
                <a:solidFill>
                  <a:schemeClr val="bg1"/>
                </a:solidFill>
              </a:ln>
              <a:effectLst/>
            </c:spPr>
          </c:dPt>
          <c:dLbls>
            <c:spPr>
              <a:noFill/>
              <a:ln>
                <a:noFill/>
              </a:ln>
              <a:effectLst/>
            </c:spPr>
            <c:txPr>
              <a:bodyPr rot="0" spcFirstLastPara="0" vertOverflow="ellipsis" vert="horz" wrap="square" lIns="38100" tIns="19050" rIns="38100" bIns="19050" anchor="ctr" anchorCtr="true"/>
              <a:lstStyle/>
              <a:p>
                <a:pPr>
                  <a:defRPr lang="zh-CN" sz="1000" b="0" i="0" u="none" strike="noStrike" kern="1200" baseline="0">
                    <a:solidFill>
                      <a:schemeClr val="tx1">
                        <a:lumMod val="75000"/>
                        <a:lumOff val="25000"/>
                      </a:schemeClr>
                    </a:solidFill>
                    <a:latin typeface="+mn-lt"/>
                    <a:ea typeface="+mn-ea"/>
                    <a:cs typeface="+mn-cs"/>
                  </a:defRPr>
                </a:pPr>
              </a:p>
            </c:txPr>
            <c:dLblPos val="inEnd"/>
            <c:showLegendKey val="false"/>
            <c:showVal val="false"/>
            <c:showCatName val="false"/>
            <c:showSerName val="false"/>
            <c:showPercent val="true"/>
            <c:showBubbleSize val="false"/>
            <c:showLeaderLines val="true"/>
            <c:extLst>
              <c:ext xmlns:c15="http://schemas.microsoft.com/office/drawing/2012/chart" uri="{CE6537A1-D6FC-4f65-9D91-7224C49458BB}">
                <c15:layout/>
                <c15:showLeaderLines val="true"/>
                <c15:leaderLines>
                  <c:spPr>
                    <a:ln w="9525" cap="flat" cmpd="sng" algn="ctr">
                      <a:solidFill>
                        <a:schemeClr val="tx1">
                          <a:lumMod val="35000"/>
                          <a:lumOff val="65000"/>
                        </a:schemeClr>
                      </a:solidFill>
                      <a:prstDash val="solid"/>
                      <a:round/>
                    </a:ln>
                    <a:effectLst/>
                  </c:spPr>
                </c15:leaderLines>
              </c:ext>
            </c:extLst>
          </c:dLbls>
          <c:cat>
            <c:strRef>
              <c:f>Sheet1!$A$2:$A$7</c:f>
              <c:strCache>
                <c:ptCount val="6"/>
                <c:pt idx="0">
                  <c:v>财政拨款收入</c:v>
                </c:pt>
                <c:pt idx="1">
                  <c:v>上级补助收入</c:v>
                </c:pt>
                <c:pt idx="2">
                  <c:v>事业收入</c:v>
                </c:pt>
                <c:pt idx="3">
                  <c:v>经营收入</c:v>
                </c:pt>
                <c:pt idx="4">
                  <c:v>附属单位收入</c:v>
                </c:pt>
                <c:pt idx="5">
                  <c:v>其他收入</c:v>
                </c:pt>
              </c:strCache>
            </c:strRef>
          </c:cat>
          <c:val>
            <c:numRef>
              <c:f>Sheet1!$B$2:$B$7</c:f>
              <c:numCache>
                <c:formatCode>General</c:formatCode>
                <c:ptCount val="6"/>
                <c:pt idx="0">
                  <c:v>75</c:v>
                </c:pt>
                <c:pt idx="1">
                  <c:v>2</c:v>
                </c:pt>
                <c:pt idx="2">
                  <c:v>14</c:v>
                </c:pt>
                <c:pt idx="3">
                  <c:v>2</c:v>
                </c:pt>
                <c:pt idx="4">
                  <c:v>2</c:v>
                </c:pt>
                <c:pt idx="5">
                  <c:v>5</c:v>
                </c:pt>
              </c:numCache>
            </c:numRef>
          </c:val>
        </c:ser>
        <c:dLbls>
          <c:showLegendKey val="false"/>
          <c:showVal val="false"/>
          <c:showCatName val="false"/>
          <c:showSerName val="false"/>
          <c:showPercent val="true"/>
          <c:showBubbleSize val="false"/>
          <c:showLeaderLines val="true"/>
        </c:dLbls>
        <c:firstSliceAng val="0"/>
      </c:pieChart>
      <c:spPr>
        <a:noFill/>
        <a:ln>
          <a:noFill/>
        </a:ln>
        <a:effectLst/>
      </c:spPr>
    </c:plotArea>
    <c:legend>
      <c:legendPos val="r"/>
      <c:legendEntry>
        <c:idx val="0"/>
        <c:txPr>
          <a:bodyPr rot="0" spcFirstLastPara="0" vertOverflow="ellipsis" vert="horz" wrap="square" anchor="ctr" anchorCtr="true"/>
          <a:lstStyle/>
          <a:p>
            <a:pPr>
              <a:defRPr lang="zh-CN" sz="900" b="0" i="0" u="none" strike="noStrike" kern="1200" baseline="0">
                <a:solidFill>
                  <a:schemeClr val="bg1">
                    <a:lumMod val="50000"/>
                  </a:schemeClr>
                </a:solidFill>
                <a:latin typeface="+mn-lt"/>
                <a:ea typeface="+mn-ea"/>
                <a:cs typeface="+mn-cs"/>
              </a:defRPr>
            </a:pPr>
          </a:p>
        </c:txPr>
      </c:legendEntry>
      <c:legendEntry>
        <c:idx val="1"/>
        <c:txPr>
          <a:bodyPr rot="0" spcFirstLastPara="0" vertOverflow="ellipsis" vert="horz" wrap="square" anchor="ctr" anchorCtr="true"/>
          <a:lstStyle/>
          <a:p>
            <a:pPr>
              <a:defRPr lang="zh-CN" sz="900" b="0" i="0" u="none" strike="noStrike" kern="1200" baseline="0">
                <a:solidFill>
                  <a:schemeClr val="bg1">
                    <a:lumMod val="50000"/>
                  </a:schemeClr>
                </a:solidFill>
                <a:latin typeface="+mn-lt"/>
                <a:ea typeface="+mn-ea"/>
                <a:cs typeface="+mn-cs"/>
              </a:defRPr>
            </a:pPr>
          </a:p>
        </c:txPr>
      </c:legendEntry>
      <c:legendEntry>
        <c:idx val="2"/>
        <c:txPr>
          <a:bodyPr rot="0" spcFirstLastPara="0" vertOverflow="ellipsis" vert="horz" wrap="square" anchor="ctr" anchorCtr="true"/>
          <a:lstStyle/>
          <a:p>
            <a:pPr>
              <a:defRPr lang="zh-CN" sz="900" b="0" i="0" u="none" strike="noStrike" kern="1200" baseline="0">
                <a:solidFill>
                  <a:schemeClr val="bg1">
                    <a:lumMod val="50000"/>
                  </a:schemeClr>
                </a:solidFill>
                <a:latin typeface="+mn-lt"/>
                <a:ea typeface="+mn-ea"/>
                <a:cs typeface="+mn-cs"/>
              </a:defRPr>
            </a:pPr>
          </a:p>
        </c:txPr>
      </c:legendEntry>
      <c:legendEntry>
        <c:idx val="3"/>
        <c:txPr>
          <a:bodyPr rot="0" spcFirstLastPara="0" vertOverflow="ellipsis" vert="horz" wrap="square" anchor="ctr" anchorCtr="true"/>
          <a:lstStyle/>
          <a:p>
            <a:pPr>
              <a:defRPr lang="zh-CN" sz="900" b="0" i="0" u="none" strike="noStrike" kern="1200" baseline="0">
                <a:solidFill>
                  <a:schemeClr val="bg1">
                    <a:lumMod val="50000"/>
                  </a:schemeClr>
                </a:solidFill>
                <a:latin typeface="+mn-lt"/>
                <a:ea typeface="+mn-ea"/>
                <a:cs typeface="+mn-cs"/>
              </a:defRPr>
            </a:pPr>
          </a:p>
        </c:txPr>
      </c:legendEntry>
      <c:legendEntry>
        <c:idx val="4"/>
        <c:txPr>
          <a:bodyPr rot="0" spcFirstLastPara="0" vertOverflow="ellipsis" vert="horz" wrap="square" anchor="ctr" anchorCtr="true"/>
          <a:lstStyle/>
          <a:p>
            <a:pPr>
              <a:defRPr lang="zh-CN" sz="900" b="0" i="0" u="none" strike="noStrike" kern="1200" baseline="0">
                <a:solidFill>
                  <a:schemeClr val="bg1">
                    <a:lumMod val="50000"/>
                  </a:schemeClr>
                </a:solidFill>
                <a:latin typeface="+mn-lt"/>
                <a:ea typeface="+mn-ea"/>
                <a:cs typeface="+mn-cs"/>
              </a:defRPr>
            </a:pPr>
          </a:p>
        </c:txPr>
      </c:legendEntry>
      <c:legendEntry>
        <c:idx val="5"/>
        <c:txPr>
          <a:bodyPr rot="0" spcFirstLastPara="0" vertOverflow="ellipsis" vert="horz" wrap="square" anchor="ctr" anchorCtr="true"/>
          <a:lstStyle/>
          <a:p>
            <a:pPr>
              <a:defRPr lang="zh-CN" sz="900" b="0" i="0" u="none" strike="noStrike" kern="1200" baseline="0">
                <a:solidFill>
                  <a:schemeClr val="bg1">
                    <a:lumMod val="50000"/>
                  </a:schemeClr>
                </a:solidFill>
                <a:latin typeface="+mn-lt"/>
                <a:ea typeface="+mn-ea"/>
                <a:cs typeface="+mn-cs"/>
              </a:defRPr>
            </a:pPr>
          </a:p>
        </c:txPr>
      </c:legendEntry>
      <c:layout/>
      <c:overlay val="false"/>
      <c:spPr>
        <a:noFill/>
        <a:ln>
          <a:noFill/>
        </a:ln>
        <a:effectLst/>
      </c:spPr>
      <c:txPr>
        <a:bodyPr rot="0" spcFirstLastPara="0" vertOverflow="ellipsis" vert="horz" wrap="square" anchor="ctr" anchorCtr="true"/>
        <a:lstStyle/>
        <a:p>
          <a:pPr>
            <a:defRPr lang="zh-CN" sz="900" b="0" i="0" u="none" strike="noStrike" kern="1200" baseline="0">
              <a:solidFill>
                <a:schemeClr val="bg1">
                  <a:lumMod val="50000"/>
                </a:schemeClr>
              </a:solidFill>
              <a:latin typeface="+mn-lt"/>
              <a:ea typeface="+mn-ea"/>
              <a:cs typeface="+mn-cs"/>
            </a:defRPr>
          </a:pPr>
        </a:p>
      </c:txPr>
    </c:legend>
    <c:plotVisOnly val="true"/>
    <c:dispBlanksAs val="gap"/>
    <c:showDLblsOverMax val="false"/>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false"/>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true"/>
          <a:lstStyle/>
          <a:p>
            <a:pPr defTabSz="914400">
              <a:defRPr lang="zh-CN" sz="1400" b="0" i="0" u="none" strike="noStrike" kern="1200" spc="0" baseline="0">
                <a:solidFill>
                  <a:schemeClr val="bg1">
                    <a:lumMod val="50000"/>
                  </a:schemeClr>
                </a:solidFill>
                <a:latin typeface="+mn-lt"/>
                <a:ea typeface="+mn-ea"/>
                <a:cs typeface="+mn-cs"/>
              </a:defRPr>
            </a:pPr>
            <a:r>
              <a:rPr lang="zh-CN" altLang="en-US">
                <a:solidFill>
                  <a:schemeClr val="bg1">
                    <a:lumMod val="50000"/>
                  </a:schemeClr>
                </a:solidFill>
              </a:rPr>
              <a:t>支出决算</a:t>
            </a:r>
            <a:endParaRPr lang="zh-CN" altLang="en-US">
              <a:solidFill>
                <a:schemeClr val="bg1">
                  <a:lumMod val="50000"/>
                </a:schemeClr>
              </a:solidFill>
            </a:endParaRPr>
          </a:p>
        </c:rich>
      </c:tx>
      <c:layout/>
      <c:overlay val="false"/>
      <c:spPr>
        <a:noFill/>
        <a:ln>
          <a:noFill/>
        </a:ln>
        <a:effectLst/>
      </c:spPr>
    </c:title>
    <c:autoTitleDeleted val="false"/>
    <c:plotArea>
      <c:layout/>
      <c:pieChart>
        <c:varyColors val="true"/>
        <c:ser>
          <c:idx val="0"/>
          <c:order val="0"/>
          <c:explosion val="0"/>
          <c:dPt>
            <c:idx val="0"/>
            <c:bubble3D val="false"/>
            <c:spPr>
              <a:solidFill>
                <a:srgbClr val="4F81BD"/>
              </a:solidFill>
              <a:ln w="19050">
                <a:solidFill>
                  <a:srgbClr val="FFFFFF"/>
                </a:solidFill>
              </a:ln>
              <a:effectLst/>
            </c:spPr>
          </c:dPt>
          <c:dPt>
            <c:idx val="1"/>
            <c:bubble3D val="false"/>
            <c:spPr>
              <a:solidFill>
                <a:srgbClr val="C0504D"/>
              </a:solidFill>
              <a:ln w="19050">
                <a:solidFill>
                  <a:srgbClr val="FFFFFF"/>
                </a:solidFill>
              </a:ln>
              <a:effectLst/>
            </c:spPr>
          </c:dPt>
          <c:dPt>
            <c:idx val="2"/>
            <c:bubble3D val="false"/>
            <c:spPr>
              <a:solidFill>
                <a:srgbClr val="9BBB59"/>
              </a:solidFill>
              <a:ln w="19050">
                <a:solidFill>
                  <a:srgbClr val="FFFFFF"/>
                </a:solidFill>
              </a:ln>
              <a:effectLst/>
            </c:spPr>
          </c:dPt>
          <c:dPt>
            <c:idx val="3"/>
            <c:bubble3D val="false"/>
            <c:spPr>
              <a:solidFill>
                <a:srgbClr val="8064A2"/>
              </a:solidFill>
              <a:ln w="19050">
                <a:solidFill>
                  <a:srgbClr val="FFFFFF"/>
                </a:solidFill>
              </a:ln>
              <a:effectLst/>
            </c:spPr>
          </c:dPt>
          <c:dPt>
            <c:idx val="4"/>
            <c:bubble3D val="false"/>
            <c:spPr>
              <a:solidFill>
                <a:srgbClr val="4BACC6"/>
              </a:solidFill>
              <a:ln w="19050">
                <a:solidFill>
                  <a:srgbClr val="FFFFFF"/>
                </a:solidFill>
              </a:ln>
              <a:effectLst/>
            </c:spPr>
          </c:dPt>
          <c:dLbls>
            <c:dLbl>
              <c:idx val="2"/>
              <c:layout>
                <c:manualLayout>
                  <c:x val="-0.03900372940115"/>
                  <c:y val="0.0328271436107878"/>
                </c:manualLayout>
              </c:layout>
              <c:dLblPos val="bestFit"/>
              <c:showLegendKey val="false"/>
              <c:showVal val="false"/>
              <c:showCatName val="false"/>
              <c:showSerName val="false"/>
              <c:showPercent val="true"/>
              <c:showBubbleSize val="false"/>
              <c:extLst>
                <c:ext xmlns:c15="http://schemas.microsoft.com/office/drawing/2012/chart" uri="{CE6537A1-D6FC-4f65-9D91-7224C49458BB}">
                  <c15:layout/>
                </c:ext>
              </c:extLst>
            </c:dLbl>
            <c:dLbl>
              <c:idx val="4"/>
              <c:layout>
                <c:manualLayout>
                  <c:x val="0.0389887693586102"/>
                  <c:y val="0.0105112295100623"/>
                </c:manualLayout>
              </c:layout>
              <c:dLblPos val="bestFit"/>
              <c:showLegendKey val="false"/>
              <c:showVal val="false"/>
              <c:showCatName val="false"/>
              <c:showSerName val="false"/>
              <c:showPercent val="true"/>
              <c:showBubbleSize val="false"/>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true"/>
              <a:lstStyle/>
              <a:p>
                <a:pPr>
                  <a:defRPr lang="zh-CN" sz="900" b="0" i="0" u="none" strike="noStrike" kern="1200" baseline="0">
                    <a:solidFill>
                      <a:srgbClr val="404040">
                        <a:lumMod val="75000"/>
                        <a:lumOff val="25000"/>
                      </a:srgbClr>
                    </a:solidFill>
                    <a:latin typeface="+mn-lt"/>
                    <a:ea typeface="+mn-ea"/>
                    <a:cs typeface="+mn-cs"/>
                  </a:defRPr>
                </a:pPr>
              </a:p>
            </c:txPr>
            <c:dLblPos val="bestFit"/>
            <c:showLegendKey val="false"/>
            <c:showVal val="false"/>
            <c:showCatName val="false"/>
            <c:showSerName val="false"/>
            <c:showPercent val="true"/>
            <c:showBubbleSize val="false"/>
            <c:showLeaderLines val="true"/>
            <c:extLst>
              <c:ext xmlns:c15="http://schemas.microsoft.com/office/drawing/2012/chart" uri="{CE6537A1-D6FC-4f65-9D91-7224C49458BB}">
                <c15:layout/>
                <c15:showLeaderLines val="true"/>
                <c15:leaderLines>
                  <c:spPr>
                    <a:ln w="9525" cap="flat" cmpd="sng" algn="ctr">
                      <a:solidFill>
                        <a:srgbClr val="A6A6A6">
                          <a:lumMod val="35000"/>
                          <a:lumOff val="65000"/>
                        </a:srgbClr>
                      </a:solidFill>
                      <a:prstDash val="solid"/>
                      <a:round/>
                    </a:ln>
                    <a:effectLst/>
                  </c:spPr>
                </c15:leaderLines>
              </c:ext>
            </c:extLst>
          </c:dLbls>
          <c:cat>
            <c:strRef>
              <c:f>[新建Excel文档.xls]Sheet1!$C$28:$G$28</c:f>
              <c:strCache>
                <c:ptCount val="5"/>
                <c:pt idx="0">
                  <c:v>基本支出</c:v>
                </c:pt>
                <c:pt idx="1">
                  <c:v>项目支出</c:v>
                </c:pt>
                <c:pt idx="2">
                  <c:v>上缴上级支出</c:v>
                </c:pt>
                <c:pt idx="3">
                  <c:v>经营支出</c:v>
                </c:pt>
                <c:pt idx="4">
                  <c:v>对附属单位补助支出</c:v>
                </c:pt>
              </c:strCache>
            </c:strRef>
          </c:cat>
          <c:val>
            <c:numRef>
              <c:f>[新建Excel文档.xls]Sheet1!$C$29:$G$29</c:f>
              <c:numCache>
                <c:formatCode>General</c:formatCode>
                <c:ptCount val="5"/>
                <c:pt idx="0">
                  <c:v>43</c:v>
                </c:pt>
                <c:pt idx="1">
                  <c:v>51</c:v>
                </c:pt>
                <c:pt idx="2">
                  <c:v>2</c:v>
                </c:pt>
                <c:pt idx="3">
                  <c:v>3</c:v>
                </c:pt>
                <c:pt idx="4">
                  <c:v>1</c:v>
                </c:pt>
              </c:numCache>
            </c:numRef>
          </c:val>
        </c:ser>
        <c:dLbls>
          <c:showLegendKey val="false"/>
          <c:showVal val="false"/>
          <c:showCatName val="false"/>
          <c:showSerName val="false"/>
          <c:showPercent val="true"/>
          <c:showBubbleSize val="false"/>
          <c:showLeaderLines val="true"/>
        </c:dLbls>
        <c:firstSliceAng val="0"/>
      </c:pieChart>
      <c:spPr>
        <a:noFill/>
        <a:ln>
          <a:noFill/>
        </a:ln>
        <a:effectLst/>
      </c:spPr>
    </c:plotArea>
    <c:legend>
      <c:legendPos val="b"/>
      <c:layout/>
      <c:overlay val="false"/>
      <c:spPr>
        <a:noFill/>
        <a:ln>
          <a:noFill/>
        </a:ln>
        <a:effectLst/>
      </c:spPr>
      <c:txPr>
        <a:bodyPr rot="0" spcFirstLastPara="0" vertOverflow="ellipsis" vert="horz" wrap="square" anchor="ctr" anchorCtr="true"/>
        <a:lstStyle/>
        <a:p>
          <a:pPr>
            <a:defRPr lang="zh-CN" sz="900" b="0" i="0" u="none" strike="noStrike" kern="1200" baseline="0">
              <a:solidFill>
                <a:srgbClr val="595959">
                  <a:lumMod val="65000"/>
                  <a:lumOff val="35000"/>
                </a:srgbClr>
              </a:solidFill>
              <a:latin typeface="+mn-lt"/>
              <a:ea typeface="+mn-ea"/>
              <a:cs typeface="+mn-cs"/>
            </a:defRPr>
          </a:pPr>
        </a:p>
      </c:txPr>
    </c:legend>
    <c:plotVisOnly val="true"/>
    <c:dispBlanksAs val="gap"/>
    <c:showDLblsOverMax val="false"/>
  </c:chart>
  <c:spPr>
    <a:solidFill>
      <a:srgbClr val="FFFFFF"/>
    </a:solidFill>
    <a:ln w="9525" cap="flat" cmpd="sng" algn="ctr">
      <a:solidFill>
        <a:srgbClr val="D9D9D9">
          <a:lumMod val="15000"/>
          <a:lumOff val="85000"/>
        </a:srgbClr>
      </a:solidFill>
      <a:prstDash val="solid"/>
      <a:round/>
    </a:ln>
    <a:effectLst/>
  </c:spPr>
  <c:txPr>
    <a:bodyPr/>
    <a:lstStyle/>
    <a:p>
      <a:pPr>
        <a:defRPr lang="zh-CN"/>
      </a:pPr>
    </a:p>
  </c:txPr>
  <c:externalData r:id="rId1">
    <c:autoUpdate val="false"/>
  </c:externalData>
  <c:userShapes r:id="rId2"/>
</c:chartSpace>
</file>

<file path=word/drawings/_rels/drawing1.xml.rels><?xml version="1.0" encoding="UTF-8" standalone="yes"?>
<Relationships xmlns="http://schemas.openxmlformats.org/package/2006/relationships"><Relationship Id="rId1" Type="http://schemas.openxmlformats.org/officeDocument/2006/relationships/image" Target="../media/image1.png"/></Relationships>
</file>

<file path=word/drawings/_rels/drawing2.xml.rels><?xml version="1.0" encoding="UTF-8" standalone="yes"?>
<Relationships xmlns="http://schemas.openxmlformats.org/package/2006/relationships"><Relationship Id="rId1" Type="http://schemas.openxmlformats.org/officeDocument/2006/relationships/image" Target="../media/image2.png"/></Relationships>
</file>

<file path=word/drawings/drawing1.xml><?xml version="1.0" encoding="utf-8"?>
<c:userShapes xmlns:c="http://schemas.openxmlformats.org/drawingml/2006/chart">
  <cdr:relSizeAnchor xmlns:cdr="http://schemas.openxmlformats.org/drawingml/2006/chartDrawing">
    <cdr:from>
      <cdr:x>0</cdr:x>
      <cdr:y>0</cdr:y>
    </cdr:from>
    <cdr:to>
      <cdr:x>1</cdr:x>
      <cdr:y>1</cdr:y>
    </cdr:to>
    <cdr:pic xmlns:a="http://schemas.openxmlformats.org/drawingml/2006/main">
      <cdr:nvPicPr>
        <cdr:cNvPr id="2" name="图片 1"/>
        <cdr:cNvPicPr/>
      </cdr:nvPicPr>
      <cdr:blipFill>
        <a:blip xmlns:r="http://schemas.openxmlformats.org/officeDocument/2006/relationships" r:embed="rId1"/>
        <a:stretch>
          <a:fillRect/>
        </a:stretch>
      </cdr:blipFill>
      <cdr:spPr>
        <a:xfrm>
          <a:off x="0" y="0"/>
          <a:ext cx="14390477" cy="7628572"/>
        </a:xfrm>
        <a:prstGeom prst="rect">
          <a:avLst/>
        </a:prstGeom>
      </cdr:spPr>
    </cdr:pic>
  </cdr:relSizeAnchor>
</c:userShapes>
</file>

<file path=word/drawings/drawing2.xml><?xml version="1.0" encoding="utf-8"?>
<c:userShapes xmlns:c="http://schemas.openxmlformats.org/drawingml/2006/chart">
  <cdr:relSizeAnchor xmlns:cdr="http://schemas.openxmlformats.org/drawingml/2006/chartDrawing">
    <cdr:from>
      <cdr:x>0</cdr:x>
      <cdr:y>0</cdr:y>
    </cdr:from>
    <cdr:to>
      <cdr:x>1</cdr:x>
      <cdr:y>1</cdr:y>
    </cdr:to>
    <cdr:pic xmlns:a="http://schemas.openxmlformats.org/drawingml/2006/main">
      <cdr:nvPicPr>
        <cdr:cNvPr id="2" name="图片 1"/>
        <cdr:cNvPicPr/>
      </cdr:nvPicPr>
      <cdr:blipFill>
        <a:blip xmlns:r="http://schemas.openxmlformats.org/officeDocument/2006/relationships" r:embed="rId1"/>
        <a:stretch>
          <a:fillRect/>
        </a:stretch>
      </cdr:blipFill>
      <cdr:spPr>
        <a:xfrm>
          <a:off x="0" y="0"/>
          <a:ext cx="6217920" cy="4110355"/>
        </a:xfrm>
        <a:prstGeom prst="rect">
          <a:avLst/>
        </a:prstGeom>
      </cdr:spPr>
    </cdr:pic>
  </cdr:relSizeAnchor>
</c:userShape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41</Pages>
  <Words>12602</Words>
  <Characters>20535</Characters>
  <Lines>176</Lines>
  <Paragraphs>49</Paragraphs>
  <TotalTime>13</TotalTime>
  <ScaleCrop>false</ScaleCrop>
  <LinksUpToDate>false</LinksUpToDate>
  <CharactersWithSpaces>21877</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2017-07-13T15:16:00Z</dcterms:created>
  <dc:creator>常程</dc:creator>
  <cp:lastModifiedBy>user</cp:lastModifiedBy>
  <cp:lastPrinted>2020-08-09T11:39:00Z</cp:lastPrinted>
  <dcterms:modified xsi:type="dcterms:W3CDTF">2024-12-12T13:55:55Z</dcterms:modified>
  <dc:title>北京市财政局关于做好向市人大常委会报送2015年度市级部门决算（草案）</dc:title>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C53E0049DD7D4F56A956C4A3BA3D12CC_13</vt:lpwstr>
  </property>
</Properties>
</file>