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lang w:eastAsia="zh-CN"/>
        </w:rPr>
        <w:t>北京市密云区水务局（本级）</w:t>
      </w:r>
    </w:p>
    <w:p>
      <w:pPr>
        <w:jc w:val="center"/>
        <w:rPr>
          <w:rFonts w:hint="eastAsia"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p>
      <w:pPr>
        <w:pStyle w:val="3"/>
        <w:rPr>
          <w:rFonts w:hint="eastAsia" w:ascii="仿宋_GB2312" w:eastAsia="仿宋_GB2312"/>
          <w:sz w:val="28"/>
          <w:szCs w:val="28"/>
          <w:lang w:val="en-US" w:eastAsia="zh-CN"/>
        </w:r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p>
    <w:p>
      <w:pPr>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tbl>
      <w:tblPr>
        <w:tblStyle w:val="10"/>
        <w:tblW w:w="486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05"/>
        <w:gridCol w:w="411"/>
        <w:gridCol w:w="420"/>
        <w:gridCol w:w="1695"/>
        <w:gridCol w:w="1572"/>
        <w:gridCol w:w="2098"/>
        <w:gridCol w:w="1179"/>
        <w:gridCol w:w="420"/>
        <w:gridCol w:w="420"/>
        <w:gridCol w:w="2493"/>
        <w:gridCol w:w="1671"/>
        <w:gridCol w:w="16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5000" w:type="pct"/>
            <w:gridSpan w:val="1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40"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42"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45"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88"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45"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728"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09"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45"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45"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865"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80"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61" w:type="pct"/>
            <w:tcBorders>
              <w:top w:val="nil"/>
              <w:left w:val="nil"/>
              <w:bottom w:val="nil"/>
              <w:right w:val="nil"/>
            </w:tcBorders>
            <w:shd w:val="clear" w:color="auto" w:fill="auto"/>
            <w:noWrap/>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38" w:type="pct"/>
            <w:gridSpan w:val="11"/>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单位名称：北京市密云区水务局（本级）</w:t>
            </w:r>
          </w:p>
        </w:tc>
        <w:tc>
          <w:tcPr>
            <w:tcW w:w="561" w:type="pct"/>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91" w:type="pct"/>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收入</w:t>
            </w:r>
          </w:p>
        </w:tc>
        <w:tc>
          <w:tcPr>
            <w:tcW w:w="2708" w:type="pct"/>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w:t>
            </w:r>
          </w:p>
        </w:tc>
        <w:tc>
          <w:tcPr>
            <w:tcW w:w="54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年初预算数</w:t>
            </w:r>
          </w:p>
        </w:tc>
        <w:tc>
          <w:tcPr>
            <w:tcW w:w="72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决算数</w:t>
            </w: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项目（按功能分类）</w:t>
            </w:r>
          </w:p>
        </w:tc>
        <w:tc>
          <w:tcPr>
            <w:tcW w:w="580"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年初预算数</w:t>
            </w:r>
          </w:p>
        </w:tc>
        <w:tc>
          <w:tcPr>
            <w:tcW w:w="561"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一、一般公共预算财政拨款收入</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8,275.207563</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10,664.863600</w:t>
            </w: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一、一般公共服务支出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二、政府性基金预算财政拨款收入</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10,955.400000</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6,926.802000</w:t>
            </w: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二、外交支出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三、国有资本经营预算财政拨款收入</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三、国防支出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四、上级补助收入</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四、公共安全支出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五、事业收入</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五、教育支出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六、经营收入</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六、科学技术支出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七、附属单位上缴收入</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七、文化旅游体育与传媒支出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八、其他收入</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511.366000</w:t>
            </w: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八、社会保障和就业支出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11,158.800500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3,935.260871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九、卫生健康支出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75.983928</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95.250943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十、节能环保支出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十一、城乡社区支出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4,176.974866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十二、农林水支出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7,995.823135</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9,387.648345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十三、交通运输支出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十四、资源勘探工业信息等支出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十五、商业服务业等支出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十六、金融支出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十七、援助其他地区支出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十八、自然资源海洋气象等支出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十九、住房保障支出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二十、粮油物资储备支出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二十一、国有资本经营预算支出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二十二、灾害防治及应急管理支出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二十三、其他支出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666.170452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二十四、债务还本支出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二十五、债务付息支出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二十六、抗疫特别国债安排的支出</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本年收入合计</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19,230.607563</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18,103.031600</w:t>
            </w: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本年支出合计</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19,230.607563</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19,261.305477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年初结转和结余</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1,626.150785</w:t>
            </w: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结余分配</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年末结转和结余</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467.876908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1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总计</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19,230.607563</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19,729.182385</w:t>
            </w:r>
          </w:p>
        </w:tc>
        <w:tc>
          <w:tcPr>
            <w:tcW w:w="15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总计</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19,230.607563</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19,729.182385</w:t>
            </w:r>
          </w:p>
        </w:tc>
      </w:tr>
    </w:tbl>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
        <w:gridCol w:w="397"/>
        <w:gridCol w:w="397"/>
        <w:gridCol w:w="3323"/>
        <w:gridCol w:w="1584"/>
        <w:gridCol w:w="1584"/>
        <w:gridCol w:w="1374"/>
        <w:gridCol w:w="1374"/>
        <w:gridCol w:w="1375"/>
        <w:gridCol w:w="1387"/>
        <w:gridCol w:w="15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5000" w:type="pct"/>
            <w:gridSpan w:val="1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5"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25"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25"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126"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39"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39"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68"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68"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68"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68"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41" w:type="pct"/>
            <w:tcBorders>
              <w:top w:val="nil"/>
              <w:left w:val="nil"/>
              <w:bottom w:val="nil"/>
              <w:right w:val="nil"/>
            </w:tcBorders>
            <w:shd w:val="clear" w:color="auto" w:fill="auto"/>
            <w:noWrap/>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58" w:type="pct"/>
            <w:gridSpan w:val="10"/>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单位名称：北京市密云区水务局（本级）</w:t>
            </w:r>
          </w:p>
        </w:tc>
        <w:tc>
          <w:tcPr>
            <w:tcW w:w="541" w:type="pct"/>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504"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w:t>
            </w:r>
          </w:p>
        </w:tc>
        <w:tc>
          <w:tcPr>
            <w:tcW w:w="539"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本年收入合计</w:t>
            </w:r>
          </w:p>
        </w:tc>
        <w:tc>
          <w:tcPr>
            <w:tcW w:w="539"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财政拨款收入</w:t>
            </w:r>
          </w:p>
        </w:tc>
        <w:tc>
          <w:tcPr>
            <w:tcW w:w="468"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上级补助收入</w:t>
            </w:r>
          </w:p>
        </w:tc>
        <w:tc>
          <w:tcPr>
            <w:tcW w:w="468"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事业收入</w:t>
            </w:r>
          </w:p>
        </w:tc>
        <w:tc>
          <w:tcPr>
            <w:tcW w:w="468"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经营收入</w:t>
            </w:r>
          </w:p>
        </w:tc>
        <w:tc>
          <w:tcPr>
            <w:tcW w:w="468"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附属单位上缴收入</w:t>
            </w:r>
          </w:p>
        </w:tc>
        <w:tc>
          <w:tcPr>
            <w:tcW w:w="541"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支出功能分类科目编码</w:t>
            </w:r>
          </w:p>
        </w:tc>
        <w:tc>
          <w:tcPr>
            <w:tcW w:w="1126"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科目名称</w:t>
            </w:r>
          </w:p>
        </w:tc>
        <w:tc>
          <w:tcPr>
            <w:tcW w:w="539"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539"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46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46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46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46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541"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126"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栏次</w:t>
            </w:r>
          </w:p>
        </w:tc>
        <w:tc>
          <w:tcPr>
            <w:tcW w:w="539"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w:t>
            </w:r>
          </w:p>
        </w:tc>
        <w:tc>
          <w:tcPr>
            <w:tcW w:w="539"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w:t>
            </w:r>
          </w:p>
        </w:tc>
        <w:tc>
          <w:tcPr>
            <w:tcW w:w="46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w:t>
            </w:r>
          </w:p>
        </w:tc>
        <w:tc>
          <w:tcPr>
            <w:tcW w:w="46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4</w:t>
            </w:r>
          </w:p>
        </w:tc>
        <w:tc>
          <w:tcPr>
            <w:tcW w:w="46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w:t>
            </w:r>
          </w:p>
        </w:tc>
        <w:tc>
          <w:tcPr>
            <w:tcW w:w="46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6</w:t>
            </w:r>
          </w:p>
        </w:tc>
        <w:tc>
          <w:tcPr>
            <w:tcW w:w="541"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2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类</w:t>
            </w:r>
          </w:p>
        </w:tc>
        <w:tc>
          <w:tcPr>
            <w:tcW w:w="12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款</w:t>
            </w:r>
          </w:p>
        </w:tc>
        <w:tc>
          <w:tcPr>
            <w:tcW w:w="12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w:t>
            </w:r>
          </w:p>
        </w:tc>
        <w:tc>
          <w:tcPr>
            <w:tcW w:w="1126"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合计</w:t>
            </w:r>
          </w:p>
        </w:tc>
        <w:tc>
          <w:tcPr>
            <w:tcW w:w="539"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18,103.031600</w:t>
            </w:r>
          </w:p>
        </w:tc>
        <w:tc>
          <w:tcPr>
            <w:tcW w:w="539"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17,591.665600</w:t>
            </w:r>
          </w:p>
        </w:tc>
        <w:tc>
          <w:tcPr>
            <w:tcW w:w="46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511.366000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208</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社会保障和就业支出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3,863.381757</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3,863.381757</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20805</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行政事业单位养老支出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279.361757</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279.361757</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2080502</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事业单位离退休</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0.204400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0.204400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2080505</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机关事业单位基本养老保险缴费支出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102.809680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102.809680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2080506</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机关事业单位职业年金缴费支出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51.404840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51.404840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2080599</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其他行政事业单位养老支出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124.942837</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124.942837</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20822</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大中型水库移民后期扶持基金支出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3,584.020000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3,584.020000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2082201</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移民补助</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3,584.020000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3,584.020000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210</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卫生健康支出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95.250943</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95.250943</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21011</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行政事业单位医疗</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95.250943</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95.250943</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2101101</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行政单位医疗</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95.250943</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95.250943</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211</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节能环保支出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1,000.000000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1,000.000000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21103</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污染防治</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1,000.000000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1,000.000000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2110399</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其他污染防治支出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1,000.000000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212</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城乡社区支出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3,342.782000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3,342.782000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21208</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国有土地使用权出让收入安排的支出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2,792.782000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2,792.782000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2120803</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城市建设支出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2,177.252000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2,177.252000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2120804</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农村基础设施建设支出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615.530000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615.530000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21214</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污水处理费安排的支出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550.000000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550.000000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2121499</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其他污水处理费安排的支出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550.000000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213</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农林水支出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9,233.550900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9,233.550900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21303</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水利</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9,233.550900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9,233.550900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2130301</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行政运行</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777.096823</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777.096823</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2130306</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水利工程运行与维护</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65.000000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2130311</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水资源节约管理与保护</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106.521451</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106.521451</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2130321</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大中型水库移民后期扶持专项支出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6,524.488000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6,524.488000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2130399</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其他水利支出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1,760.444626</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1,760.444626</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229</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其他支出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568.066000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56.700000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511.366000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22999</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其他支出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568.066000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56.700000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511.366000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2299999</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568.066000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56.700000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511.366000</w:t>
            </w:r>
          </w:p>
        </w:tc>
      </w:tr>
    </w:tbl>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07"/>
        <w:gridCol w:w="408"/>
        <w:gridCol w:w="414"/>
        <w:gridCol w:w="3682"/>
        <w:gridCol w:w="1760"/>
        <w:gridCol w:w="1760"/>
        <w:gridCol w:w="1760"/>
        <w:gridCol w:w="1511"/>
        <w:gridCol w:w="1511"/>
        <w:gridCol w:w="15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5000" w:type="pct"/>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38"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38"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38"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244"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95"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95"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95"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11"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07"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31" w:type="pct"/>
            <w:tcBorders>
              <w:top w:val="nil"/>
              <w:left w:val="nil"/>
              <w:bottom w:val="nil"/>
              <w:right w:val="nil"/>
            </w:tcBorders>
            <w:shd w:val="clear" w:color="auto" w:fill="auto"/>
            <w:noWrap/>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68" w:type="pct"/>
            <w:gridSpan w:val="9"/>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单位名称：北京市密云区水务局（本级）</w:t>
            </w:r>
          </w:p>
        </w:tc>
        <w:tc>
          <w:tcPr>
            <w:tcW w:w="531" w:type="pct"/>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66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w:t>
            </w:r>
          </w:p>
        </w:tc>
        <w:tc>
          <w:tcPr>
            <w:tcW w:w="595"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本年支出合计</w:t>
            </w:r>
          </w:p>
        </w:tc>
        <w:tc>
          <w:tcPr>
            <w:tcW w:w="595"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基本支出</w:t>
            </w:r>
          </w:p>
        </w:tc>
        <w:tc>
          <w:tcPr>
            <w:tcW w:w="595"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项目支出</w:t>
            </w:r>
          </w:p>
        </w:tc>
        <w:tc>
          <w:tcPr>
            <w:tcW w:w="511"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上缴上级支出</w:t>
            </w:r>
          </w:p>
        </w:tc>
        <w:tc>
          <w:tcPr>
            <w:tcW w:w="507"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经营支出</w:t>
            </w:r>
          </w:p>
        </w:tc>
        <w:tc>
          <w:tcPr>
            <w:tcW w:w="531"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支出功能分类科目编码</w:t>
            </w:r>
          </w:p>
        </w:tc>
        <w:tc>
          <w:tcPr>
            <w:tcW w:w="1244"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科目名称</w:t>
            </w:r>
          </w:p>
        </w:tc>
        <w:tc>
          <w:tcPr>
            <w:tcW w:w="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507"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531"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244"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栏次</w:t>
            </w:r>
          </w:p>
        </w:tc>
        <w:tc>
          <w:tcPr>
            <w:tcW w:w="59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w:t>
            </w:r>
          </w:p>
        </w:tc>
        <w:tc>
          <w:tcPr>
            <w:tcW w:w="59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w:t>
            </w:r>
          </w:p>
        </w:tc>
        <w:tc>
          <w:tcPr>
            <w:tcW w:w="59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4</w:t>
            </w:r>
          </w:p>
        </w:tc>
        <w:tc>
          <w:tcPr>
            <w:tcW w:w="50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w:t>
            </w:r>
          </w:p>
        </w:tc>
        <w:tc>
          <w:tcPr>
            <w:tcW w:w="531"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类</w:t>
            </w:r>
          </w:p>
        </w:tc>
        <w:tc>
          <w:tcPr>
            <w:tcW w:w="13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款</w:t>
            </w:r>
          </w:p>
        </w:tc>
        <w:tc>
          <w:tcPr>
            <w:tcW w:w="13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w:t>
            </w:r>
          </w:p>
        </w:tc>
        <w:tc>
          <w:tcPr>
            <w:tcW w:w="1244"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合计</w:t>
            </w:r>
          </w:p>
        </w:tc>
        <w:tc>
          <w:tcPr>
            <w:tcW w:w="59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19,261.305477</w:t>
            </w:r>
          </w:p>
        </w:tc>
        <w:tc>
          <w:tcPr>
            <w:tcW w:w="59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1,446.382212</w:t>
            </w:r>
          </w:p>
        </w:tc>
        <w:tc>
          <w:tcPr>
            <w:tcW w:w="59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17,814.923265</w:t>
            </w:r>
          </w:p>
        </w:tc>
        <w:tc>
          <w:tcPr>
            <w:tcW w:w="511"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208</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社会保障和就业支出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3,935.260871</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279.361757</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3,655.899114</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20805</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行政事业单位养老支出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279.361757</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279.361757</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2080502</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事业单位离退休</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0.204400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0.204400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2080505</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机关事业单位基本养老保险缴费支出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102.809680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102.809680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2080506</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机关事业单位职业年金缴费支出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51.404840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51.404840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2080599</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其他行政事业单位养老支出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124.942837</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124.942837</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20822</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大中型水库移民后期扶持基金支出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3,655.899114</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3,655.899114</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2082201</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移民补助</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3,625.679114</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3,625.679114</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2082202</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基础设施建设和经济发展</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30.220000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210</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卫生健康支出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95.250943</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95.250943</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21011</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行政事业单位医疗</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95.250943</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95.250943</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2101101</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行政单位医疗</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95.250943</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95.250943</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211</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节能环保支出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1,000.000000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1,000.000000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21103</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污染防治</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1,000.000000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1,000.000000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2110399</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其他污染防治支出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1,000.000000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212</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城乡社区支出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4,176.974866</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4,176.974866</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21208</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国有土地使用权出让收入安排的支出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3,626.974866</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3,626.974866</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2120803</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城市建设支出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3,011.444866</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3,011.444866</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2120804</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农村基础设施建设支出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615.530000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615.530000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21214</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污水处理费安排的支出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550.000000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550.000000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2121499</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其他污水处理费安排的支出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550.000000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213</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农林水支出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9,387.648345</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1,071.769512</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8,315.878833</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21303</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水利</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9,387.648345</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1,071.769512</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8,315.878833</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2130301</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行政运行</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777.096823</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777.096823</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2130306</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水利工程运行与维护</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65.000000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2130311</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水资源节约管理与保护</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106.521451</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106.521451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2130314</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防汛</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45.910000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45.910000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2130321</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大中型水库移民后期扶持专项支出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6,524.488000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6,524.488000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2130399</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其他水利支出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1,868.632071</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294.672689</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1,573.959382</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229</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其他支出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666.170452</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666.170452</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22999</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其他支出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666.170452</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666.170452</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2299999</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666.170452</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666.170452</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bl>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24"/>
        <w:gridCol w:w="224"/>
        <w:gridCol w:w="224"/>
        <w:gridCol w:w="1279"/>
        <w:gridCol w:w="1450"/>
        <w:gridCol w:w="1400"/>
        <w:gridCol w:w="1085"/>
        <w:gridCol w:w="228"/>
        <w:gridCol w:w="228"/>
        <w:gridCol w:w="776"/>
        <w:gridCol w:w="1316"/>
        <w:gridCol w:w="1400"/>
        <w:gridCol w:w="1385"/>
        <w:gridCol w:w="1449"/>
        <w:gridCol w:w="988"/>
        <w:gridCol w:w="11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5000" w:type="pct"/>
            <w:gridSpan w:val="16"/>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5"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75"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75"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32"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90"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73"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366"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77"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77"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262"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45"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73"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68"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89"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334"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382" w:type="pct"/>
            <w:tcBorders>
              <w:top w:val="nil"/>
              <w:left w:val="nil"/>
              <w:bottom w:val="nil"/>
              <w:right w:val="nil"/>
            </w:tcBorders>
            <w:shd w:val="clear" w:color="auto" w:fill="auto"/>
            <w:noWrap/>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17" w:type="pct"/>
            <w:gridSpan w:val="15"/>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单位名称：北京市密云区水务局（本级）</w:t>
            </w:r>
          </w:p>
        </w:tc>
        <w:tc>
          <w:tcPr>
            <w:tcW w:w="382" w:type="pct"/>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623" w:type="pct"/>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收入</w:t>
            </w:r>
          </w:p>
        </w:tc>
        <w:tc>
          <w:tcPr>
            <w:tcW w:w="3376" w:type="pct"/>
            <w:gridSpan w:val="10"/>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w:t>
            </w:r>
          </w:p>
        </w:tc>
        <w:tc>
          <w:tcPr>
            <w:tcW w:w="96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年初预算数</w:t>
            </w:r>
          </w:p>
        </w:tc>
        <w:tc>
          <w:tcPr>
            <w:tcW w:w="783" w:type="pct"/>
            <w:gridSpan w:val="4"/>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项目（按功能分类）</w:t>
            </w:r>
          </w:p>
        </w:tc>
        <w:tc>
          <w:tcPr>
            <w:tcW w:w="918"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一般公共预算财政拨款</w:t>
            </w:r>
          </w:p>
        </w:tc>
        <w:tc>
          <w:tcPr>
            <w:tcW w:w="958"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政府性基金预算财政拨款</w:t>
            </w:r>
          </w:p>
        </w:tc>
        <w:tc>
          <w:tcPr>
            <w:tcW w:w="716"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国有资本经营预算财政拨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年初预算数</w:t>
            </w:r>
          </w:p>
        </w:tc>
        <w:tc>
          <w:tcPr>
            <w:tcW w:w="473"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决算数</w:t>
            </w:r>
          </w:p>
        </w:tc>
        <w:tc>
          <w:tcPr>
            <w:tcW w:w="783" w:type="pct"/>
            <w:gridSpan w:val="4"/>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44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年初预算数</w:t>
            </w:r>
          </w:p>
        </w:tc>
        <w:tc>
          <w:tcPr>
            <w:tcW w:w="473"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决算数</w:t>
            </w:r>
          </w:p>
        </w:tc>
        <w:tc>
          <w:tcPr>
            <w:tcW w:w="46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年初预算数</w:t>
            </w:r>
          </w:p>
        </w:tc>
        <w:tc>
          <w:tcPr>
            <w:tcW w:w="489"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决算数</w:t>
            </w:r>
          </w:p>
        </w:tc>
        <w:tc>
          <w:tcPr>
            <w:tcW w:w="334"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年初预算数</w:t>
            </w:r>
          </w:p>
        </w:tc>
        <w:tc>
          <w:tcPr>
            <w:tcW w:w="382"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一、一般公共预算财政拨款</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8,275.207563</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10,664.863600</w:t>
            </w: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一、一般公共服务支出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二、政府性基金预算财政拨款</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10,955.400000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6,926.802000</w:t>
            </w: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二、外交支出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三、国有资本经营预算财政拨款</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三、国防支出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四、公共安全支出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五、教育支出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六、科学技术支出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七、文化旅游体育与传媒支出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八、社会保障和就业支出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203.400500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279.361757</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10,955.400000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3,655.899114</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九、卫生健康支出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75.983928</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95.250943</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十、节能环保支出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十一、城乡社区支出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4,176.974866</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十二、农林水支出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7,995.823135</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9,387.648345</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十三、交通运输支出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十四、资源勘探工业信息等支出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十五、商业服务业等支出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十六、金融支出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十七、援助其他地区支出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十八、自然资源海洋气象等支出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十九、住房保障支出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二十、粮油物资储备支出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二十一、国有资本经营预算支出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二十二、灾害防治及应急管理支出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二十三、其他支出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56.700000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二十四、债务还本支出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二十五、债务付息支出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二十六、抗疫特别国债安排的支出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本年收入合计</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19,230.607563</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17,591.665600</w:t>
            </w: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本年支出合计</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8,275.207563</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10,818.961045</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10,955.400000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7,832.873980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年初财政拨款结转和结余</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1,060.169425</w:t>
            </w: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年末财政拨款结转和结余</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一、一般公共预算财政拨款</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154.097445</w:t>
            </w: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二、政府性基金预算财政拨款</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906.071980</w:t>
            </w: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三、国有资本经营预算财政拨款</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总计</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19,230.607563</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18,651.835025</w:t>
            </w:r>
          </w:p>
        </w:tc>
        <w:tc>
          <w:tcPr>
            <w:tcW w:w="7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总计</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8,275.207563</w:t>
            </w:r>
          </w:p>
        </w:tc>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10,818.961045</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10,955.400000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7,832.873980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bl>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
        <w:gridCol w:w="397"/>
        <w:gridCol w:w="397"/>
        <w:gridCol w:w="3096"/>
        <w:gridCol w:w="1174"/>
        <w:gridCol w:w="1427"/>
        <w:gridCol w:w="1427"/>
        <w:gridCol w:w="1327"/>
        <w:gridCol w:w="1327"/>
        <w:gridCol w:w="1099"/>
        <w:gridCol w:w="1343"/>
        <w:gridCol w:w="13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5000" w:type="pct"/>
            <w:gridSpan w:val="1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一般公共预算财政拨款收入支出决算表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6"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06"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06"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954"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06"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57"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57"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57"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57"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97" w:type="pct"/>
            <w:tcBorders>
              <w:top w:val="nil"/>
              <w:left w:val="nil"/>
              <w:bottom w:val="nil"/>
              <w:right w:val="nil"/>
            </w:tcBorders>
            <w:shd w:val="clear" w:color="auto" w:fill="auto"/>
            <w:noWrap/>
            <w:vAlign w:val="center"/>
          </w:tcPr>
          <w:p>
            <w:pPr>
              <w:jc w:val="center"/>
              <w:rPr>
                <w:rFonts w:hint="eastAsia" w:ascii="宋体" w:hAnsi="宋体" w:eastAsia="宋体" w:cs="宋体"/>
                <w:b/>
                <w:i w:val="0"/>
                <w:color w:val="000000"/>
                <w:sz w:val="20"/>
                <w:szCs w:val="20"/>
                <w:u w:val="none"/>
              </w:rPr>
            </w:pPr>
          </w:p>
        </w:tc>
        <w:tc>
          <w:tcPr>
            <w:tcW w:w="492"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01"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08" w:type="pct"/>
            <w:gridSpan w:val="9"/>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单位名称：北京市密云区水务局（本级）</w:t>
            </w:r>
          </w:p>
        </w:tc>
        <w:tc>
          <w:tcPr>
            <w:tcW w:w="497"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92"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01" w:type="pct"/>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27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w:t>
            </w:r>
          </w:p>
        </w:tc>
        <w:tc>
          <w:tcPr>
            <w:tcW w:w="406"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年初结转和结余</w:t>
            </w:r>
          </w:p>
        </w:tc>
        <w:tc>
          <w:tcPr>
            <w:tcW w:w="457"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本年收入</w:t>
            </w:r>
          </w:p>
        </w:tc>
        <w:tc>
          <w:tcPr>
            <w:tcW w:w="1371"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本年支出</w:t>
            </w:r>
          </w:p>
        </w:tc>
        <w:tc>
          <w:tcPr>
            <w:tcW w:w="1491"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年末结转结余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支出功能分类科目编码</w:t>
            </w:r>
          </w:p>
        </w:tc>
        <w:tc>
          <w:tcPr>
            <w:tcW w:w="954"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科目名称</w:t>
            </w:r>
          </w:p>
        </w:tc>
        <w:tc>
          <w:tcPr>
            <w:tcW w:w="406"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457"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合计</w:t>
            </w:r>
          </w:p>
        </w:tc>
        <w:tc>
          <w:tcPr>
            <w:tcW w:w="45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基本支出</w:t>
            </w:r>
          </w:p>
        </w:tc>
        <w:tc>
          <w:tcPr>
            <w:tcW w:w="45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项目支出</w:t>
            </w:r>
          </w:p>
        </w:tc>
        <w:tc>
          <w:tcPr>
            <w:tcW w:w="49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合计</w:t>
            </w:r>
          </w:p>
        </w:tc>
        <w:tc>
          <w:tcPr>
            <w:tcW w:w="492"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基本支出结转</w:t>
            </w:r>
          </w:p>
        </w:tc>
        <w:tc>
          <w:tcPr>
            <w:tcW w:w="501"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954"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栏次</w:t>
            </w:r>
          </w:p>
        </w:tc>
        <w:tc>
          <w:tcPr>
            <w:tcW w:w="406"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w:t>
            </w:r>
          </w:p>
        </w:tc>
        <w:tc>
          <w:tcPr>
            <w:tcW w:w="45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w:t>
            </w:r>
          </w:p>
        </w:tc>
        <w:tc>
          <w:tcPr>
            <w:tcW w:w="45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w:t>
            </w:r>
          </w:p>
        </w:tc>
        <w:tc>
          <w:tcPr>
            <w:tcW w:w="45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4</w:t>
            </w:r>
          </w:p>
        </w:tc>
        <w:tc>
          <w:tcPr>
            <w:tcW w:w="45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w:t>
            </w:r>
          </w:p>
        </w:tc>
        <w:tc>
          <w:tcPr>
            <w:tcW w:w="49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6</w:t>
            </w:r>
          </w:p>
        </w:tc>
        <w:tc>
          <w:tcPr>
            <w:tcW w:w="492"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7</w:t>
            </w:r>
          </w:p>
        </w:tc>
        <w:tc>
          <w:tcPr>
            <w:tcW w:w="501"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6"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类</w:t>
            </w:r>
          </w:p>
        </w:tc>
        <w:tc>
          <w:tcPr>
            <w:tcW w:w="106"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款</w:t>
            </w:r>
          </w:p>
        </w:tc>
        <w:tc>
          <w:tcPr>
            <w:tcW w:w="106"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w:t>
            </w:r>
          </w:p>
        </w:tc>
        <w:tc>
          <w:tcPr>
            <w:tcW w:w="954"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合计</w:t>
            </w:r>
          </w:p>
        </w:tc>
        <w:tc>
          <w:tcPr>
            <w:tcW w:w="406"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154.097445</w:t>
            </w:r>
          </w:p>
        </w:tc>
        <w:tc>
          <w:tcPr>
            <w:tcW w:w="45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10,664.863600</w:t>
            </w:r>
          </w:p>
        </w:tc>
        <w:tc>
          <w:tcPr>
            <w:tcW w:w="45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10,818.961045</w:t>
            </w:r>
          </w:p>
        </w:tc>
        <w:tc>
          <w:tcPr>
            <w:tcW w:w="45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1,446.382212</w:t>
            </w:r>
          </w:p>
        </w:tc>
        <w:tc>
          <w:tcPr>
            <w:tcW w:w="45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9,372.578833</w:t>
            </w:r>
          </w:p>
        </w:tc>
        <w:tc>
          <w:tcPr>
            <w:tcW w:w="49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208</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社会保障和就业支出</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279.361757</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279.361757</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279.361757</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20805</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行政事业单位养老支出</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279.361757</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279.361757</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279.361757</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2080502</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事业单位离退休</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0.204400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0.204400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0.204400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2080505</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机关事业单位基本养老保险缴费支出</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102.809680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102.809680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102.809680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2080506</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机关事业单位职业年金缴费支出</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51.404840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51.404840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51.404840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2080599</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其他行政事业单位养老支出</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124.942837</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124.942837</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124.942837</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210</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卫生健康支出</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95.250943</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95.250943</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95.250943</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21011</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行政事业单位医疗</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95.250943</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95.250943</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95.250943</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2101101</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行政单位医疗</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95.250943</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95.250943</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95.250943</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211</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节能环保支出</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1,000.000000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1,000.000000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1,000.000000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21103</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污染防治</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1,000.000000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1,000.000000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1,000.000000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2110399</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其他污染防治支出</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1,000.000000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213</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农林水支出</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154.097445</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9,233.550900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9,387.648345</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1,071.769512</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8,315.878833</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21303</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水利</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154.097445</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9,233.550900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9,387.648345</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1,071.769512</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8,315.878833</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2130301</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行政运行</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777.096823</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777.096823</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777.096823</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2130306</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水利工程运行与维护</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65.000000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2130311</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水资源节约管理与保护</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106.521451</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106.521451</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106.521451</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2130314</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防汛</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45.910000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45.910000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45.910000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2130321</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大中型水库移民后期扶持专项支出</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6,524.488000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6,524.488000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6,524.488000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2130399</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其他水利支出</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108.187445</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1,760.444626</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1,868.632071</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294.672689</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1,573.959382</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229</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其他支出</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56.700000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56.700000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56.700000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22999</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其他支出</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56.700000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56.700000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56.700000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2299999</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其他支出</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56.700000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56.700000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56.700000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bl>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7"/>
        <w:gridCol w:w="437"/>
        <w:gridCol w:w="515"/>
        <w:gridCol w:w="3924"/>
        <w:gridCol w:w="3824"/>
        <w:gridCol w:w="1878"/>
        <w:gridCol w:w="1884"/>
        <w:gridCol w:w="18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48"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48"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73"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327"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293"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635"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635"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637" w:type="pct"/>
            <w:tcBorders>
              <w:top w:val="nil"/>
              <w:left w:val="nil"/>
              <w:bottom w:val="nil"/>
              <w:right w:val="nil"/>
            </w:tcBorders>
            <w:shd w:val="clear" w:color="auto" w:fill="auto"/>
            <w:noWrap/>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62" w:type="pct"/>
            <w:gridSpan w:val="7"/>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单位名称：北京市密云区水务局（本级）</w:t>
            </w:r>
          </w:p>
        </w:tc>
        <w:tc>
          <w:tcPr>
            <w:tcW w:w="637" w:type="pct"/>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23" w:hRule="atLeast"/>
        </w:trPr>
        <w:tc>
          <w:tcPr>
            <w:tcW w:w="179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w:t>
            </w:r>
          </w:p>
        </w:tc>
        <w:tc>
          <w:tcPr>
            <w:tcW w:w="1293"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单位名称</w:t>
            </w:r>
          </w:p>
        </w:tc>
        <w:tc>
          <w:tcPr>
            <w:tcW w:w="635"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合计</w:t>
            </w:r>
          </w:p>
        </w:tc>
        <w:tc>
          <w:tcPr>
            <w:tcW w:w="635"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基本支出</w:t>
            </w:r>
          </w:p>
        </w:tc>
        <w:tc>
          <w:tcPr>
            <w:tcW w:w="637"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70"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支出功能分类科目编码</w:t>
            </w:r>
          </w:p>
        </w:tc>
        <w:tc>
          <w:tcPr>
            <w:tcW w:w="132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科目名称</w:t>
            </w:r>
          </w:p>
        </w:tc>
        <w:tc>
          <w:tcPr>
            <w:tcW w:w="1293"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63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63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637"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70"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32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栏次</w:t>
            </w:r>
          </w:p>
        </w:tc>
        <w:tc>
          <w:tcPr>
            <w:tcW w:w="1293"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w:t>
            </w:r>
          </w:p>
        </w:tc>
        <w:tc>
          <w:tcPr>
            <w:tcW w:w="63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w:t>
            </w:r>
          </w:p>
        </w:tc>
        <w:tc>
          <w:tcPr>
            <w:tcW w:w="63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w:t>
            </w:r>
          </w:p>
        </w:tc>
        <w:tc>
          <w:tcPr>
            <w:tcW w:w="63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4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类</w:t>
            </w:r>
          </w:p>
        </w:tc>
        <w:tc>
          <w:tcPr>
            <w:tcW w:w="14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款</w:t>
            </w:r>
          </w:p>
        </w:tc>
        <w:tc>
          <w:tcPr>
            <w:tcW w:w="173"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w:t>
            </w:r>
          </w:p>
        </w:tc>
        <w:tc>
          <w:tcPr>
            <w:tcW w:w="132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合计</w:t>
            </w:r>
          </w:p>
        </w:tc>
        <w:tc>
          <w:tcPr>
            <w:tcW w:w="1293"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w:t>
            </w:r>
          </w:p>
        </w:tc>
        <w:tc>
          <w:tcPr>
            <w:tcW w:w="63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10,818.961045</w:t>
            </w:r>
          </w:p>
        </w:tc>
        <w:tc>
          <w:tcPr>
            <w:tcW w:w="63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1,446.382212</w:t>
            </w:r>
          </w:p>
        </w:tc>
        <w:tc>
          <w:tcPr>
            <w:tcW w:w="63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9,372.578833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Arial" w:hAnsi="Arial" w:eastAsia="宋体" w:cs="Arial"/>
                <w:b/>
                <w:i w:val="0"/>
                <w:color w:val="000000"/>
                <w:sz w:val="18"/>
                <w:szCs w:val="18"/>
                <w:u w:val="none"/>
              </w:rPr>
            </w:pPr>
            <w:r>
              <w:rPr>
                <w:rFonts w:hint="default" w:ascii="Arial" w:hAnsi="Arial" w:eastAsia="宋体" w:cs="Arial"/>
                <w:b/>
                <w:i w:val="0"/>
                <w:color w:val="000000"/>
                <w:kern w:val="0"/>
                <w:sz w:val="18"/>
                <w:szCs w:val="18"/>
                <w:u w:val="none"/>
                <w:lang w:val="en-US" w:eastAsia="zh-CN" w:bidi="ar"/>
              </w:rPr>
              <w:t>208</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i w:val="0"/>
                <w:color w:val="000000"/>
                <w:sz w:val="18"/>
                <w:szCs w:val="18"/>
                <w:u w:val="none"/>
              </w:rPr>
            </w:pPr>
            <w:r>
              <w:rPr>
                <w:rFonts w:hint="default" w:ascii="Arial" w:hAnsi="Arial" w:eastAsia="宋体" w:cs="Arial"/>
                <w:b/>
                <w:i w:val="0"/>
                <w:color w:val="000000"/>
                <w:kern w:val="0"/>
                <w:sz w:val="18"/>
                <w:szCs w:val="18"/>
                <w:u w:val="none"/>
                <w:lang w:val="en-US" w:eastAsia="zh-CN" w:bidi="ar"/>
              </w:rPr>
              <w:t>社会保障和就业支出</w:t>
            </w:r>
          </w:p>
        </w:tc>
        <w:tc>
          <w:tcPr>
            <w:tcW w:w="1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Arial" w:hAnsi="Arial" w:eastAsia="宋体" w:cs="Arial"/>
                <w:b/>
                <w:i w:val="0"/>
                <w:color w:val="000000"/>
                <w:sz w:val="18"/>
                <w:szCs w:val="18"/>
                <w:u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279.361757</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279.361757</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i w:val="0"/>
                <w:color w:val="000000"/>
                <w:sz w:val="18"/>
                <w:szCs w:val="18"/>
                <w:u w:val="none"/>
              </w:rPr>
            </w:pPr>
            <w:r>
              <w:rPr>
                <w:rFonts w:hint="default" w:ascii="Arial" w:hAnsi="Arial" w:eastAsia="宋体" w:cs="Arial"/>
                <w:b/>
                <w:i w:val="0"/>
                <w:color w:val="000000"/>
                <w:kern w:val="0"/>
                <w:sz w:val="18"/>
                <w:szCs w:val="18"/>
                <w:u w:val="none"/>
                <w:lang w:val="en-US" w:eastAsia="zh-CN" w:bidi="ar"/>
              </w:rPr>
              <w:t>20805</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i w:val="0"/>
                <w:color w:val="000000"/>
                <w:sz w:val="18"/>
                <w:szCs w:val="18"/>
                <w:u w:val="none"/>
              </w:rPr>
            </w:pPr>
            <w:r>
              <w:rPr>
                <w:rFonts w:hint="default" w:ascii="Arial" w:hAnsi="Arial" w:eastAsia="宋体" w:cs="Arial"/>
                <w:b/>
                <w:i w:val="0"/>
                <w:color w:val="000000"/>
                <w:kern w:val="0"/>
                <w:sz w:val="18"/>
                <w:szCs w:val="18"/>
                <w:u w:val="none"/>
                <w:lang w:val="en-US" w:eastAsia="zh-CN" w:bidi="ar"/>
              </w:rPr>
              <w:t>行政事业单位养老支出</w:t>
            </w:r>
          </w:p>
        </w:tc>
        <w:tc>
          <w:tcPr>
            <w:tcW w:w="1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Arial" w:hAnsi="Arial" w:eastAsia="宋体" w:cs="Arial"/>
                <w:b/>
                <w:i w:val="0"/>
                <w:color w:val="000000"/>
                <w:sz w:val="18"/>
                <w:szCs w:val="18"/>
                <w:u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279.361757</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279.361757</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2080502</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事业单位离退休</w:t>
            </w:r>
          </w:p>
        </w:tc>
        <w:tc>
          <w:tcPr>
            <w:tcW w:w="12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北京市密云区水务局（本级）</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0.204400</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0.204400</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2080505</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机关事业单位基本养老保险缴费支出</w:t>
            </w:r>
          </w:p>
        </w:tc>
        <w:tc>
          <w:tcPr>
            <w:tcW w:w="12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北京市密云区水务局（本级）</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102.809680</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102.809680</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2080506</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机关事业单位职业年金缴费支出</w:t>
            </w:r>
          </w:p>
        </w:tc>
        <w:tc>
          <w:tcPr>
            <w:tcW w:w="12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北京市密云区水务局（本级）</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51.404840</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51.404840</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2080599</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其他行政事业单位养老支出</w:t>
            </w:r>
          </w:p>
        </w:tc>
        <w:tc>
          <w:tcPr>
            <w:tcW w:w="12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北京市密云区水务局（本级）</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124.942837</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124.942837</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i w:val="0"/>
                <w:color w:val="000000"/>
                <w:sz w:val="18"/>
                <w:szCs w:val="18"/>
                <w:u w:val="none"/>
              </w:rPr>
            </w:pPr>
            <w:r>
              <w:rPr>
                <w:rFonts w:hint="default" w:ascii="Arial" w:hAnsi="Arial" w:eastAsia="宋体" w:cs="Arial"/>
                <w:b/>
                <w:i w:val="0"/>
                <w:color w:val="000000"/>
                <w:kern w:val="0"/>
                <w:sz w:val="18"/>
                <w:szCs w:val="18"/>
                <w:u w:val="none"/>
                <w:lang w:val="en-US" w:eastAsia="zh-CN" w:bidi="ar"/>
              </w:rPr>
              <w:t>210</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i w:val="0"/>
                <w:color w:val="000000"/>
                <w:sz w:val="18"/>
                <w:szCs w:val="18"/>
                <w:u w:val="none"/>
              </w:rPr>
            </w:pPr>
            <w:r>
              <w:rPr>
                <w:rFonts w:hint="default" w:ascii="Arial" w:hAnsi="Arial" w:eastAsia="宋体" w:cs="Arial"/>
                <w:b/>
                <w:i w:val="0"/>
                <w:color w:val="000000"/>
                <w:kern w:val="0"/>
                <w:sz w:val="18"/>
                <w:szCs w:val="18"/>
                <w:u w:val="none"/>
                <w:lang w:val="en-US" w:eastAsia="zh-CN" w:bidi="ar"/>
              </w:rPr>
              <w:t>卫生健康支出</w:t>
            </w:r>
          </w:p>
        </w:tc>
        <w:tc>
          <w:tcPr>
            <w:tcW w:w="1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Arial" w:hAnsi="Arial" w:eastAsia="宋体" w:cs="Arial"/>
                <w:b/>
                <w:i w:val="0"/>
                <w:color w:val="000000"/>
                <w:sz w:val="18"/>
                <w:szCs w:val="18"/>
                <w:u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95.250943</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95.250943</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i w:val="0"/>
                <w:color w:val="000000"/>
                <w:sz w:val="18"/>
                <w:szCs w:val="18"/>
                <w:u w:val="none"/>
              </w:rPr>
            </w:pPr>
            <w:r>
              <w:rPr>
                <w:rFonts w:hint="default" w:ascii="Arial" w:hAnsi="Arial" w:eastAsia="宋体" w:cs="Arial"/>
                <w:b/>
                <w:i w:val="0"/>
                <w:color w:val="000000"/>
                <w:kern w:val="0"/>
                <w:sz w:val="18"/>
                <w:szCs w:val="18"/>
                <w:u w:val="none"/>
                <w:lang w:val="en-US" w:eastAsia="zh-CN" w:bidi="ar"/>
              </w:rPr>
              <w:t>21011</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i w:val="0"/>
                <w:color w:val="000000"/>
                <w:sz w:val="18"/>
                <w:szCs w:val="18"/>
                <w:u w:val="none"/>
              </w:rPr>
            </w:pPr>
            <w:r>
              <w:rPr>
                <w:rFonts w:hint="default" w:ascii="Arial" w:hAnsi="Arial" w:eastAsia="宋体" w:cs="Arial"/>
                <w:b/>
                <w:i w:val="0"/>
                <w:color w:val="000000"/>
                <w:kern w:val="0"/>
                <w:sz w:val="18"/>
                <w:szCs w:val="18"/>
                <w:u w:val="none"/>
                <w:lang w:val="en-US" w:eastAsia="zh-CN" w:bidi="ar"/>
              </w:rPr>
              <w:t>行政事业单位医疗</w:t>
            </w:r>
          </w:p>
        </w:tc>
        <w:tc>
          <w:tcPr>
            <w:tcW w:w="1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Arial" w:hAnsi="Arial" w:eastAsia="宋体" w:cs="Arial"/>
                <w:b/>
                <w:i w:val="0"/>
                <w:color w:val="000000"/>
                <w:sz w:val="18"/>
                <w:szCs w:val="18"/>
                <w:u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95.250943</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95.250943</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2101101</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行政单位医疗</w:t>
            </w:r>
          </w:p>
        </w:tc>
        <w:tc>
          <w:tcPr>
            <w:tcW w:w="12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北京市密云区水务局（本级）</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95.250943</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95.250943</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i w:val="0"/>
                <w:color w:val="000000"/>
                <w:sz w:val="18"/>
                <w:szCs w:val="18"/>
                <w:u w:val="none"/>
              </w:rPr>
            </w:pPr>
            <w:r>
              <w:rPr>
                <w:rFonts w:hint="default" w:ascii="Arial" w:hAnsi="Arial" w:eastAsia="宋体" w:cs="Arial"/>
                <w:b/>
                <w:i w:val="0"/>
                <w:color w:val="000000"/>
                <w:kern w:val="0"/>
                <w:sz w:val="18"/>
                <w:szCs w:val="18"/>
                <w:u w:val="none"/>
                <w:lang w:val="en-US" w:eastAsia="zh-CN" w:bidi="ar"/>
              </w:rPr>
              <w:t>211</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i w:val="0"/>
                <w:color w:val="000000"/>
                <w:sz w:val="18"/>
                <w:szCs w:val="18"/>
                <w:u w:val="none"/>
              </w:rPr>
            </w:pPr>
            <w:r>
              <w:rPr>
                <w:rFonts w:hint="default" w:ascii="Arial" w:hAnsi="Arial" w:eastAsia="宋体" w:cs="Arial"/>
                <w:b/>
                <w:i w:val="0"/>
                <w:color w:val="000000"/>
                <w:kern w:val="0"/>
                <w:sz w:val="18"/>
                <w:szCs w:val="18"/>
                <w:u w:val="none"/>
                <w:lang w:val="en-US" w:eastAsia="zh-CN" w:bidi="ar"/>
              </w:rPr>
              <w:t>节能环保支出</w:t>
            </w:r>
          </w:p>
        </w:tc>
        <w:tc>
          <w:tcPr>
            <w:tcW w:w="1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Arial" w:hAnsi="Arial" w:eastAsia="宋体" w:cs="Arial"/>
                <w:b/>
                <w:i w:val="0"/>
                <w:color w:val="000000"/>
                <w:sz w:val="18"/>
                <w:szCs w:val="18"/>
                <w:u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1,000.000000</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1,000.000000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i w:val="0"/>
                <w:color w:val="000000"/>
                <w:sz w:val="18"/>
                <w:szCs w:val="18"/>
                <w:u w:val="none"/>
              </w:rPr>
            </w:pPr>
            <w:r>
              <w:rPr>
                <w:rFonts w:hint="default" w:ascii="Arial" w:hAnsi="Arial" w:eastAsia="宋体" w:cs="Arial"/>
                <w:b/>
                <w:i w:val="0"/>
                <w:color w:val="000000"/>
                <w:kern w:val="0"/>
                <w:sz w:val="18"/>
                <w:szCs w:val="18"/>
                <w:u w:val="none"/>
                <w:lang w:val="en-US" w:eastAsia="zh-CN" w:bidi="ar"/>
              </w:rPr>
              <w:t>21103</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i w:val="0"/>
                <w:color w:val="000000"/>
                <w:sz w:val="18"/>
                <w:szCs w:val="18"/>
                <w:u w:val="none"/>
              </w:rPr>
            </w:pPr>
            <w:r>
              <w:rPr>
                <w:rFonts w:hint="default" w:ascii="Arial" w:hAnsi="Arial" w:eastAsia="宋体" w:cs="Arial"/>
                <w:b/>
                <w:i w:val="0"/>
                <w:color w:val="000000"/>
                <w:kern w:val="0"/>
                <w:sz w:val="18"/>
                <w:szCs w:val="18"/>
                <w:u w:val="none"/>
                <w:lang w:val="en-US" w:eastAsia="zh-CN" w:bidi="ar"/>
              </w:rPr>
              <w:t>污染防治</w:t>
            </w:r>
          </w:p>
        </w:tc>
        <w:tc>
          <w:tcPr>
            <w:tcW w:w="1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Arial" w:hAnsi="Arial" w:eastAsia="宋体" w:cs="Arial"/>
                <w:b/>
                <w:i w:val="0"/>
                <w:color w:val="000000"/>
                <w:sz w:val="18"/>
                <w:szCs w:val="18"/>
                <w:u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1,000.000000</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1,000.000000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2110399</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其他污染防治支出</w:t>
            </w:r>
          </w:p>
        </w:tc>
        <w:tc>
          <w:tcPr>
            <w:tcW w:w="12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北京市密云区水务局（本级）</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1,000.000000</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i w:val="0"/>
                <w:color w:val="000000"/>
                <w:sz w:val="18"/>
                <w:szCs w:val="18"/>
                <w:u w:val="none"/>
              </w:rPr>
            </w:pPr>
            <w:r>
              <w:rPr>
                <w:rFonts w:hint="default" w:ascii="Arial" w:hAnsi="Arial" w:eastAsia="宋体" w:cs="Arial"/>
                <w:b/>
                <w:i w:val="0"/>
                <w:color w:val="000000"/>
                <w:kern w:val="0"/>
                <w:sz w:val="18"/>
                <w:szCs w:val="18"/>
                <w:u w:val="none"/>
                <w:lang w:val="en-US" w:eastAsia="zh-CN" w:bidi="ar"/>
              </w:rPr>
              <w:t>213</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i w:val="0"/>
                <w:color w:val="000000"/>
                <w:sz w:val="18"/>
                <w:szCs w:val="18"/>
                <w:u w:val="none"/>
              </w:rPr>
            </w:pPr>
            <w:r>
              <w:rPr>
                <w:rFonts w:hint="default" w:ascii="Arial" w:hAnsi="Arial" w:eastAsia="宋体" w:cs="Arial"/>
                <w:b/>
                <w:i w:val="0"/>
                <w:color w:val="000000"/>
                <w:kern w:val="0"/>
                <w:sz w:val="18"/>
                <w:szCs w:val="18"/>
                <w:u w:val="none"/>
                <w:lang w:val="en-US" w:eastAsia="zh-CN" w:bidi="ar"/>
              </w:rPr>
              <w:t>农林水支出</w:t>
            </w:r>
          </w:p>
        </w:tc>
        <w:tc>
          <w:tcPr>
            <w:tcW w:w="1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Arial" w:hAnsi="Arial" w:eastAsia="宋体" w:cs="Arial"/>
                <w:b/>
                <w:i w:val="0"/>
                <w:color w:val="000000"/>
                <w:sz w:val="18"/>
                <w:szCs w:val="18"/>
                <w:u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9,387.648345</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1,071.769512</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8,315.878833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i w:val="0"/>
                <w:color w:val="000000"/>
                <w:sz w:val="18"/>
                <w:szCs w:val="18"/>
                <w:u w:val="none"/>
              </w:rPr>
            </w:pPr>
            <w:r>
              <w:rPr>
                <w:rFonts w:hint="default" w:ascii="Arial" w:hAnsi="Arial" w:eastAsia="宋体" w:cs="Arial"/>
                <w:b/>
                <w:i w:val="0"/>
                <w:color w:val="000000"/>
                <w:kern w:val="0"/>
                <w:sz w:val="18"/>
                <w:szCs w:val="18"/>
                <w:u w:val="none"/>
                <w:lang w:val="en-US" w:eastAsia="zh-CN" w:bidi="ar"/>
              </w:rPr>
              <w:t>21303</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i w:val="0"/>
                <w:color w:val="000000"/>
                <w:sz w:val="18"/>
                <w:szCs w:val="18"/>
                <w:u w:val="none"/>
              </w:rPr>
            </w:pPr>
            <w:r>
              <w:rPr>
                <w:rFonts w:hint="default" w:ascii="Arial" w:hAnsi="Arial" w:eastAsia="宋体" w:cs="Arial"/>
                <w:b/>
                <w:i w:val="0"/>
                <w:color w:val="000000"/>
                <w:kern w:val="0"/>
                <w:sz w:val="18"/>
                <w:szCs w:val="18"/>
                <w:u w:val="none"/>
                <w:lang w:val="en-US" w:eastAsia="zh-CN" w:bidi="ar"/>
              </w:rPr>
              <w:t>水利</w:t>
            </w:r>
          </w:p>
        </w:tc>
        <w:tc>
          <w:tcPr>
            <w:tcW w:w="1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Arial" w:hAnsi="Arial" w:eastAsia="宋体" w:cs="Arial"/>
                <w:b/>
                <w:i w:val="0"/>
                <w:color w:val="000000"/>
                <w:sz w:val="18"/>
                <w:szCs w:val="18"/>
                <w:u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9,387.648345</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1,071.769512</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8,315.878833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2130301</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行政运行</w:t>
            </w:r>
          </w:p>
        </w:tc>
        <w:tc>
          <w:tcPr>
            <w:tcW w:w="12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北京市密云区水务局（本级）</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777.096823</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777.096823</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2130306</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水利工程运行与维护</w:t>
            </w:r>
          </w:p>
        </w:tc>
        <w:tc>
          <w:tcPr>
            <w:tcW w:w="12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北京市密云区水务局（本级）</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65.000000</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2130311</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水资源节约管理与保护</w:t>
            </w:r>
          </w:p>
        </w:tc>
        <w:tc>
          <w:tcPr>
            <w:tcW w:w="12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北京市密云区水务局（本级）</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106.521451</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106.521451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2130314</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防汛</w:t>
            </w:r>
          </w:p>
        </w:tc>
        <w:tc>
          <w:tcPr>
            <w:tcW w:w="12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北京市密云区水务局（本级）</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45.910000</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45.910000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2130321</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大中型水库移民后期扶持专项支出</w:t>
            </w:r>
          </w:p>
        </w:tc>
        <w:tc>
          <w:tcPr>
            <w:tcW w:w="12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北京市密云区水务局（本级）</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6,524.488000</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6,524.488000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2130399</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其他水利支出</w:t>
            </w:r>
          </w:p>
        </w:tc>
        <w:tc>
          <w:tcPr>
            <w:tcW w:w="12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北京市密云区水务局（本级）</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1,868.632071</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294.672689</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1,573.959382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i w:val="0"/>
                <w:color w:val="000000"/>
                <w:sz w:val="18"/>
                <w:szCs w:val="18"/>
                <w:u w:val="none"/>
              </w:rPr>
            </w:pPr>
            <w:r>
              <w:rPr>
                <w:rFonts w:hint="default" w:ascii="Arial" w:hAnsi="Arial" w:eastAsia="宋体" w:cs="Arial"/>
                <w:b/>
                <w:i w:val="0"/>
                <w:color w:val="000000"/>
                <w:kern w:val="0"/>
                <w:sz w:val="18"/>
                <w:szCs w:val="18"/>
                <w:u w:val="none"/>
                <w:lang w:val="en-US" w:eastAsia="zh-CN" w:bidi="ar"/>
              </w:rPr>
              <w:t>229</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i w:val="0"/>
                <w:color w:val="000000"/>
                <w:sz w:val="18"/>
                <w:szCs w:val="18"/>
                <w:u w:val="none"/>
              </w:rPr>
            </w:pPr>
            <w:r>
              <w:rPr>
                <w:rFonts w:hint="default" w:ascii="Arial" w:hAnsi="Arial" w:eastAsia="宋体" w:cs="Arial"/>
                <w:b/>
                <w:i w:val="0"/>
                <w:color w:val="000000"/>
                <w:kern w:val="0"/>
                <w:sz w:val="18"/>
                <w:szCs w:val="18"/>
                <w:u w:val="none"/>
                <w:lang w:val="en-US" w:eastAsia="zh-CN" w:bidi="ar"/>
              </w:rPr>
              <w:t>其他支出</w:t>
            </w:r>
          </w:p>
        </w:tc>
        <w:tc>
          <w:tcPr>
            <w:tcW w:w="1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Arial" w:hAnsi="Arial" w:eastAsia="宋体" w:cs="Arial"/>
                <w:b/>
                <w:i w:val="0"/>
                <w:color w:val="000000"/>
                <w:sz w:val="18"/>
                <w:szCs w:val="18"/>
                <w:u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56.700000</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56.700000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i w:val="0"/>
                <w:color w:val="000000"/>
                <w:sz w:val="18"/>
                <w:szCs w:val="18"/>
                <w:u w:val="none"/>
              </w:rPr>
            </w:pPr>
            <w:r>
              <w:rPr>
                <w:rFonts w:hint="default" w:ascii="Arial" w:hAnsi="Arial" w:eastAsia="宋体" w:cs="Arial"/>
                <w:b/>
                <w:i w:val="0"/>
                <w:color w:val="000000"/>
                <w:kern w:val="0"/>
                <w:sz w:val="18"/>
                <w:szCs w:val="18"/>
                <w:u w:val="none"/>
                <w:lang w:val="en-US" w:eastAsia="zh-CN" w:bidi="ar"/>
              </w:rPr>
              <w:t>22999</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i w:val="0"/>
                <w:color w:val="000000"/>
                <w:sz w:val="18"/>
                <w:szCs w:val="18"/>
                <w:u w:val="none"/>
              </w:rPr>
            </w:pPr>
            <w:r>
              <w:rPr>
                <w:rFonts w:hint="default" w:ascii="Arial" w:hAnsi="Arial" w:eastAsia="宋体" w:cs="Arial"/>
                <w:b/>
                <w:i w:val="0"/>
                <w:color w:val="000000"/>
                <w:kern w:val="0"/>
                <w:sz w:val="18"/>
                <w:szCs w:val="18"/>
                <w:u w:val="none"/>
                <w:lang w:val="en-US" w:eastAsia="zh-CN" w:bidi="ar"/>
              </w:rPr>
              <w:t>其他支出</w:t>
            </w:r>
          </w:p>
        </w:tc>
        <w:tc>
          <w:tcPr>
            <w:tcW w:w="1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Arial" w:hAnsi="Arial" w:eastAsia="宋体" w:cs="Arial"/>
                <w:b/>
                <w:i w:val="0"/>
                <w:color w:val="000000"/>
                <w:sz w:val="18"/>
                <w:szCs w:val="18"/>
                <w:u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56.700000</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0.000000</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56.700000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2299999</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其他支出</w:t>
            </w:r>
          </w:p>
        </w:tc>
        <w:tc>
          <w:tcPr>
            <w:tcW w:w="12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北京市密云区水务局（本级）</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56.700000</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0.000000</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56.700000</w:t>
            </w:r>
          </w:p>
        </w:tc>
      </w:tr>
    </w:tbl>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61"/>
        <w:gridCol w:w="461"/>
        <w:gridCol w:w="461"/>
        <w:gridCol w:w="2026"/>
        <w:gridCol w:w="1594"/>
        <w:gridCol w:w="461"/>
        <w:gridCol w:w="461"/>
        <w:gridCol w:w="461"/>
        <w:gridCol w:w="1887"/>
        <w:gridCol w:w="1591"/>
        <w:gridCol w:w="461"/>
        <w:gridCol w:w="461"/>
        <w:gridCol w:w="465"/>
        <w:gridCol w:w="1970"/>
        <w:gridCol w:w="15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5000" w:type="pct"/>
            <w:gridSpan w:val="1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一般公共预算财政拨款基本支出决算表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6"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56"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56"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683"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39"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56"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56"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56"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636"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38"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56"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56"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57"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660"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30" w:type="pct"/>
            <w:tcBorders>
              <w:top w:val="nil"/>
              <w:left w:val="nil"/>
              <w:bottom w:val="nil"/>
              <w:right w:val="nil"/>
            </w:tcBorders>
            <w:shd w:val="clear" w:color="auto" w:fill="auto"/>
            <w:noWrap/>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69" w:type="pct"/>
            <w:gridSpan w:val="14"/>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单位名称：北京市密云区水务局（本级）</w:t>
            </w:r>
          </w:p>
        </w:tc>
        <w:tc>
          <w:tcPr>
            <w:tcW w:w="530" w:type="pct"/>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科目名称</w:t>
            </w:r>
          </w:p>
        </w:tc>
        <w:tc>
          <w:tcPr>
            <w:tcW w:w="539"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决算数</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科目名称</w:t>
            </w:r>
          </w:p>
        </w:tc>
        <w:tc>
          <w:tcPr>
            <w:tcW w:w="53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决算数</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科目名称</w:t>
            </w:r>
          </w:p>
        </w:tc>
        <w:tc>
          <w:tcPr>
            <w:tcW w:w="530"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工资福利支出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1,211.899605</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商品和服务支出</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108.838703</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资本性支出</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基本工资</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190.721900</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办公费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7.589579</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房屋建筑物购建</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津贴补贴</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458.679857</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印刷费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办公设备购置</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奖金</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11.789300</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咨询费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专用设备购置</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伙食补助费</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手续费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基础设施建设</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绩效工资</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202.143723</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水费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1.414000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大型修缮</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机关事业单位基本养老保险缴费</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102.809680</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电费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1.220000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信息网络及软件购置更新</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职业年金缴费</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51.404840</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邮电费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物资储备</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职工基本医疗保险缴费</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95.250943</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取暖费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19.393000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土地补偿</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公务员医疗补助缴费</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物业管理费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5.412000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安置补助</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其他社会保障缴费</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2.631262</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差旅费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2.016755</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地上附着物和青苗补偿</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住房公积金</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96.468100</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因公出国（境）费用</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拆迁补偿</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医疗费</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维修（护）费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1.630000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公务用车购置</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其他工资福利支出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租赁费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其他交通工具购置</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对个人和家庭的补助</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124.241904</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会议费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文物和陈列品购置</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离休费</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25.094060</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培训费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无形资产购置</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退休费</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25.712944</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公务接待费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其他资本性支出</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退职（役）费</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专用材料费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对企业补助</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抚恤金</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59.442900</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被装购置费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资本金注入</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生活补助</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13.974000</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专用燃料费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政府投资基金股权投资</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救济费</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劳务费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费用补贴</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医疗费补助</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委托业务费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利息补贴</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助学金</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工会经费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7.878800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其他对企业补助</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奖励金</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0.018000</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福利费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17.930000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其他支出</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个人农业生产补贴</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公务用车运行维护费</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10.242726</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国家赔偿费用支出</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代缴社会保险费</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其他交通费用</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26.676000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对民间非营利组织和群众性自治组织补贴</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其他对个人和家庭的补助</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税金及附加费用</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经常性赠与</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其他商品和服务支出</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3.835843</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资本性赠与</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债务利息及费用支出</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其他支出</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国内债务付息</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国外债务付息</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国内债务发行费用</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10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国外债务发行费用</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3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人员经费合计</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1,336.141509</w:t>
            </w:r>
          </w:p>
        </w:tc>
        <w:tc>
          <w:tcPr>
            <w:tcW w:w="2776" w:type="pct"/>
            <w:gridSpan w:val="9"/>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公用经费合计</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110.240703</w:t>
            </w:r>
          </w:p>
        </w:tc>
      </w:tr>
    </w:tbl>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
        <w:gridCol w:w="397"/>
        <w:gridCol w:w="397"/>
        <w:gridCol w:w="3108"/>
        <w:gridCol w:w="1174"/>
        <w:gridCol w:w="1327"/>
        <w:gridCol w:w="1327"/>
        <w:gridCol w:w="1177"/>
        <w:gridCol w:w="1327"/>
        <w:gridCol w:w="1355"/>
        <w:gridCol w:w="1369"/>
        <w:gridCol w:w="14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5000" w:type="pct"/>
            <w:gridSpan w:val="1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6"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06"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06"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957"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07"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58"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58"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58"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58"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90" w:type="pct"/>
            <w:tcBorders>
              <w:top w:val="nil"/>
              <w:left w:val="nil"/>
              <w:bottom w:val="nil"/>
              <w:right w:val="nil"/>
            </w:tcBorders>
            <w:shd w:val="clear" w:color="auto" w:fill="auto"/>
            <w:noWrap/>
            <w:vAlign w:val="center"/>
          </w:tcPr>
          <w:p>
            <w:pPr>
              <w:jc w:val="center"/>
              <w:rPr>
                <w:rFonts w:hint="eastAsia" w:ascii="宋体" w:hAnsi="宋体" w:eastAsia="宋体" w:cs="宋体"/>
                <w:b/>
                <w:i w:val="0"/>
                <w:color w:val="000000"/>
                <w:sz w:val="20"/>
                <w:szCs w:val="20"/>
                <w:u w:val="none"/>
              </w:rPr>
            </w:pPr>
          </w:p>
        </w:tc>
        <w:tc>
          <w:tcPr>
            <w:tcW w:w="485"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03"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19" w:type="pct"/>
            <w:gridSpan w:val="9"/>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单位名称：北京市密云区水务局（本级）</w:t>
            </w:r>
          </w:p>
        </w:tc>
        <w:tc>
          <w:tcPr>
            <w:tcW w:w="490"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85"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03" w:type="pct"/>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27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w:t>
            </w:r>
          </w:p>
        </w:tc>
        <w:tc>
          <w:tcPr>
            <w:tcW w:w="407"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年初结转和结余</w:t>
            </w:r>
          </w:p>
        </w:tc>
        <w:tc>
          <w:tcPr>
            <w:tcW w:w="458"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本年收入</w:t>
            </w:r>
          </w:p>
        </w:tc>
        <w:tc>
          <w:tcPr>
            <w:tcW w:w="1375"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本年支出</w:t>
            </w:r>
          </w:p>
        </w:tc>
        <w:tc>
          <w:tcPr>
            <w:tcW w:w="1480"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年末结转结余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20"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支出功能分类科目编码</w:t>
            </w:r>
          </w:p>
        </w:tc>
        <w:tc>
          <w:tcPr>
            <w:tcW w:w="95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科目名称</w:t>
            </w:r>
          </w:p>
        </w:tc>
        <w:tc>
          <w:tcPr>
            <w:tcW w:w="407"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45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合计</w:t>
            </w:r>
          </w:p>
        </w:tc>
        <w:tc>
          <w:tcPr>
            <w:tcW w:w="45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基本支出</w:t>
            </w:r>
          </w:p>
        </w:tc>
        <w:tc>
          <w:tcPr>
            <w:tcW w:w="45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项目支出</w:t>
            </w:r>
          </w:p>
        </w:tc>
        <w:tc>
          <w:tcPr>
            <w:tcW w:w="490"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合计</w:t>
            </w:r>
          </w:p>
        </w:tc>
        <w:tc>
          <w:tcPr>
            <w:tcW w:w="48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基本支出结转</w:t>
            </w:r>
          </w:p>
        </w:tc>
        <w:tc>
          <w:tcPr>
            <w:tcW w:w="503"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20"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95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栏次</w:t>
            </w:r>
          </w:p>
        </w:tc>
        <w:tc>
          <w:tcPr>
            <w:tcW w:w="40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w:t>
            </w:r>
          </w:p>
        </w:tc>
        <w:tc>
          <w:tcPr>
            <w:tcW w:w="45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w:t>
            </w:r>
          </w:p>
        </w:tc>
        <w:tc>
          <w:tcPr>
            <w:tcW w:w="45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w:t>
            </w:r>
          </w:p>
        </w:tc>
        <w:tc>
          <w:tcPr>
            <w:tcW w:w="45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4</w:t>
            </w:r>
          </w:p>
        </w:tc>
        <w:tc>
          <w:tcPr>
            <w:tcW w:w="45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w:t>
            </w:r>
          </w:p>
        </w:tc>
        <w:tc>
          <w:tcPr>
            <w:tcW w:w="490"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6</w:t>
            </w:r>
          </w:p>
        </w:tc>
        <w:tc>
          <w:tcPr>
            <w:tcW w:w="48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7</w:t>
            </w:r>
          </w:p>
        </w:tc>
        <w:tc>
          <w:tcPr>
            <w:tcW w:w="503"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6"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类</w:t>
            </w:r>
          </w:p>
        </w:tc>
        <w:tc>
          <w:tcPr>
            <w:tcW w:w="106"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款</w:t>
            </w:r>
          </w:p>
        </w:tc>
        <w:tc>
          <w:tcPr>
            <w:tcW w:w="106"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w:t>
            </w:r>
          </w:p>
        </w:tc>
        <w:tc>
          <w:tcPr>
            <w:tcW w:w="95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合计</w:t>
            </w:r>
          </w:p>
        </w:tc>
        <w:tc>
          <w:tcPr>
            <w:tcW w:w="40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906.071980</w:t>
            </w:r>
          </w:p>
        </w:tc>
        <w:tc>
          <w:tcPr>
            <w:tcW w:w="45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6,926.802000</w:t>
            </w:r>
          </w:p>
        </w:tc>
        <w:tc>
          <w:tcPr>
            <w:tcW w:w="45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7,832.873980</w:t>
            </w:r>
          </w:p>
        </w:tc>
        <w:tc>
          <w:tcPr>
            <w:tcW w:w="45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0.000000</w:t>
            </w:r>
          </w:p>
        </w:tc>
        <w:tc>
          <w:tcPr>
            <w:tcW w:w="45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7,832.873980</w:t>
            </w:r>
          </w:p>
        </w:tc>
        <w:tc>
          <w:tcPr>
            <w:tcW w:w="490"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0.000000</w:t>
            </w:r>
          </w:p>
        </w:tc>
        <w:tc>
          <w:tcPr>
            <w:tcW w:w="48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0.000000</w:t>
            </w:r>
          </w:p>
        </w:tc>
        <w:tc>
          <w:tcPr>
            <w:tcW w:w="503"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2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208</w:t>
            </w:r>
          </w:p>
        </w:tc>
        <w:tc>
          <w:tcPr>
            <w:tcW w:w="9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社会保障和就业支出</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71.879114</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3,584.020000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3,655.899114</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3,655.899114</w:t>
            </w:r>
          </w:p>
        </w:tc>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2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20822</w:t>
            </w:r>
          </w:p>
        </w:tc>
        <w:tc>
          <w:tcPr>
            <w:tcW w:w="9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大中型水库移民后期扶持基金支出</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71.879114</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3,584.020000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3,655.899114</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3,655.899114</w:t>
            </w:r>
          </w:p>
        </w:tc>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2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2082201</w:t>
            </w:r>
          </w:p>
        </w:tc>
        <w:tc>
          <w:tcPr>
            <w:tcW w:w="9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移民补助</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41.659114</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3,584.020000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3,625.679114</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3,625.679114</w:t>
            </w:r>
          </w:p>
        </w:tc>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2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2082202</w:t>
            </w:r>
          </w:p>
        </w:tc>
        <w:tc>
          <w:tcPr>
            <w:tcW w:w="9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基础设施建设和经济发展</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30.220000</w:t>
            </w:r>
          </w:p>
        </w:tc>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2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212</w:t>
            </w:r>
          </w:p>
        </w:tc>
        <w:tc>
          <w:tcPr>
            <w:tcW w:w="9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城乡社区支出</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834.192866</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3,342.782000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4,176.974866</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4,176.974866</w:t>
            </w:r>
          </w:p>
        </w:tc>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2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21208</w:t>
            </w:r>
          </w:p>
        </w:tc>
        <w:tc>
          <w:tcPr>
            <w:tcW w:w="9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国有土地使用权出让收入安排的支出</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834.192866</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2,792.782000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3,626.974866</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3,626.974866</w:t>
            </w:r>
          </w:p>
        </w:tc>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2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2120803</w:t>
            </w:r>
          </w:p>
        </w:tc>
        <w:tc>
          <w:tcPr>
            <w:tcW w:w="9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城市建设支出</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834.192866</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2,177.252000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3,011.444866</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3,011.444866</w:t>
            </w:r>
          </w:p>
        </w:tc>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2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2120804</w:t>
            </w:r>
          </w:p>
        </w:tc>
        <w:tc>
          <w:tcPr>
            <w:tcW w:w="9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农村基础设施建设支出</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615.530000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615.530000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615.530000</w:t>
            </w:r>
          </w:p>
        </w:tc>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2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21214</w:t>
            </w:r>
          </w:p>
        </w:tc>
        <w:tc>
          <w:tcPr>
            <w:tcW w:w="9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污水处理费安排的支出</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550.000000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550.000000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550.000000</w:t>
            </w:r>
          </w:p>
        </w:tc>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2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2121499</w:t>
            </w:r>
          </w:p>
        </w:tc>
        <w:tc>
          <w:tcPr>
            <w:tcW w:w="9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其他污水处理费安排的支出</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550.000000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550.000000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550.000000</w:t>
            </w:r>
          </w:p>
        </w:tc>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bl>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p>
      <w:pPr>
        <w:pStyle w:val="2"/>
        <w:rPr>
          <w:rFonts w:hint="eastAsia" w:ascii="仿宋_GB2312" w:eastAsia="仿宋_GB2312"/>
          <w:sz w:val="28"/>
          <w:szCs w:val="28"/>
          <w:lang w:val="en" w:eastAsia="zh-CN"/>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81"/>
        <w:gridCol w:w="493"/>
        <w:gridCol w:w="493"/>
        <w:gridCol w:w="2023"/>
        <w:gridCol w:w="1346"/>
        <w:gridCol w:w="494"/>
        <w:gridCol w:w="494"/>
        <w:gridCol w:w="494"/>
        <w:gridCol w:w="2035"/>
        <w:gridCol w:w="1334"/>
        <w:gridCol w:w="494"/>
        <w:gridCol w:w="494"/>
        <w:gridCol w:w="494"/>
        <w:gridCol w:w="1748"/>
        <w:gridCol w:w="18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5000" w:type="pct"/>
            <w:gridSpan w:val="1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政府性基金预算财政拨款基本支出决算表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63"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67"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67"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684"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55"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67"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67"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67"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688"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51"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67"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67"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67"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89"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631" w:type="pct"/>
            <w:tcBorders>
              <w:top w:val="nil"/>
              <w:left w:val="nil"/>
              <w:bottom w:val="nil"/>
              <w:right w:val="nil"/>
            </w:tcBorders>
            <w:shd w:val="clear" w:color="auto" w:fill="auto"/>
            <w:noWrap/>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68" w:type="pct"/>
            <w:gridSpan w:val="14"/>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单位名称：北京市密云区水务局（本级）</w:t>
            </w:r>
          </w:p>
        </w:tc>
        <w:tc>
          <w:tcPr>
            <w:tcW w:w="631" w:type="pct"/>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科目名称</w:t>
            </w:r>
          </w:p>
        </w:tc>
        <w:tc>
          <w:tcPr>
            <w:tcW w:w="45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决算数</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科目名称</w:t>
            </w:r>
          </w:p>
        </w:tc>
        <w:tc>
          <w:tcPr>
            <w:tcW w:w="451"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决算数</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科目名称</w:t>
            </w:r>
          </w:p>
        </w:tc>
        <w:tc>
          <w:tcPr>
            <w:tcW w:w="631"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工资福利支出</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商品和服务支出</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资本性支出</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基本工资</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办公费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房屋建筑物购建</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津贴补贴</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印刷费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办公设备购置</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奖金</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咨询费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专用设备购置</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伙食补助费</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手续费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基础设施建设</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绩效工资</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水费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大型修缮</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机关事业单位基本养老保险缴费</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电费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信息网络及软件购置更新</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职业年金缴费</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邮电费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物资储备</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职工基本医疗保险缴费</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取暖费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土地补偿</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公务员医疗补助缴费</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物业管理费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安置补助</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其他社会保障缴费</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差旅费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地上附着物和青苗补偿</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住房公积金</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因公出国（境）费用</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拆迁补偿</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医疗费</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维修（护）费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公务用车购置</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其他工资福利支出</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租赁费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其他交通工具购置</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对个人和家庭的补助</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会议费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文物和陈列品购置</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离休费</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培训费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无形资产购置</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退休费</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公务接待费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其他资本性支出</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退职（役）费</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专用材料费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对企业补助</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抚恤金</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被装购置费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资本金注入</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生活补助</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专用燃料费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政府投资基金股权投资</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救济费</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劳务费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费用补贴</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医疗费补助</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委托业务费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利息补贴</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助学金</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工会经费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其他对企业补助</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奖励金</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福利费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其他支出</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个人农业生产补贴</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公务用车运行维护费</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国家赔偿费用支出</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代缴社会保险费</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其他交通费用</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对民间非营利组织和群众性自治组织补贴</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其他对个人和家庭的补助</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税金及附加费用</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经常性赠与</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其他商品和服务支出</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资本性赠与</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债务利息及费用支出</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其他支出</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国内债务付息</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国外债务付息</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国内债务发行费用</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国外债务发行费用</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109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8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人员经费合计</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2730" w:type="pct"/>
            <w:gridSpan w:val="9"/>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公用经费合计</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bl>
    <w:p>
      <w:pPr>
        <w:pStyle w:val="2"/>
        <w:rPr>
          <w:rFonts w:hint="eastAsia" w:ascii="仿宋_GB2312" w:eastAsia="仿宋_GB2312"/>
          <w:sz w:val="28"/>
          <w:szCs w:val="28"/>
          <w:lang w:val="en-US" w:eastAsia="zh-CN"/>
        </w:rPr>
      </w:pPr>
      <w:r>
        <w:rPr>
          <w:rFonts w:hint="eastAsia" w:ascii="仿宋_GB2312" w:eastAsia="仿宋_GB2312"/>
          <w:sz w:val="28"/>
          <w:szCs w:val="28"/>
          <w:lang w:val="en" w:eastAsia="zh-CN"/>
        </w:rPr>
        <w:t>本单位</w:t>
      </w:r>
      <w:r>
        <w:rPr>
          <w:rFonts w:hint="eastAsia" w:ascii="仿宋_GB2312" w:eastAsia="仿宋_GB2312"/>
          <w:sz w:val="28"/>
          <w:szCs w:val="28"/>
          <w:lang w:val="en-US" w:eastAsia="zh-CN"/>
        </w:rPr>
        <w:t>2023年度无此项支出。</w:t>
      </w: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03"/>
        <w:gridCol w:w="603"/>
        <w:gridCol w:w="603"/>
        <w:gridCol w:w="5199"/>
        <w:gridCol w:w="2591"/>
        <w:gridCol w:w="2591"/>
        <w:gridCol w:w="25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04"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204"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204"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757"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876"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876"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877" w:type="pct"/>
            <w:tcBorders>
              <w:top w:val="nil"/>
              <w:left w:val="nil"/>
              <w:bottom w:val="nil"/>
              <w:right w:val="nil"/>
            </w:tcBorders>
            <w:shd w:val="clear" w:color="auto" w:fill="auto"/>
            <w:noWrap/>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122" w:type="pct"/>
            <w:gridSpan w:val="6"/>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单位名称：北京市密云区水务局（本级）</w:t>
            </w:r>
          </w:p>
        </w:tc>
        <w:tc>
          <w:tcPr>
            <w:tcW w:w="877" w:type="pct"/>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7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w:t>
            </w:r>
          </w:p>
        </w:tc>
        <w:tc>
          <w:tcPr>
            <w:tcW w:w="2629"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2023年度决算数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12"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支出功能分类科目编码</w:t>
            </w:r>
          </w:p>
        </w:tc>
        <w:tc>
          <w:tcPr>
            <w:tcW w:w="175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科目名称</w:t>
            </w:r>
          </w:p>
        </w:tc>
        <w:tc>
          <w:tcPr>
            <w:tcW w:w="876"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合计</w:t>
            </w:r>
          </w:p>
        </w:tc>
        <w:tc>
          <w:tcPr>
            <w:tcW w:w="876"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基本支出</w:t>
            </w:r>
          </w:p>
        </w:tc>
        <w:tc>
          <w:tcPr>
            <w:tcW w:w="87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12"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75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栏次</w:t>
            </w:r>
          </w:p>
        </w:tc>
        <w:tc>
          <w:tcPr>
            <w:tcW w:w="876"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w:t>
            </w:r>
          </w:p>
        </w:tc>
        <w:tc>
          <w:tcPr>
            <w:tcW w:w="876"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w:t>
            </w:r>
          </w:p>
        </w:tc>
        <w:tc>
          <w:tcPr>
            <w:tcW w:w="87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04"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类</w:t>
            </w:r>
          </w:p>
        </w:tc>
        <w:tc>
          <w:tcPr>
            <w:tcW w:w="204"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款</w:t>
            </w:r>
          </w:p>
        </w:tc>
        <w:tc>
          <w:tcPr>
            <w:tcW w:w="204"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w:t>
            </w:r>
          </w:p>
        </w:tc>
        <w:tc>
          <w:tcPr>
            <w:tcW w:w="175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合计</w:t>
            </w:r>
          </w:p>
        </w:tc>
        <w:tc>
          <w:tcPr>
            <w:tcW w:w="876"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0.000000</w:t>
            </w:r>
          </w:p>
        </w:tc>
        <w:tc>
          <w:tcPr>
            <w:tcW w:w="876"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0.000000</w:t>
            </w:r>
          </w:p>
        </w:tc>
        <w:tc>
          <w:tcPr>
            <w:tcW w:w="87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0.000000</w:t>
            </w:r>
          </w:p>
        </w:tc>
      </w:tr>
    </w:tbl>
    <w:p>
      <w:pPr>
        <w:pStyle w:val="2"/>
        <w:rPr>
          <w:rFonts w:hint="eastAsia" w:ascii="仿宋_GB2312" w:eastAsia="仿宋_GB2312"/>
          <w:sz w:val="28"/>
          <w:szCs w:val="28"/>
          <w:lang w:val="en-US" w:eastAsia="zh-CN"/>
        </w:rPr>
      </w:pPr>
      <w:r>
        <w:rPr>
          <w:rFonts w:hint="eastAsia" w:ascii="仿宋_GB2312" w:eastAsia="仿宋_GB2312"/>
          <w:sz w:val="28"/>
          <w:szCs w:val="28"/>
          <w:lang w:val="en-US" w:eastAsia="zh-CN"/>
        </w:rPr>
        <w:t>本单位2023年度无此项支出。</w:t>
      </w: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69"/>
        <w:gridCol w:w="1224"/>
        <w:gridCol w:w="1535"/>
        <w:gridCol w:w="1487"/>
        <w:gridCol w:w="1253"/>
        <w:gridCol w:w="1566"/>
        <w:gridCol w:w="1534"/>
        <w:gridCol w:w="1466"/>
        <w:gridCol w:w="1534"/>
        <w:gridCol w:w="1650"/>
        <w:gridCol w:w="12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5000" w:type="pct"/>
            <w:gridSpan w:val="1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0"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13"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19"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02"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23"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29"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18"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95"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18"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557"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28" w:type="pct"/>
            <w:tcBorders>
              <w:top w:val="nil"/>
              <w:left w:val="nil"/>
              <w:bottom w:val="nil"/>
              <w:right w:val="nil"/>
            </w:tcBorders>
            <w:shd w:val="clear" w:color="auto" w:fill="auto"/>
            <w:noWrap/>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571" w:type="pct"/>
            <w:gridSpan w:val="10"/>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单位名称：北京市密云区水务局（本级）</w:t>
            </w:r>
          </w:p>
        </w:tc>
        <w:tc>
          <w:tcPr>
            <w:tcW w:w="428" w:type="pct"/>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504" w:type="pct"/>
            <w:gridSpan w:val="2"/>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519"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“三公”经费财政拨款合计</w:t>
            </w:r>
          </w:p>
        </w:tc>
        <w:tc>
          <w:tcPr>
            <w:tcW w:w="502"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因公出国（境）费用</w:t>
            </w:r>
          </w:p>
        </w:tc>
        <w:tc>
          <w:tcPr>
            <w:tcW w:w="423"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公务接待费</w:t>
            </w:r>
          </w:p>
        </w:tc>
        <w:tc>
          <w:tcPr>
            <w:tcW w:w="3049" w:type="pct"/>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公务用车购置及运行维护费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529"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公务用车购置费</w:t>
            </w:r>
          </w:p>
        </w:tc>
        <w:tc>
          <w:tcPr>
            <w:tcW w:w="2519" w:type="pct"/>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公务用车运行维护费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51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小计</w:t>
            </w:r>
          </w:p>
        </w:tc>
        <w:tc>
          <w:tcPr>
            <w:tcW w:w="495"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公务用车加油</w:t>
            </w:r>
          </w:p>
        </w:tc>
        <w:tc>
          <w:tcPr>
            <w:tcW w:w="51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公务用车维修</w:t>
            </w:r>
          </w:p>
        </w:tc>
        <w:tc>
          <w:tcPr>
            <w:tcW w:w="55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公务用车保险</w:t>
            </w:r>
          </w:p>
        </w:tc>
        <w:tc>
          <w:tcPr>
            <w:tcW w:w="42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504"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2023年预算</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16.420000</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16.420000</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6.300000</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5.100000</w:t>
            </w:r>
          </w:p>
        </w:tc>
        <w:tc>
          <w:tcPr>
            <w:tcW w:w="5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3.290000</w:t>
            </w: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1.730000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504"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2023年决算</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10.242726</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10.242726</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4.056623</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3.217726</w:t>
            </w:r>
          </w:p>
        </w:tc>
        <w:tc>
          <w:tcPr>
            <w:tcW w:w="5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1.358777</w:t>
            </w: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1.609600</w:t>
            </w:r>
          </w:p>
        </w:tc>
      </w:tr>
    </w:tbl>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default" w:ascii="仿宋_GB2312" w:eastAsia="仿宋_GB2312"/>
          <w:sz w:val="28"/>
          <w:szCs w:val="28"/>
          <w:lang w:val="en-US" w:eastAsia="zh-CN"/>
        </w:rPr>
      </w:pPr>
    </w:p>
    <w:p>
      <w:pPr>
        <w:pStyle w:val="2"/>
        <w:rPr>
          <w:rFonts w:hint="default" w:ascii="仿宋_GB2312" w:eastAsia="仿宋_GB2312"/>
          <w:sz w:val="28"/>
          <w:szCs w:val="28"/>
          <w:lang w:val="en-US" w:eastAsia="zh-CN"/>
        </w:rPr>
      </w:pPr>
    </w:p>
    <w:p>
      <w:pPr>
        <w:pStyle w:val="2"/>
        <w:rPr>
          <w:rFonts w:hint="default" w:ascii="仿宋_GB2312" w:eastAsia="仿宋_GB2312"/>
          <w:sz w:val="28"/>
          <w:szCs w:val="28"/>
          <w:lang w:val="en-US" w:eastAsia="zh-CN"/>
        </w:rPr>
      </w:pPr>
    </w:p>
    <w:p>
      <w:pPr>
        <w:pStyle w:val="2"/>
        <w:rPr>
          <w:rFonts w:hint="default" w:ascii="仿宋_GB2312" w:eastAsia="仿宋_GB2312"/>
          <w:sz w:val="28"/>
          <w:szCs w:val="28"/>
          <w:lang w:val="en-US" w:eastAsia="zh-CN"/>
        </w:rPr>
      </w:pPr>
    </w:p>
    <w:p>
      <w:pPr>
        <w:pStyle w:val="2"/>
        <w:rPr>
          <w:rFonts w:hint="default" w:ascii="仿宋_GB2312" w:eastAsia="仿宋_GB2312"/>
          <w:sz w:val="28"/>
          <w:szCs w:val="28"/>
          <w:lang w:val="en-US" w:eastAsia="zh-CN"/>
        </w:rPr>
      </w:pPr>
    </w:p>
    <w:p>
      <w:pPr>
        <w:pStyle w:val="2"/>
        <w:rPr>
          <w:rFonts w:hint="default" w:ascii="仿宋_GB2312" w:eastAsia="仿宋_GB2312"/>
          <w:sz w:val="28"/>
          <w:szCs w:val="28"/>
          <w:lang w:val="en-US" w:eastAsia="zh-CN"/>
        </w:rPr>
      </w:pPr>
    </w:p>
    <w:p>
      <w:pPr>
        <w:pStyle w:val="2"/>
        <w:rPr>
          <w:rFonts w:hint="default" w:ascii="仿宋_GB2312" w:eastAsia="仿宋_GB2312"/>
          <w:sz w:val="28"/>
          <w:szCs w:val="28"/>
          <w:lang w:val="en-US" w:eastAsia="zh-CN"/>
        </w:rPr>
      </w:pPr>
    </w:p>
    <w:p>
      <w:pPr>
        <w:pStyle w:val="2"/>
        <w:rPr>
          <w:rFonts w:hint="default" w:ascii="仿宋_GB2312" w:eastAsia="仿宋_GB2312"/>
          <w:sz w:val="28"/>
          <w:szCs w:val="28"/>
          <w:lang w:val="en-US" w:eastAsia="zh-CN"/>
        </w:rPr>
      </w:pPr>
    </w:p>
    <w:p>
      <w:pPr>
        <w:pStyle w:val="2"/>
        <w:rPr>
          <w:rFonts w:hint="default" w:ascii="仿宋_GB2312" w:eastAsia="仿宋_GB2312"/>
          <w:sz w:val="28"/>
          <w:szCs w:val="28"/>
          <w:lang w:val="en-US" w:eastAsia="zh-CN"/>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19"/>
        <w:gridCol w:w="1419"/>
        <w:gridCol w:w="1419"/>
        <w:gridCol w:w="2357"/>
        <w:gridCol w:w="81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5000" w:type="pct"/>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政府采购情况表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0"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80"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480"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795"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2762" w:type="pct"/>
            <w:tcBorders>
              <w:top w:val="nil"/>
              <w:left w:val="nil"/>
              <w:bottom w:val="nil"/>
              <w:right w:val="nil"/>
            </w:tcBorders>
            <w:shd w:val="clear" w:color="auto" w:fill="auto"/>
            <w:noWrap/>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37" w:type="pct"/>
            <w:gridSpan w:val="4"/>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单位名称：北京市密云区水务局（本级）</w:t>
            </w:r>
          </w:p>
        </w:tc>
        <w:tc>
          <w:tcPr>
            <w:tcW w:w="2762" w:type="pct"/>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223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w:t>
            </w:r>
          </w:p>
        </w:tc>
        <w:tc>
          <w:tcPr>
            <w:tcW w:w="2762"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统计数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223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政府采购支出信息</w:t>
            </w:r>
          </w:p>
        </w:tc>
        <w:tc>
          <w:tcPr>
            <w:tcW w:w="27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6.410503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223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（一）政府采购支出合计</w:t>
            </w:r>
          </w:p>
        </w:tc>
        <w:tc>
          <w:tcPr>
            <w:tcW w:w="27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6.410503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223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1．政府采购货物支出</w:t>
            </w:r>
          </w:p>
        </w:tc>
        <w:tc>
          <w:tcPr>
            <w:tcW w:w="27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0.339000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223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2．政府采购工程支出</w:t>
            </w:r>
          </w:p>
        </w:tc>
        <w:tc>
          <w:tcPr>
            <w:tcW w:w="27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223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3．政府采购服务支出</w:t>
            </w:r>
          </w:p>
        </w:tc>
        <w:tc>
          <w:tcPr>
            <w:tcW w:w="27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6.071503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223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（二）政府采购授予中小企业合同金额</w:t>
            </w:r>
          </w:p>
        </w:tc>
        <w:tc>
          <w:tcPr>
            <w:tcW w:w="27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3.486726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223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其中：授予小微企业合同金额</w:t>
            </w:r>
          </w:p>
        </w:tc>
        <w:tc>
          <w:tcPr>
            <w:tcW w:w="27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3.147726</w:t>
            </w:r>
          </w:p>
        </w:tc>
      </w:tr>
    </w:tbl>
    <w:p>
      <w:pPr>
        <w:pStyle w:val="2"/>
        <w:rPr>
          <w:rFonts w:hint="default" w:ascii="仿宋_GB2312" w:eastAsia="仿宋_GB2312"/>
          <w:sz w:val="28"/>
          <w:szCs w:val="28"/>
          <w:lang w:val="en-US" w:eastAsia="zh-CN"/>
        </w:rPr>
      </w:pPr>
    </w:p>
    <w:p>
      <w:pPr>
        <w:pStyle w:val="2"/>
        <w:rPr>
          <w:rFonts w:hint="default" w:ascii="仿宋_GB2312" w:eastAsia="仿宋_GB2312"/>
          <w:sz w:val="28"/>
          <w:szCs w:val="28"/>
          <w:lang w:val="en-US" w:eastAsia="zh-CN"/>
        </w:rPr>
      </w:pPr>
    </w:p>
    <w:p>
      <w:pPr>
        <w:pStyle w:val="2"/>
        <w:rPr>
          <w:rFonts w:hint="default" w:ascii="仿宋_GB2312" w:eastAsia="仿宋_GB2312"/>
          <w:sz w:val="28"/>
          <w:szCs w:val="28"/>
          <w:lang w:val="en-US" w:eastAsia="zh-CN"/>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34"/>
        <w:gridCol w:w="3969"/>
        <w:gridCol w:w="982"/>
        <w:gridCol w:w="5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5000" w:type="pct"/>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政府购买服务决算公开情况表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398"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342"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331" w:type="pct"/>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p>
        </w:tc>
        <w:tc>
          <w:tcPr>
            <w:tcW w:w="1927" w:type="pct"/>
            <w:tcBorders>
              <w:top w:val="nil"/>
              <w:left w:val="nil"/>
              <w:bottom w:val="nil"/>
              <w:right w:val="nil"/>
            </w:tcBorders>
            <w:shd w:val="clear" w:color="auto" w:fill="auto"/>
            <w:noWrap/>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72" w:type="pct"/>
            <w:gridSpan w:val="3"/>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单位名称：北京市密云区水务局（本级）</w:t>
            </w:r>
          </w:p>
        </w:tc>
        <w:tc>
          <w:tcPr>
            <w:tcW w:w="1927" w:type="pct"/>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一级目录</w:t>
            </w: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二级目录</w:t>
            </w:r>
          </w:p>
        </w:tc>
        <w:tc>
          <w:tcPr>
            <w:tcW w:w="1927" w:type="pc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072"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    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34.950000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公共服务</w:t>
            </w: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34.950000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公共安全服务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教育公共服务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就业公共服务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社会保障服务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卫生健康公共服务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生态保护和环境治理服务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34.950000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科技公共服务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文化公共服务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体育公共服务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社会治理服务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城乡维护服务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农业、林业和水利公共服务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交通运输公共服务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灾害防治及应急管理服务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公共信息与宣传服务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行业管理服务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技术性公共服务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其他公共服务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政府履职辅助性服务</w:t>
            </w: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   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法律服务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课题研究和社会调查服务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会计审计服务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会议服务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监督检查辅助服务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工程服务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评审、评估和评价服务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咨询服务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机关工作人员培训服务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信息化服务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后勤服务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39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1673"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其他辅助性服务</w:t>
            </w:r>
          </w:p>
        </w:tc>
        <w:tc>
          <w:tcPr>
            <w:tcW w:w="1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0.000000</w:t>
            </w:r>
          </w:p>
        </w:tc>
      </w:tr>
    </w:tbl>
    <w:p>
      <w:pPr>
        <w:pStyle w:val="2"/>
        <w:rPr>
          <w:rFonts w:hint="default" w:ascii="仿宋_GB2312" w:eastAsia="仿宋_GB2312"/>
          <w:sz w:val="28"/>
          <w:szCs w:val="28"/>
          <w:lang w:val="en-US" w:eastAsia="zh-CN"/>
        </w:rPr>
      </w:pPr>
    </w:p>
    <w:p>
      <w:pPr>
        <w:pStyle w:val="2"/>
        <w:rPr>
          <w:rFonts w:hint="default" w:ascii="仿宋_GB2312" w:eastAsia="仿宋_GB2312"/>
          <w:sz w:val="28"/>
          <w:szCs w:val="28"/>
          <w:lang w:val="en-US" w:eastAsia="zh-CN"/>
        </w:rPr>
      </w:pPr>
    </w:p>
    <w:p>
      <w:pPr>
        <w:pStyle w:val="2"/>
        <w:rPr>
          <w:rFonts w:hint="default" w:ascii="仿宋_GB2312" w:eastAsia="仿宋_GB2312"/>
          <w:sz w:val="28"/>
          <w:szCs w:val="28"/>
          <w:lang w:val="en-US" w:eastAsia="zh-CN"/>
        </w:rPr>
        <w:sectPr>
          <w:footerReference r:id="rId3" w:type="default"/>
          <w:pgSz w:w="16838" w:h="11906" w:orient="landscape"/>
          <w:pgMar w:top="1134" w:right="1134" w:bottom="1134" w:left="1134" w:header="851" w:footer="992" w:gutter="0"/>
          <w:cols w:space="720" w:num="1"/>
          <w:docGrid w:type="linesAndChars" w:linePitch="312" w:charSpace="0"/>
        </w:sectPr>
      </w:pP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val="0"/>
          <w:bCs/>
          <w:sz w:val="28"/>
          <w:szCs w:val="28"/>
        </w:rPr>
        <w:t>一、单位基本情况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北京市密云区水务局成立于2005年，其前身是水利局和水资源局。机构改革和经营性事业单位转企改制后，全局共设职能科（室）5个，分别是办公室（安全生产科）、水利工程建设与管理科、水资源和水生态科、供水和排水科、财务科（审计科）。并设立机关党委（党建科、人事科）、机关纪委。局属科级事业单位2个</w:t>
      </w:r>
      <w:r>
        <w:rPr>
          <w:rFonts w:hint="eastAsia" w:ascii="仿宋_GB2312" w:eastAsia="仿宋_GB2312"/>
          <w:kern w:val="0"/>
          <w:sz w:val="28"/>
          <w:szCs w:val="28"/>
          <w:lang w:eastAsia="zh-CN"/>
        </w:rPr>
        <w:t>（</w:t>
      </w:r>
      <w:r>
        <w:rPr>
          <w:rFonts w:hint="eastAsia" w:ascii="仿宋_GB2312" w:eastAsia="仿宋_GB2312"/>
          <w:kern w:val="0"/>
          <w:sz w:val="28"/>
          <w:szCs w:val="28"/>
        </w:rPr>
        <w:t>水库移民事务中心、河长事务中心）、1个参照公务员法管理的事业单位（水利工程质量监督站）由北京市密云区水务局（本级）核算。</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北京市密云区水务局主要职责：</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负责保障本区水资源的合理开发利用。贯彻执行国家和本市关于水务工作的法律法规、规章、政策和战略规划。起草本区相关规定和办法，拟订相关政策并组织实施。组织编制水务发展规划和水资源规划、河湖流域规划、防洪规划，参与编制供水规划、排水规划并组织实施。</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2.组织开展本区水资源保护工作。组织编制并实施水资源保护规划。指导饮用水水源保护有关工作，组织开展地下水开发利用和地下水资源管理保护以及地下水超采区综合治理。</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3.负责本区水文工作。负责水文水资源监测、水文站网建设和管理。对地表水和地下水实施监测，发布水文水资源信息、情报预报，组织编写水资源报告。</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4.负责本区生活、生产经营和生态环境用水的统筹和保障。负责水资源的统一配置调度和监督管理。组织实施最严格水资源管理制度，会同有关部门拟订水资源中长期规划和年度供求计划、水量分配方案并监督实施。负责重要流域、区域以及重大调水工程的水资源调度。组织实施取水许可（含矿泉水和地热水）和水影响评价（含水资源论证和防洪论证、水土保持方案审查等），指导开展水资源有偿使用工作，参与水价管理、改革和水生态环境补偿的有关工作。</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5.按规定制定本区水务工程建设有关制度并组织实施。负责提出水务领域固定资产投资规模、方向、项目安排建议，承担水务领域固定资产投资项目的组织实施和监督管理工作。参与水务资金的使用管理。配合有关部门提出有关水务方面的经济调节政策、措施。</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6.负责本区供水、排水行业的监督管理。组织实施排水许可制度。执行供水、排水行业的技术标准、管理规范并监督实施。组织实施供水、排水行业特许经营。指导农民安全饮水工作。</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7.负责本区节约用水工作。执行节约用水政策，组织编制节约用水规划，执行有关定额、标准并监督实施。组织实施用水总量控制、计划用水等管理制度，指导和推动节水型社会建设工作。</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8.组织开展本区海绵城市建设工作。贯彻落实推进海绵城市建设工作的规划、计划、政策，执行海绵城市建设相关技术标准、规程规范。会同有关部门统筹推进海绵城市建设工作。</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9.指导监督本区水务工程建设与运行管理。组织协调水利工程征地拆迁工作。负责水利建设市场的监督管理，组织实施水利工程建设的监督。组织开展水利工程建设安全、质量监督工作。</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10.指导本区水利设施、水域及其岸线的管理、保护与综合利用。组织指导水利基础设施网络建设。指导河湖治理和保护。指导河湖水生态保护与修复、河湖生态流量水量管理以及河湖水系连通工作。</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11.负责本区水土保持和水生态保护修复工作。拟订水土保持和水生态保护修复规划并监督实施，组织实施水土流失的综合防治、监测预报并定期公告。负责建设项目水土保持监督管理工作，组织重点水土保持建设和水生态保护修复项目的实施。</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12.负责本区河长制工作。拟订推进河长制工作的政策建议和工作任务，组织开展督查、考核。</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13.负责本区重大涉水违法事件的查处，指导水政监察和水行政执法。</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14.依法依规负责本区水务行业安全生产和水务工程的安全监管工作。</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15.负责开展本区水务科技和信息化工作。执行水务行业的技术标准、规程规范并监督实施。组织水务信息化项目的建设，指导水务科技成果的推广应用。协调推进水务区域合作、对口支援与协作工作。</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16.负责落实本区综合防灾减灾规划相关要求，组织编制洪水干旱灾害防治规划、执行市级防护标准并指导实施。承担水情旱情监测预警工作。组织编制防御洪涝抗御旱灾调度及应急水量调度方案，按程序报批并组织实施。承担防御洪水和城市内涝应急抢险的技术支撑工作。</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17.完成区委、区政府交办的其他任务。</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18.职能转变。区水务局应切实加强水资源合理利用、优化配置和节约保护。坚持节水优先，按照以水定城、以水定地、以水定人、以水定产的原则，从增加供给转向更加重视需求管理，严格控制用水总量，提高用水效率。坚持保护优先，加强水资源、水域和水务工程的管理保护，加强地下水开发利用、管理保护，维护河湖健康美丽。坚持系统治理，加强本区河湖水系水环境治理和水生态修复，落实城市修补和生态修复要求，完善城乡供排水服务保障体系，加强海绵城市建设。坚持统筹兼顾，保障合理用水需求和水资源的可持续利用，为经济社会发展提供水安全保障。</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19.有关职责分工。</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与区生态环境局有关职责分工。（1）区水务局负责制定水资源保护规划。依法指导监督饮用水水源保护和水生态保护工作。组织开展地下水资源保护、水土流失防治和水生态修复。组织实施地下水监测工作。组织建设城乡污水处理和再生水设施，推进城镇雨污分流工程建设，完善污水收集系统。依法加强对城镇排水与污水处理设施运营情况监督管理和绩效考核，以及向城镇排水设施排放污水情况的监督管理。统筹河湖生态用水流量水量。（2）区生态环境局依法加强对水污染防治的统一监督管理，强化对本区城镇污水处理设施的出水水质和直排地表水体单位的监督检查职责。负责划定水功能区，制定水污染防治管理制度并组织实施。负责饮用水水源地生态环境保护监督管理。负责排污口的监督管理。监督防止地下水污染。统筹协调流域水环境保护工作，牵头组织协调重大水污染事故和水生态破坏事件的调查处理。（3）两部门要建立健全水污染防治协调机制，加强工作衔接，形成监管合力。</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kern w:val="0"/>
          <w:sz w:val="28"/>
          <w:szCs w:val="28"/>
        </w:rPr>
        <w:t>与区应急局有关职责分工。（1）区水务局负责落实综合防灾减灾规划相关要求，组织编制洪水干旱灾害和城市内涝防治规划、执行市级防护标准并指导实施。承担水情旱情监测预警工作。组织编制防御洪水抗御旱灾调度和应急水量调度方案，按程序报批并组织实施。承担防御洪水和城市内涝应急抢险的技术支撑工作。（2）区应急局负责组织编制本区总体应急预案和安全生产类、自然灾害类专项预案，综合协调应急预案衔接工作，组织开展预案演练。组织编制综合防灾减灾规划，指导协调相关部门水旱灾害防治工作。会同区水务局等有关部门建立统一的应急管理信息平台，建立监测预警和灾情报告制度，健全自然灾害信息资源获取和共享机制，依法统一发布灾情。（3）两部门要建立健全自然灾害防救的应急救援、信息共享和监测预警机制，加强协调配合和工作衔接，形成防救合力。</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22</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22</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24</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22</w:t>
      </w:r>
      <w:r>
        <w:rPr>
          <w:rFonts w:hint="eastAsia" w:ascii="仿宋_GB2312" w:eastAsia="仿宋_GB2312"/>
          <w:kern w:val="0"/>
          <w:sz w:val="28"/>
          <w:szCs w:val="28"/>
        </w:rPr>
        <w:t>人。</w:t>
      </w:r>
    </w:p>
    <w:p>
      <w:pPr>
        <w:tabs>
          <w:tab w:val="center" w:pos="6979"/>
        </w:tabs>
        <w:spacing w:line="580" w:lineRule="exact"/>
        <w:rPr>
          <w:rFonts w:hint="eastAsia" w:ascii="黑体" w:eastAsia="黑体"/>
          <w:b w:val="0"/>
          <w:bCs/>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19729.18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default" w:ascii="仿宋_GB2312" w:eastAsia="仿宋_GB2312"/>
          <w:sz w:val="28"/>
          <w:szCs w:val="28"/>
          <w:lang w:val="en"/>
        </w:rPr>
        <w:t>5194.14</w:t>
      </w:r>
      <w:r>
        <w:rPr>
          <w:rFonts w:hint="eastAsia" w:ascii="仿宋_GB2312" w:eastAsia="仿宋_GB2312"/>
          <w:sz w:val="28"/>
          <w:szCs w:val="28"/>
        </w:rPr>
        <w:t>万元，下降</w:t>
      </w:r>
      <w:r>
        <w:rPr>
          <w:rFonts w:hint="default" w:ascii="仿宋_GB2312" w:eastAsia="仿宋_GB2312"/>
          <w:sz w:val="28"/>
          <w:szCs w:val="28"/>
          <w:lang w:val="en"/>
        </w:rPr>
        <w:t>20.84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18103.03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default" w:ascii="仿宋_GB2312" w:eastAsia="仿宋_GB2312"/>
          <w:sz w:val="28"/>
          <w:szCs w:val="28"/>
          <w:lang w:val="en"/>
        </w:rPr>
        <w:t>1140.40</w:t>
      </w:r>
      <w:r>
        <w:rPr>
          <w:rFonts w:hint="eastAsia" w:ascii="仿宋_GB2312" w:eastAsia="仿宋_GB2312"/>
          <w:sz w:val="28"/>
          <w:szCs w:val="28"/>
        </w:rPr>
        <w:t>万元，下降</w:t>
      </w:r>
      <w:r>
        <w:rPr>
          <w:rFonts w:hint="default" w:ascii="仿宋_GB2312" w:eastAsia="仿宋_GB2312"/>
          <w:sz w:val="28"/>
          <w:szCs w:val="28"/>
          <w:lang w:val="en"/>
        </w:rPr>
        <w:t>5.93</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17591.67</w:t>
      </w:r>
      <w:r>
        <w:rPr>
          <w:rFonts w:hint="eastAsia" w:ascii="仿宋_GB2312" w:eastAsia="仿宋_GB2312"/>
          <w:sz w:val="28"/>
          <w:szCs w:val="28"/>
        </w:rPr>
        <w:t>万元，占收入合计的</w:t>
      </w:r>
      <w:r>
        <w:rPr>
          <w:rFonts w:ascii="仿宋_GB2312" w:eastAsia="仿宋_GB2312"/>
          <w:sz w:val="28"/>
          <w:szCs w:val="28"/>
        </w:rPr>
        <w:t>97.1</w:t>
      </w:r>
      <w:r>
        <w:rPr>
          <w:rFonts w:hint="default" w:ascii="仿宋_GB2312" w:eastAsia="仿宋_GB2312"/>
          <w:sz w:val="28"/>
          <w:szCs w:val="28"/>
          <w:lang w:val="en"/>
        </w:rPr>
        <w:t>8</w:t>
      </w:r>
      <w:r>
        <w:rPr>
          <w:rFonts w:hint="eastAsia" w:ascii="仿宋_GB2312" w:eastAsia="仿宋_GB2312"/>
          <w:sz w:val="28"/>
          <w:szCs w:val="28"/>
        </w:rPr>
        <w:t>%。其中：一般公共预算财政拨款收入</w:t>
      </w:r>
      <w:r>
        <w:rPr>
          <w:rFonts w:ascii="仿宋_GB2312" w:eastAsia="仿宋_GB2312"/>
          <w:sz w:val="28"/>
          <w:szCs w:val="28"/>
        </w:rPr>
        <w:t>10664.86</w:t>
      </w:r>
      <w:r>
        <w:rPr>
          <w:rFonts w:hint="eastAsia" w:ascii="仿宋_GB2312" w:eastAsia="仿宋_GB2312"/>
          <w:sz w:val="28"/>
          <w:szCs w:val="28"/>
        </w:rPr>
        <w:t>万元，占收入合计的</w:t>
      </w:r>
      <w:r>
        <w:rPr>
          <w:rFonts w:ascii="仿宋_GB2312" w:eastAsia="仿宋_GB2312"/>
          <w:sz w:val="28"/>
          <w:szCs w:val="28"/>
        </w:rPr>
        <w:t>58.91</w:t>
      </w:r>
      <w:r>
        <w:rPr>
          <w:rFonts w:hint="eastAsia" w:ascii="仿宋_GB2312" w:eastAsia="仿宋_GB2312"/>
          <w:sz w:val="28"/>
          <w:szCs w:val="28"/>
        </w:rPr>
        <w:t>%；政府性基金预算财政拨款收入</w:t>
      </w:r>
      <w:r>
        <w:rPr>
          <w:rFonts w:ascii="仿宋_GB2312" w:eastAsia="仿宋_GB2312"/>
          <w:sz w:val="28"/>
          <w:szCs w:val="28"/>
        </w:rPr>
        <w:t>6926.8</w:t>
      </w:r>
      <w:r>
        <w:rPr>
          <w:rFonts w:hint="eastAsia" w:ascii="仿宋_GB2312" w:eastAsia="仿宋_GB2312"/>
          <w:sz w:val="28"/>
          <w:szCs w:val="28"/>
        </w:rPr>
        <w:t>万元，占收入合计的</w:t>
      </w:r>
      <w:r>
        <w:rPr>
          <w:rFonts w:ascii="仿宋_GB2312" w:eastAsia="仿宋_GB2312"/>
          <w:sz w:val="28"/>
          <w:szCs w:val="28"/>
        </w:rPr>
        <w:t>38.26</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511.37</w:t>
      </w:r>
      <w:r>
        <w:rPr>
          <w:rFonts w:hint="eastAsia" w:ascii="仿宋_GB2312" w:eastAsia="仿宋_GB2312"/>
          <w:sz w:val="28"/>
          <w:szCs w:val="28"/>
        </w:rPr>
        <w:t>万元，占收入合计的</w:t>
      </w:r>
      <w:r>
        <w:rPr>
          <w:rFonts w:ascii="仿宋_GB2312" w:eastAsia="仿宋_GB2312"/>
          <w:sz w:val="28"/>
          <w:szCs w:val="28"/>
        </w:rPr>
        <w:t>2.82</w:t>
      </w:r>
      <w:r>
        <w:rPr>
          <w:rFonts w:hint="eastAsia" w:ascii="仿宋_GB2312" w:eastAsia="仿宋_GB2312"/>
          <w:sz w:val="28"/>
          <w:szCs w:val="28"/>
        </w:rPr>
        <w:t>%。</w:t>
      </w:r>
    </w:p>
    <w:p>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drawing>
          <wp:inline distT="0" distB="0" distL="114300" distR="114300">
            <wp:extent cx="4848225" cy="2743200"/>
            <wp:effectExtent l="4445" t="4445" r="5080" b="14605"/>
            <wp:docPr id="1031"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19261.31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default" w:ascii="仿宋_GB2312" w:eastAsia="仿宋_GB2312"/>
          <w:sz w:val="28"/>
          <w:szCs w:val="28"/>
          <w:lang w:val="en"/>
        </w:rPr>
        <w:t>5096.03</w:t>
      </w:r>
      <w:r>
        <w:rPr>
          <w:rFonts w:hint="eastAsia" w:ascii="仿宋_GB2312" w:eastAsia="仿宋_GB2312"/>
          <w:sz w:val="28"/>
          <w:szCs w:val="28"/>
        </w:rPr>
        <w:t>万元，下降</w:t>
      </w:r>
      <w:r>
        <w:rPr>
          <w:rFonts w:hint="default" w:ascii="仿宋_GB2312" w:eastAsia="仿宋_GB2312"/>
          <w:sz w:val="28"/>
          <w:szCs w:val="28"/>
          <w:lang w:val="en"/>
        </w:rPr>
        <w:t>20.92</w:t>
      </w:r>
      <w:r>
        <w:rPr>
          <w:rFonts w:hint="eastAsia" w:ascii="仿宋_GB2312" w:eastAsia="仿宋_GB2312"/>
          <w:sz w:val="28"/>
          <w:szCs w:val="28"/>
        </w:rPr>
        <w:t>%，其中：基本支出</w:t>
      </w:r>
      <w:r>
        <w:rPr>
          <w:rFonts w:ascii="仿宋_GB2312" w:eastAsia="仿宋_GB2312"/>
          <w:sz w:val="28"/>
          <w:szCs w:val="28"/>
        </w:rPr>
        <w:t>1446.38</w:t>
      </w:r>
      <w:r>
        <w:rPr>
          <w:rFonts w:hint="eastAsia" w:ascii="仿宋_GB2312" w:eastAsia="仿宋_GB2312"/>
          <w:sz w:val="28"/>
          <w:szCs w:val="28"/>
        </w:rPr>
        <w:t>万元，占支出合计的</w:t>
      </w:r>
      <w:r>
        <w:rPr>
          <w:rFonts w:ascii="仿宋_GB2312" w:eastAsia="仿宋_GB2312"/>
          <w:sz w:val="28"/>
          <w:szCs w:val="28"/>
        </w:rPr>
        <w:t>7.5</w:t>
      </w:r>
      <w:r>
        <w:rPr>
          <w:rFonts w:hint="default" w:ascii="仿宋_GB2312" w:eastAsia="仿宋_GB2312"/>
          <w:sz w:val="28"/>
          <w:szCs w:val="28"/>
          <w:lang w:val="en"/>
        </w:rPr>
        <w:t>1</w:t>
      </w:r>
      <w:r>
        <w:rPr>
          <w:rFonts w:hint="eastAsia" w:ascii="仿宋_GB2312" w:eastAsia="仿宋_GB2312"/>
          <w:sz w:val="28"/>
          <w:szCs w:val="28"/>
        </w:rPr>
        <w:t>%；项目支出</w:t>
      </w:r>
      <w:r>
        <w:rPr>
          <w:rFonts w:ascii="仿宋_GB2312" w:eastAsia="仿宋_GB2312"/>
          <w:sz w:val="28"/>
          <w:szCs w:val="28"/>
        </w:rPr>
        <w:t>17814.92</w:t>
      </w:r>
      <w:r>
        <w:rPr>
          <w:rFonts w:hint="eastAsia" w:ascii="仿宋_GB2312" w:eastAsia="仿宋_GB2312"/>
          <w:sz w:val="28"/>
          <w:szCs w:val="28"/>
        </w:rPr>
        <w:t>万元，占支出合计的</w:t>
      </w:r>
      <w:r>
        <w:rPr>
          <w:rFonts w:ascii="仿宋_GB2312" w:eastAsia="仿宋_GB2312"/>
          <w:sz w:val="28"/>
          <w:szCs w:val="28"/>
        </w:rPr>
        <w:t>92.49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rPr>
      </w:pPr>
      <w:r>
        <w:drawing>
          <wp:inline distT="0" distB="0" distL="114300" distR="114300">
            <wp:extent cx="4572000" cy="2743200"/>
            <wp:effectExtent l="4445" t="4445" r="14605" b="14605"/>
            <wp:docPr id="2054"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pPr>
        <w:tabs>
          <w:tab w:val="center" w:pos="6979"/>
        </w:tabs>
        <w:spacing w:line="580" w:lineRule="exact"/>
        <w:ind w:firstLine="570"/>
        <w:rPr>
          <w:rFonts w:hint="eastAsia" w:ascii="仿宋_GB2312" w:eastAsia="仿宋_GB2312"/>
          <w:sz w:val="28"/>
          <w:szCs w:val="28"/>
          <w:highlight w:val="none"/>
          <w:lang w:val="en" w:eastAsia="zh-CN"/>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年度财政拨款收、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18651.84</w:t>
      </w:r>
      <w:r>
        <w:rPr>
          <w:rFonts w:hint="eastAsia" w:ascii="仿宋_GB2312" w:eastAsia="仿宋_GB2312"/>
          <w:sz w:val="28"/>
          <w:szCs w:val="28"/>
          <w:highlight w:val="none"/>
        </w:rPr>
        <w:t>万元，比上年减少</w:t>
      </w:r>
      <w:r>
        <w:rPr>
          <w:rFonts w:hint="default" w:ascii="仿宋_GB2312" w:eastAsia="仿宋_GB2312"/>
          <w:sz w:val="28"/>
          <w:szCs w:val="28"/>
          <w:highlight w:val="none"/>
          <w:lang w:val="en"/>
        </w:rPr>
        <w:t>3761.14</w:t>
      </w:r>
      <w:r>
        <w:rPr>
          <w:rFonts w:hint="eastAsia" w:ascii="仿宋_GB2312" w:eastAsia="仿宋_GB2312"/>
          <w:sz w:val="28"/>
          <w:szCs w:val="28"/>
          <w:highlight w:val="none"/>
        </w:rPr>
        <w:t>万元，下降</w:t>
      </w:r>
      <w:r>
        <w:rPr>
          <w:rFonts w:hint="default" w:ascii="仿宋_GB2312" w:eastAsia="仿宋_GB2312"/>
          <w:sz w:val="28"/>
          <w:szCs w:val="28"/>
          <w:highlight w:val="none"/>
          <w:lang w:val="en"/>
        </w:rPr>
        <w:t>16.78</w:t>
      </w:r>
      <w:r>
        <w:rPr>
          <w:rFonts w:hint="eastAsia" w:ascii="仿宋_GB2312" w:eastAsia="仿宋_GB2312"/>
          <w:sz w:val="28"/>
          <w:szCs w:val="28"/>
          <w:highlight w:val="none"/>
        </w:rPr>
        <w:t>%。主要原因：年度工作中，根据实际工作安排，项目资金支出减少；因机构改革，人员变动等原因，基本支出增加</w:t>
      </w:r>
      <w:r>
        <w:rPr>
          <w:rFonts w:hint="eastAsia" w:ascii="仿宋_GB2312" w:eastAsia="仿宋_GB2312"/>
          <w:sz w:val="28"/>
          <w:szCs w:val="28"/>
          <w:highlight w:val="none"/>
          <w:lang w:eastAsia="zh-CN"/>
        </w:rPr>
        <w:t>等。</w:t>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10818.96</w:t>
      </w:r>
      <w:r>
        <w:rPr>
          <w:rFonts w:hint="eastAsia" w:ascii="仿宋_GB2312" w:eastAsia="仿宋_GB2312"/>
          <w:sz w:val="28"/>
          <w:szCs w:val="28"/>
        </w:rPr>
        <w:t>万元，主要用于以下方面（按大类）：社会保障和就业支出</w:t>
      </w:r>
    </w:p>
    <w:p>
      <w:pPr>
        <w:tabs>
          <w:tab w:val="center" w:pos="6979"/>
        </w:tabs>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279.36万元，占本年财政拨款支出2.58%；卫生健康支出95.25万元，占本年财政拨款支出0.88%；节能环保支出1000.00万元，占本年财政拨款支出9.24%；农林水支出9387.65万元，占本年财政拨款支出86.77%；其他支出56.70万元，占本年财政拨款支出0.52%。</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1、“社会保障和就业支出”（类）202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279.36</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75.96</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37.35</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“行政事业单位养老支出”（款，下同）202</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279.36</w:t>
      </w:r>
      <w:r>
        <w:rPr>
          <w:rFonts w:hint="eastAsia" w:ascii="仿宋_GB2312" w:eastAsia="仿宋_GB2312"/>
          <w:color w:val="auto"/>
          <w:sz w:val="28"/>
          <w:szCs w:val="28"/>
          <w:highlight w:val="none"/>
        </w:rPr>
        <w:t>万元，比202</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年度年初预算增加</w:t>
      </w:r>
      <w:r>
        <w:rPr>
          <w:rFonts w:hint="eastAsia" w:ascii="仿宋_GB2312" w:eastAsia="仿宋_GB2312"/>
          <w:color w:val="auto"/>
          <w:sz w:val="28"/>
          <w:szCs w:val="28"/>
          <w:highlight w:val="none"/>
          <w:lang w:val="en-US" w:eastAsia="zh-CN"/>
        </w:rPr>
        <w:t>75.96</w:t>
      </w:r>
      <w:r>
        <w:rPr>
          <w:rFonts w:hint="eastAsia" w:ascii="仿宋_GB2312" w:eastAsia="仿宋_GB2312"/>
          <w:color w:val="auto"/>
          <w:sz w:val="28"/>
          <w:szCs w:val="28"/>
          <w:highlight w:val="none"/>
        </w:rPr>
        <w:t>万元，增长</w:t>
      </w:r>
      <w:r>
        <w:rPr>
          <w:rFonts w:hint="eastAsia" w:ascii="仿宋_GB2312" w:eastAsia="仿宋_GB2312"/>
          <w:color w:val="auto"/>
          <w:sz w:val="28"/>
          <w:szCs w:val="28"/>
          <w:highlight w:val="none"/>
          <w:lang w:val="en-US" w:eastAsia="zh-CN"/>
        </w:rPr>
        <w:t>37.35</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预算</w:t>
      </w:r>
      <w:r>
        <w:rPr>
          <w:rFonts w:hint="eastAsia" w:ascii="仿宋_GB2312" w:eastAsia="仿宋_GB2312"/>
          <w:color w:val="auto"/>
          <w:sz w:val="28"/>
          <w:szCs w:val="28"/>
          <w:highlight w:val="none"/>
        </w:rPr>
        <w:t>执行中退休人员增加，离休人员工资调整，机关事业单位养老保险、机关事业单位职业年金按实际情况追加预算等。</w:t>
      </w:r>
    </w:p>
    <w:p>
      <w:pPr>
        <w:spacing w:line="580" w:lineRule="exact"/>
        <w:ind w:firstLine="560" w:firstLineChars="200"/>
        <w:rPr>
          <w:rFonts w:hint="eastAsia" w:ascii="仿宋_GB2312" w:eastAsia="仿宋_GB2312"/>
          <w:sz w:val="28"/>
          <w:szCs w:val="28"/>
          <w:highlight w:val="yellow"/>
        </w:rPr>
      </w:pPr>
      <w:r>
        <w:rPr>
          <w:rFonts w:hint="eastAsia" w:ascii="仿宋_GB2312" w:eastAsia="仿宋_GB2312"/>
          <w:sz w:val="28"/>
          <w:szCs w:val="28"/>
          <w:highlight w:val="none"/>
        </w:rPr>
        <w:t>2、“卫生健康支出”(类)202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年度决算95.25万元，比202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19.27</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25.36</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“行政事业单位医疗”（款）202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95.25</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19.27</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25.36</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因人员变动、基数调整等，在预算</w:t>
      </w:r>
      <w:r>
        <w:rPr>
          <w:rFonts w:hint="eastAsia" w:ascii="仿宋_GB2312" w:eastAsia="仿宋_GB2312"/>
          <w:sz w:val="28"/>
          <w:szCs w:val="28"/>
          <w:highlight w:val="none"/>
        </w:rPr>
        <w:t>执行中按</w:t>
      </w:r>
      <w:r>
        <w:rPr>
          <w:rFonts w:hint="eastAsia" w:ascii="仿宋_GB2312" w:eastAsia="仿宋_GB2312"/>
          <w:sz w:val="28"/>
          <w:szCs w:val="28"/>
          <w:highlight w:val="none"/>
          <w:lang w:eastAsia="zh-CN"/>
        </w:rPr>
        <w:t>基本医疗保险缴纳</w:t>
      </w:r>
      <w:r>
        <w:rPr>
          <w:rFonts w:hint="eastAsia" w:ascii="仿宋_GB2312" w:eastAsia="仿宋_GB2312"/>
          <w:sz w:val="28"/>
          <w:szCs w:val="28"/>
          <w:highlight w:val="none"/>
        </w:rPr>
        <w:t>实际情况追</w:t>
      </w:r>
      <w:r>
        <w:rPr>
          <w:rFonts w:hint="eastAsia" w:ascii="仿宋_GB2312" w:eastAsia="仿宋_GB2312"/>
          <w:sz w:val="28"/>
          <w:szCs w:val="28"/>
          <w:highlight w:val="none"/>
          <w:lang w:eastAsia="zh-CN"/>
        </w:rPr>
        <w:t>加</w:t>
      </w:r>
      <w:r>
        <w:rPr>
          <w:rFonts w:hint="eastAsia" w:ascii="仿宋_GB2312" w:eastAsia="仿宋_GB2312"/>
          <w:sz w:val="28"/>
          <w:szCs w:val="28"/>
          <w:highlight w:val="none"/>
        </w:rPr>
        <w:t>预算。</w:t>
      </w:r>
    </w:p>
    <w:p>
      <w:pPr>
        <w:pStyle w:val="2"/>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、“节能环保支出”(类)2023年度决算</w:t>
      </w:r>
      <w:r>
        <w:rPr>
          <w:rFonts w:hint="eastAsia" w:ascii="仿宋_GB2312" w:eastAsia="仿宋_GB2312"/>
          <w:sz w:val="28"/>
          <w:szCs w:val="28"/>
          <w:highlight w:val="none"/>
          <w:lang w:val="en-US" w:eastAsia="zh-CN"/>
        </w:rPr>
        <w:t>1000.00</w:t>
      </w:r>
      <w:r>
        <w:rPr>
          <w:rFonts w:hint="eastAsia" w:ascii="仿宋_GB2312" w:eastAsia="仿宋_GB2312"/>
          <w:sz w:val="28"/>
          <w:szCs w:val="28"/>
          <w:highlight w:val="none"/>
        </w:rPr>
        <w:t>万元，比2023年度年初预算增加</w:t>
      </w:r>
      <w:r>
        <w:rPr>
          <w:rFonts w:hint="eastAsia" w:ascii="仿宋_GB2312" w:eastAsia="仿宋_GB2312"/>
          <w:sz w:val="28"/>
          <w:szCs w:val="28"/>
          <w:highlight w:val="none"/>
          <w:lang w:val="en-US" w:eastAsia="zh-CN"/>
        </w:rPr>
        <w:t>1000.00</w:t>
      </w:r>
      <w:r>
        <w:rPr>
          <w:rFonts w:hint="eastAsia" w:ascii="仿宋_GB2312" w:eastAsia="仿宋_GB2312"/>
          <w:sz w:val="28"/>
          <w:szCs w:val="28"/>
          <w:highlight w:val="none"/>
        </w:rPr>
        <w:t>万元。其中：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“污染防治”（款）2023年度决算</w:t>
      </w:r>
      <w:r>
        <w:rPr>
          <w:rFonts w:hint="eastAsia" w:ascii="仿宋_GB2312" w:eastAsia="仿宋_GB2312"/>
          <w:sz w:val="28"/>
          <w:szCs w:val="28"/>
          <w:highlight w:val="none"/>
          <w:lang w:val="en-US" w:eastAsia="zh-CN"/>
        </w:rPr>
        <w:t>1000.00</w:t>
      </w:r>
      <w:r>
        <w:rPr>
          <w:rFonts w:hint="eastAsia" w:ascii="仿宋_GB2312" w:eastAsia="仿宋_GB2312"/>
          <w:sz w:val="28"/>
          <w:szCs w:val="28"/>
          <w:highlight w:val="none"/>
        </w:rPr>
        <w:t>万元，比2023年度年初预算增加</w:t>
      </w:r>
      <w:r>
        <w:rPr>
          <w:rFonts w:hint="eastAsia" w:ascii="仿宋_GB2312" w:eastAsia="仿宋_GB2312"/>
          <w:sz w:val="28"/>
          <w:szCs w:val="28"/>
          <w:highlight w:val="none"/>
          <w:lang w:val="en-US" w:eastAsia="zh-CN"/>
        </w:rPr>
        <w:t>1000.00</w:t>
      </w:r>
      <w:r>
        <w:rPr>
          <w:rFonts w:hint="eastAsia" w:ascii="仿宋_GB2312" w:eastAsia="仿宋_GB2312"/>
          <w:sz w:val="28"/>
          <w:szCs w:val="28"/>
          <w:highlight w:val="none"/>
        </w:rPr>
        <w:t>万元。主要原因：</w:t>
      </w:r>
      <w:r>
        <w:rPr>
          <w:rFonts w:hint="eastAsia" w:ascii="仿宋_GB2312" w:eastAsia="仿宋_GB2312"/>
          <w:sz w:val="28"/>
          <w:szCs w:val="28"/>
          <w:highlight w:val="none"/>
          <w:lang w:eastAsia="zh-CN"/>
        </w:rPr>
        <w:t>2023</w:t>
      </w:r>
      <w:r>
        <w:rPr>
          <w:rFonts w:hint="eastAsia" w:ascii="仿宋_GB2312" w:eastAsia="仿宋_GB2312"/>
          <w:sz w:val="28"/>
          <w:szCs w:val="28"/>
          <w:highlight w:val="none"/>
        </w:rPr>
        <w:t>年度按实际工作安排和进度</w:t>
      </w:r>
      <w:r>
        <w:rPr>
          <w:rFonts w:hint="eastAsia" w:ascii="仿宋_GB2312" w:eastAsia="仿宋_GB2312"/>
          <w:sz w:val="28"/>
          <w:szCs w:val="28"/>
          <w:highlight w:val="none"/>
          <w:lang w:eastAsia="zh-CN"/>
        </w:rPr>
        <w:t>项目资金</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1000.00</w:t>
      </w:r>
      <w:r>
        <w:rPr>
          <w:rFonts w:hint="eastAsia" w:ascii="仿宋_GB2312" w:eastAsia="仿宋_GB2312"/>
          <w:sz w:val="28"/>
          <w:szCs w:val="28"/>
          <w:highlight w:val="none"/>
        </w:rPr>
        <w:t>万元。</w:t>
      </w:r>
    </w:p>
    <w:p>
      <w:pPr>
        <w:pStyle w:val="2"/>
        <w:rPr>
          <w:rFonts w:hint="eastAsia" w:ascii="仿宋_GB2312" w:eastAsia="仿宋_GB2312"/>
          <w:sz w:val="28"/>
          <w:szCs w:val="28"/>
          <w:highlight w:val="yellow"/>
        </w:rPr>
      </w:pP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、“农林水支出”(类)2023年度决算</w:t>
      </w:r>
      <w:r>
        <w:rPr>
          <w:rFonts w:hint="eastAsia" w:ascii="仿宋_GB2312" w:eastAsia="仿宋_GB2312"/>
          <w:sz w:val="28"/>
          <w:szCs w:val="28"/>
          <w:highlight w:val="none"/>
          <w:lang w:val="en-US" w:eastAsia="zh-CN"/>
        </w:rPr>
        <w:t>9,387.65</w:t>
      </w:r>
      <w:r>
        <w:rPr>
          <w:rFonts w:hint="eastAsia" w:ascii="仿宋_GB2312" w:eastAsia="仿宋_GB2312"/>
          <w:sz w:val="28"/>
          <w:szCs w:val="28"/>
          <w:highlight w:val="none"/>
        </w:rPr>
        <w:t>万元，比2023年度年初预算增加</w:t>
      </w:r>
      <w:r>
        <w:rPr>
          <w:rFonts w:hint="eastAsia" w:ascii="仿宋_GB2312" w:eastAsia="仿宋_GB2312"/>
          <w:sz w:val="28"/>
          <w:szCs w:val="28"/>
          <w:highlight w:val="none"/>
          <w:lang w:val="en-US" w:eastAsia="zh-CN"/>
        </w:rPr>
        <w:t>1391.83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，增长</w:t>
      </w:r>
      <w:r>
        <w:rPr>
          <w:rFonts w:hint="eastAsia" w:ascii="仿宋_GB2312" w:eastAsia="仿宋_GB2312"/>
          <w:sz w:val="28"/>
          <w:szCs w:val="28"/>
          <w:highlight w:val="none"/>
          <w:lang w:val="en-US" w:eastAsia="zh-CN"/>
        </w:rPr>
        <w:t>17.41%</w:t>
      </w:r>
      <w:r>
        <w:rPr>
          <w:rFonts w:hint="eastAsia" w:ascii="仿宋_GB2312" w:eastAsia="仿宋_GB2312"/>
          <w:sz w:val="28"/>
          <w:szCs w:val="28"/>
          <w:highlight w:val="none"/>
        </w:rPr>
        <w:t>。其中：</w:t>
      </w:r>
    </w:p>
    <w:p>
      <w:pPr>
        <w:pStyle w:val="2"/>
        <w:rPr>
          <w:rFonts w:hint="eastAsia" w:ascii="仿宋_GB2312" w:eastAsia="仿宋_GB2312"/>
          <w:sz w:val="28"/>
          <w:szCs w:val="28"/>
          <w:highlight w:val="none"/>
        </w:rPr>
      </w:pPr>
      <w:r>
        <w:rPr>
          <w:rFonts w:hint="eastAsia" w:ascii="仿宋_GB2312" w:eastAsia="仿宋_GB2312"/>
          <w:sz w:val="28"/>
          <w:szCs w:val="28"/>
          <w:highlight w:val="none"/>
        </w:rPr>
        <w:t>“水利”（款）2023年度决算</w:t>
      </w:r>
      <w:r>
        <w:rPr>
          <w:rFonts w:hint="eastAsia" w:ascii="仿宋_GB2312" w:eastAsia="仿宋_GB2312"/>
          <w:sz w:val="28"/>
          <w:szCs w:val="28"/>
          <w:highlight w:val="none"/>
          <w:lang w:val="en-US" w:eastAsia="zh-CN"/>
        </w:rPr>
        <w:t>9,387.65</w:t>
      </w:r>
      <w:r>
        <w:rPr>
          <w:rFonts w:hint="eastAsia" w:ascii="仿宋_GB2312" w:eastAsia="仿宋_GB2312"/>
          <w:sz w:val="28"/>
          <w:szCs w:val="28"/>
          <w:highlight w:val="none"/>
        </w:rPr>
        <w:t>万元，比2023年度年初预算增加</w:t>
      </w:r>
      <w:r>
        <w:rPr>
          <w:rFonts w:hint="eastAsia" w:ascii="仿宋_GB2312" w:eastAsia="仿宋_GB2312"/>
          <w:sz w:val="28"/>
          <w:szCs w:val="28"/>
          <w:highlight w:val="none"/>
          <w:lang w:val="en-US" w:eastAsia="zh-CN"/>
        </w:rPr>
        <w:t>6418.83</w:t>
      </w:r>
      <w:r>
        <w:rPr>
          <w:rFonts w:hint="eastAsia" w:ascii="仿宋_GB2312" w:eastAsia="仿宋_GB2312"/>
          <w:sz w:val="28"/>
          <w:szCs w:val="28"/>
          <w:highlight w:val="none"/>
        </w:rPr>
        <w:t>万元。主要原因：</w:t>
      </w:r>
      <w:r>
        <w:rPr>
          <w:rFonts w:hint="eastAsia" w:ascii="仿宋_GB2312" w:eastAsia="仿宋_GB2312"/>
          <w:color w:val="auto"/>
          <w:sz w:val="28"/>
          <w:szCs w:val="28"/>
          <w:highlight w:val="none"/>
        </w:rPr>
        <w:t>年度</w:t>
      </w:r>
      <w:r>
        <w:rPr>
          <w:rFonts w:hint="eastAsia" w:ascii="仿宋_GB2312" w:eastAsia="仿宋_GB2312"/>
          <w:color w:val="auto"/>
          <w:sz w:val="28"/>
          <w:szCs w:val="28"/>
          <w:highlight w:val="none"/>
          <w:lang w:eastAsia="zh-CN"/>
        </w:rPr>
        <w:t>预算</w:t>
      </w:r>
      <w:r>
        <w:rPr>
          <w:rFonts w:hint="eastAsia" w:ascii="仿宋_GB2312" w:eastAsia="仿宋_GB2312"/>
          <w:color w:val="auto"/>
          <w:sz w:val="28"/>
          <w:szCs w:val="28"/>
          <w:highlight w:val="none"/>
        </w:rPr>
        <w:t>执行中人员变动，政策性增资，住房公积金社保基数调整等；执行中追加项目资金并支出。</w:t>
      </w:r>
    </w:p>
    <w:p>
      <w:pPr>
        <w:pStyle w:val="2"/>
        <w:rPr>
          <w:rFonts w:hint="eastAsia" w:ascii="仿宋_GB2312" w:eastAsia="仿宋_GB2312"/>
          <w:sz w:val="28"/>
          <w:szCs w:val="28"/>
          <w:highlight w:val="none"/>
        </w:rPr>
      </w:pPr>
      <w:r>
        <w:rPr>
          <w:rFonts w:hint="eastAsia" w:ascii="仿宋_GB2312" w:eastAsia="仿宋_GB2312"/>
          <w:sz w:val="28"/>
          <w:szCs w:val="28"/>
          <w:highlight w:val="none"/>
        </w:rPr>
        <w:t>“其他农林水支出”（款）2023年度决算</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万元，比2023年度年初预算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5027</w:t>
      </w:r>
      <w:r>
        <w:rPr>
          <w:rFonts w:hint="eastAsia" w:ascii="仿宋_GB2312" w:eastAsia="仿宋_GB2312"/>
          <w:sz w:val="28"/>
          <w:szCs w:val="28"/>
          <w:highlight w:val="none"/>
        </w:rPr>
        <w:t>万元。主要原因：根据规定，资金由区财政局划转至具体实施单位支付。</w:t>
      </w:r>
    </w:p>
    <w:p>
      <w:pPr>
        <w:pStyle w:val="2"/>
        <w:rPr>
          <w:rFonts w:hint="eastAsia" w:ascii="仿宋_GB2312" w:eastAsia="仿宋_GB2312"/>
          <w:sz w:val="28"/>
          <w:szCs w:val="28"/>
          <w:highlight w:val="none"/>
        </w:rPr>
      </w:pP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其他支出</w:t>
      </w:r>
      <w:r>
        <w:rPr>
          <w:rFonts w:hint="eastAsia" w:ascii="仿宋_GB2312" w:eastAsia="仿宋_GB2312"/>
          <w:sz w:val="28"/>
          <w:szCs w:val="28"/>
          <w:highlight w:val="none"/>
        </w:rPr>
        <w:t>”(类)2023年度决算</w:t>
      </w:r>
      <w:r>
        <w:rPr>
          <w:rFonts w:hint="eastAsia" w:ascii="仿宋_GB2312" w:eastAsia="仿宋_GB2312"/>
          <w:sz w:val="28"/>
          <w:szCs w:val="28"/>
          <w:highlight w:val="none"/>
          <w:lang w:val="en-US" w:eastAsia="zh-CN"/>
        </w:rPr>
        <w:t>56.70</w:t>
      </w:r>
      <w:r>
        <w:rPr>
          <w:rFonts w:hint="eastAsia" w:ascii="仿宋_GB2312" w:eastAsia="仿宋_GB2312"/>
          <w:sz w:val="28"/>
          <w:szCs w:val="28"/>
          <w:highlight w:val="none"/>
        </w:rPr>
        <w:t>万元，比2023年度年初预算增加</w:t>
      </w:r>
      <w:r>
        <w:rPr>
          <w:rFonts w:hint="eastAsia" w:ascii="仿宋_GB2312" w:eastAsia="仿宋_GB2312"/>
          <w:sz w:val="28"/>
          <w:szCs w:val="28"/>
          <w:highlight w:val="none"/>
          <w:lang w:val="en-US" w:eastAsia="zh-CN"/>
        </w:rPr>
        <w:t>56.70</w:t>
      </w:r>
      <w:r>
        <w:rPr>
          <w:rFonts w:hint="eastAsia" w:ascii="仿宋_GB2312" w:eastAsia="仿宋_GB2312"/>
          <w:sz w:val="28"/>
          <w:szCs w:val="28"/>
          <w:highlight w:val="none"/>
        </w:rPr>
        <w:t>万元。其中：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其他支出</w:t>
      </w:r>
      <w:r>
        <w:rPr>
          <w:rFonts w:hint="eastAsia" w:ascii="仿宋_GB2312" w:eastAsia="仿宋_GB2312"/>
          <w:sz w:val="28"/>
          <w:szCs w:val="28"/>
          <w:highlight w:val="none"/>
        </w:rPr>
        <w:t>”（款）2023年度决算</w:t>
      </w:r>
      <w:r>
        <w:rPr>
          <w:rFonts w:hint="eastAsia" w:ascii="仿宋_GB2312" w:eastAsia="仿宋_GB2312"/>
          <w:sz w:val="28"/>
          <w:szCs w:val="28"/>
          <w:highlight w:val="none"/>
          <w:lang w:val="en-US" w:eastAsia="zh-CN"/>
        </w:rPr>
        <w:t>56.70</w:t>
      </w:r>
      <w:r>
        <w:rPr>
          <w:rFonts w:hint="eastAsia" w:ascii="仿宋_GB2312" w:eastAsia="仿宋_GB2312"/>
          <w:sz w:val="28"/>
          <w:szCs w:val="28"/>
          <w:highlight w:val="none"/>
        </w:rPr>
        <w:t>万元，比2023年度年初预算增加</w:t>
      </w:r>
      <w:r>
        <w:rPr>
          <w:rFonts w:hint="eastAsia" w:ascii="仿宋_GB2312" w:eastAsia="仿宋_GB2312"/>
          <w:sz w:val="28"/>
          <w:szCs w:val="28"/>
          <w:highlight w:val="none"/>
          <w:lang w:val="en-US" w:eastAsia="zh-CN"/>
        </w:rPr>
        <w:t>56.70</w:t>
      </w:r>
      <w:r>
        <w:rPr>
          <w:rFonts w:hint="eastAsia" w:ascii="仿宋_GB2312" w:eastAsia="仿宋_GB2312"/>
          <w:sz w:val="28"/>
          <w:szCs w:val="28"/>
          <w:highlight w:val="none"/>
        </w:rPr>
        <w:t>万元。主要原因：</w:t>
      </w:r>
      <w:r>
        <w:rPr>
          <w:rFonts w:hint="eastAsia" w:ascii="仿宋_GB2312" w:eastAsia="仿宋_GB2312"/>
          <w:color w:val="auto"/>
          <w:sz w:val="28"/>
          <w:szCs w:val="28"/>
          <w:highlight w:val="none"/>
        </w:rPr>
        <w:t>根据工作安排及进度支出项目资金</w:t>
      </w:r>
      <w:r>
        <w:rPr>
          <w:rFonts w:hint="eastAsia" w:ascii="仿宋_GB2312" w:eastAsia="仿宋_GB2312"/>
          <w:color w:val="auto"/>
          <w:sz w:val="28"/>
          <w:szCs w:val="28"/>
          <w:highlight w:val="none"/>
          <w:lang w:val="en-US" w:eastAsia="zh-CN"/>
        </w:rPr>
        <w:t>56.70</w:t>
      </w:r>
      <w:r>
        <w:rPr>
          <w:rFonts w:hint="eastAsia" w:ascii="仿宋_GB2312" w:eastAsia="仿宋_GB2312"/>
          <w:color w:val="auto"/>
          <w:sz w:val="28"/>
          <w:szCs w:val="28"/>
          <w:highlight w:val="none"/>
        </w:rPr>
        <w:t>万元。</w:t>
      </w:r>
    </w:p>
    <w:p>
      <w:pPr>
        <w:spacing w:line="580" w:lineRule="exact"/>
        <w:ind w:firstLine="560" w:firstLineChars="200"/>
        <w:rPr>
          <w:rFonts w:hint="eastAsia" w:ascii="仿宋_GB2312" w:eastAsia="仿宋_GB2312"/>
          <w:b w:val="0"/>
          <w:bCs/>
          <w:sz w:val="28"/>
          <w:szCs w:val="28"/>
        </w:rPr>
      </w:pPr>
      <w:r>
        <w:rPr>
          <w:rFonts w:hint="eastAsia" w:ascii="黑体" w:eastAsia="黑体"/>
          <w:b w:val="0"/>
          <w:bCs/>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ascii="仿宋_GB2312" w:eastAsia="仿宋_GB2312"/>
          <w:sz w:val="28"/>
          <w:szCs w:val="28"/>
        </w:rPr>
        <w:t>7832.87</w:t>
      </w:r>
      <w:r>
        <w:rPr>
          <w:rFonts w:hint="eastAsia" w:ascii="仿宋_GB2312" w:eastAsia="仿宋_GB2312"/>
          <w:sz w:val="28"/>
          <w:szCs w:val="28"/>
        </w:rPr>
        <w:t>万元，主要用于以下方面（按大类）：社会保障和就业支出</w:t>
      </w:r>
      <w:r>
        <w:rPr>
          <w:rFonts w:hint="eastAsia" w:ascii="仿宋_GB2312" w:eastAsia="仿宋_GB2312"/>
          <w:sz w:val="28"/>
          <w:szCs w:val="28"/>
          <w:lang w:val="en-US" w:eastAsia="zh-CN"/>
        </w:rPr>
        <w:t>3655.90万元，占本年财政拨款支出46.67%；</w:t>
      </w:r>
      <w:r>
        <w:rPr>
          <w:rFonts w:hint="eastAsia" w:ascii="仿宋_GB2312" w:eastAsia="仿宋_GB2312"/>
          <w:sz w:val="28"/>
          <w:szCs w:val="28"/>
        </w:rPr>
        <w:t>城乡社区支出</w:t>
      </w:r>
      <w:r>
        <w:rPr>
          <w:rFonts w:hint="eastAsia" w:ascii="仿宋_GB2312" w:eastAsia="仿宋_GB2312"/>
          <w:sz w:val="28"/>
          <w:szCs w:val="28"/>
          <w:lang w:val="en-US" w:eastAsia="zh-CN"/>
        </w:rPr>
        <w:t>4176.97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53.33</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rPr>
        <w:t>1、</w:t>
      </w:r>
      <w:r>
        <w:rPr>
          <w:rFonts w:hint="eastAsia" w:ascii="仿宋_GB2312" w:eastAsia="仿宋_GB2312"/>
          <w:sz w:val="28"/>
          <w:szCs w:val="28"/>
          <w:lang w:eastAsia="zh-CN"/>
        </w:rPr>
        <w:t>“</w:t>
      </w:r>
      <w:r>
        <w:rPr>
          <w:rFonts w:hint="eastAsia" w:ascii="仿宋_GB2312" w:eastAsia="仿宋_GB2312"/>
          <w:sz w:val="28"/>
          <w:szCs w:val="28"/>
        </w:rPr>
        <w:t>社会保障和就业支出</w:t>
      </w:r>
      <w:r>
        <w:rPr>
          <w:rFonts w:hint="eastAsia" w:ascii="仿宋_GB2312" w:eastAsia="仿宋_GB2312"/>
          <w:sz w:val="28"/>
          <w:szCs w:val="28"/>
          <w:lang w:eastAsia="zh-CN"/>
        </w:rPr>
        <w:t>”</w:t>
      </w:r>
      <w:r>
        <w:rPr>
          <w:rFonts w:hint="eastAsia" w:ascii="仿宋_GB2312" w:eastAsia="仿宋_GB2312"/>
          <w:sz w:val="28"/>
          <w:szCs w:val="28"/>
        </w:rPr>
        <w:t>（类</w:t>
      </w:r>
      <w:r>
        <w:rPr>
          <w:rFonts w:hint="eastAsia" w:ascii="仿宋_GB2312" w:eastAsia="仿宋_GB2312"/>
          <w:sz w:val="28"/>
          <w:szCs w:val="28"/>
          <w:lang w:eastAsia="zh-CN"/>
        </w:rPr>
        <w:t>，下同</w:t>
      </w:r>
      <w:r>
        <w:rPr>
          <w:rFonts w:hint="eastAsia" w:ascii="仿宋_GB2312" w:eastAsia="仿宋_GB2312"/>
          <w:sz w:val="28"/>
          <w:szCs w:val="28"/>
        </w:rPr>
        <w:t>）20</w:t>
      </w:r>
      <w:r>
        <w:rPr>
          <w:rFonts w:ascii="仿宋_GB2312" w:eastAsia="仿宋_GB2312"/>
          <w:sz w:val="28"/>
          <w:szCs w:val="28"/>
        </w:rPr>
        <w:t>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3655.90</w:t>
      </w:r>
      <w:r>
        <w:rPr>
          <w:rFonts w:hint="eastAsia" w:ascii="仿宋_GB2312" w:eastAsia="仿宋_GB2312"/>
          <w:sz w:val="28"/>
          <w:szCs w:val="28"/>
        </w:rPr>
        <w:t>万元，比20</w:t>
      </w:r>
      <w:r>
        <w:rPr>
          <w:rFonts w:ascii="仿宋_GB2312" w:eastAsia="仿宋_GB2312"/>
          <w:sz w:val="28"/>
          <w:szCs w:val="28"/>
        </w:rPr>
        <w:t>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7299.50万元</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66.63</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大中型水库移民后期扶持基金支出</w:t>
      </w:r>
      <w:r>
        <w:rPr>
          <w:rFonts w:hint="eastAsia" w:ascii="仿宋_GB2312" w:eastAsia="仿宋_GB2312"/>
          <w:sz w:val="28"/>
          <w:szCs w:val="28"/>
          <w:highlight w:val="none"/>
        </w:rPr>
        <w:t>”（款，下同）20</w:t>
      </w:r>
      <w:r>
        <w:rPr>
          <w:rFonts w:ascii="仿宋_GB2312" w:eastAsia="仿宋_GB2312"/>
          <w:sz w:val="28"/>
          <w:szCs w:val="28"/>
          <w:highlight w:val="none"/>
        </w:rPr>
        <w:t>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3655.90</w:t>
      </w:r>
      <w:r>
        <w:rPr>
          <w:rFonts w:hint="eastAsia" w:ascii="仿宋_GB2312" w:eastAsia="仿宋_GB2312"/>
          <w:sz w:val="28"/>
          <w:szCs w:val="28"/>
          <w:highlight w:val="none"/>
        </w:rPr>
        <w:t>万元，比20</w:t>
      </w:r>
      <w:r>
        <w:rPr>
          <w:rFonts w:ascii="仿宋_GB2312" w:eastAsia="仿宋_GB2312"/>
          <w:sz w:val="28"/>
          <w:szCs w:val="28"/>
          <w:highlight w:val="none"/>
        </w:rPr>
        <w:t>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7299.50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66.63</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根据规定，资金由区财政局划转至具体实施单位支付、根据实际工作安排和进度支出项目资金等。</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、“城乡社区支出”（类）202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4176.97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4176.97</w:t>
      </w:r>
      <w:r>
        <w:rPr>
          <w:rFonts w:hint="eastAsia" w:ascii="仿宋_GB2312" w:eastAsia="仿宋_GB2312"/>
          <w:sz w:val="28"/>
          <w:szCs w:val="28"/>
        </w:rPr>
        <w:t>万元。其中：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“国有土地使用权出让收入安排的支出”（款，下同）202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3626.97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3626.97</w:t>
      </w:r>
      <w:r>
        <w:rPr>
          <w:rFonts w:hint="eastAsia" w:ascii="仿宋_GB2312" w:eastAsia="仿宋_GB2312"/>
          <w:sz w:val="28"/>
          <w:szCs w:val="28"/>
        </w:rPr>
        <w:t>万元。主要原因：2023年度年度按实际工作安排和进度支出项目资金支出</w:t>
      </w:r>
      <w:r>
        <w:rPr>
          <w:rFonts w:hint="eastAsia" w:ascii="仿宋_GB2312" w:eastAsia="仿宋_GB2312"/>
          <w:sz w:val="28"/>
          <w:szCs w:val="28"/>
          <w:lang w:val="en-US" w:eastAsia="zh-CN"/>
        </w:rPr>
        <w:t>3626.97</w:t>
      </w:r>
      <w:r>
        <w:rPr>
          <w:rFonts w:hint="eastAsia" w:ascii="仿宋_GB2312" w:eastAsia="仿宋_GB2312"/>
          <w:sz w:val="28"/>
          <w:szCs w:val="28"/>
        </w:rPr>
        <w:t>万元。</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“污水处理费安排的支出”（款）202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550.00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550.00</w:t>
      </w:r>
      <w:r>
        <w:rPr>
          <w:rFonts w:hint="eastAsia" w:ascii="仿宋_GB2312" w:eastAsia="仿宋_GB2312"/>
          <w:sz w:val="28"/>
          <w:szCs w:val="28"/>
        </w:rPr>
        <w:t>万元。主要原因：2023年度年度按实际工作安排和进度支出项目资金支出</w:t>
      </w:r>
      <w:r>
        <w:rPr>
          <w:rFonts w:hint="eastAsia" w:ascii="仿宋_GB2312" w:eastAsia="仿宋_GB2312"/>
          <w:sz w:val="28"/>
          <w:szCs w:val="28"/>
          <w:lang w:val="en-US" w:eastAsia="zh-CN"/>
        </w:rPr>
        <w:t>550.00</w:t>
      </w:r>
      <w:r>
        <w:rPr>
          <w:rFonts w:hint="eastAsia" w:ascii="仿宋_GB2312" w:eastAsia="仿宋_GB2312"/>
          <w:sz w:val="28"/>
          <w:szCs w:val="28"/>
        </w:rPr>
        <w:t>万元。</w:t>
      </w:r>
    </w:p>
    <w:p>
      <w:pPr>
        <w:spacing w:line="580" w:lineRule="exact"/>
        <w:ind w:firstLine="560" w:firstLineChars="200"/>
        <w:rPr>
          <w:rFonts w:hint="eastAsia" w:ascii="黑体" w:eastAsia="黑体"/>
          <w:b w:val="0"/>
          <w:bCs/>
          <w:sz w:val="28"/>
          <w:szCs w:val="28"/>
        </w:rPr>
      </w:pPr>
      <w:r>
        <w:rPr>
          <w:rFonts w:hint="eastAsia" w:ascii="黑体" w:eastAsia="黑体"/>
          <w:b w:val="0"/>
          <w:bCs/>
          <w:sz w:val="28"/>
          <w:szCs w:val="28"/>
        </w:rPr>
        <w:t>六、国有资本经营预算财</w:t>
      </w:r>
      <w:r>
        <w:rPr>
          <w:rFonts w:ascii="黑体" w:eastAsia="黑体"/>
          <w:b w:val="0"/>
          <w:bCs/>
          <w:sz w:val="28"/>
          <w:szCs w:val="28"/>
        </w:rPr>
        <w:t>政拨款</w:t>
      </w:r>
      <w:r>
        <w:rPr>
          <w:rFonts w:hint="eastAsia" w:ascii="黑体" w:eastAsia="黑体"/>
          <w:b w:val="0"/>
          <w:bCs/>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1446.38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sz w:val="28"/>
          <w:szCs w:val="28"/>
          <w:lang w:val="en-US" w:eastAsia="zh-CN"/>
        </w:rPr>
        <w:t>1</w:t>
      </w:r>
      <w:r>
        <w:rPr>
          <w:rFonts w:hint="eastAsia" w:ascii="仿宋_GB2312" w:eastAsia="仿宋_GB2312"/>
          <w:sz w:val="28"/>
          <w:szCs w:val="28"/>
        </w:rPr>
        <w:t>个行政单位。202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10.24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16.42</w:t>
      </w:r>
      <w:r>
        <w:rPr>
          <w:rFonts w:hint="eastAsia" w:ascii="仿宋_GB2312" w:eastAsia="仿宋_GB2312"/>
          <w:sz w:val="28"/>
          <w:szCs w:val="28"/>
        </w:rPr>
        <w:t>万元减少</w:t>
      </w:r>
      <w:r>
        <w:rPr>
          <w:rFonts w:ascii="仿宋_GB2312" w:eastAsia="仿宋_GB2312"/>
          <w:sz w:val="28"/>
          <w:szCs w:val="28"/>
        </w:rPr>
        <w:t>6.1</w:t>
      </w:r>
      <w:r>
        <w:rPr>
          <w:rFonts w:hint="eastAsia" w:ascii="仿宋_GB2312" w:eastAsia="仿宋_GB2312"/>
          <w:sz w:val="28"/>
          <w:szCs w:val="28"/>
          <w:lang w:val="en-US" w:eastAsia="zh-CN"/>
        </w:rPr>
        <w:t>8</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default" w:ascii="仿宋_GB2312" w:eastAsia="仿宋_GB2312"/>
          <w:sz w:val="28"/>
          <w:szCs w:val="28"/>
          <w:lang w:val="en"/>
        </w:rPr>
        <w:t>.00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default" w:ascii="仿宋_GB2312" w:eastAsia="仿宋_GB2312"/>
          <w:sz w:val="28"/>
          <w:szCs w:val="28"/>
          <w:lang w:val="en"/>
        </w:rPr>
        <w:t>.00</w:t>
      </w:r>
      <w:r>
        <w:rPr>
          <w:rFonts w:hint="eastAsia" w:ascii="仿宋_GB2312" w:eastAsia="仿宋_GB2312"/>
          <w:sz w:val="28"/>
          <w:szCs w:val="28"/>
        </w:rPr>
        <w:t>万元</w:t>
      </w:r>
      <w:r>
        <w:rPr>
          <w:rFonts w:hint="eastAsia" w:ascii="仿宋_GB2312" w:eastAsia="仿宋_GB2312"/>
          <w:sz w:val="28"/>
          <w:szCs w:val="28"/>
          <w:lang w:eastAsia="zh-CN"/>
        </w:rPr>
        <w:t>相比无变化</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hint="eastAsia" w:ascii="仿宋_GB2312" w:eastAsia="仿宋_GB2312"/>
          <w:sz w:val="28"/>
          <w:szCs w:val="28"/>
          <w:lang w:eastAsia="zh-CN"/>
        </w:rPr>
        <w:t>无</w:t>
      </w:r>
      <w:r>
        <w:rPr>
          <w:rFonts w:hint="eastAsia" w:ascii="仿宋_GB2312" w:eastAsia="仿宋_GB2312"/>
          <w:sz w:val="28"/>
          <w:szCs w:val="28"/>
        </w:rPr>
        <w:t>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年度组织因公出国（境）团组</w:t>
      </w:r>
      <w:r>
        <w:rPr>
          <w:rFonts w:hint="eastAsia" w:ascii="仿宋_GB2312" w:eastAsia="仿宋_GB2312"/>
          <w:sz w:val="28"/>
          <w:szCs w:val="28"/>
          <w:lang w:val="en-US" w:eastAsia="zh-CN"/>
        </w:rPr>
        <w:t>0</w:t>
      </w:r>
      <w:r>
        <w:rPr>
          <w:rFonts w:hint="eastAsia" w:ascii="仿宋_GB2312" w:eastAsia="仿宋_GB2312"/>
          <w:sz w:val="28"/>
          <w:szCs w:val="28"/>
        </w:rPr>
        <w:t>个、</w:t>
      </w:r>
      <w:r>
        <w:rPr>
          <w:rFonts w:hint="eastAsia" w:ascii="仿宋_GB2312" w:eastAsia="仿宋_GB2312"/>
          <w:sz w:val="28"/>
          <w:szCs w:val="28"/>
          <w:lang w:val="en-US" w:eastAsia="zh-CN"/>
        </w:rPr>
        <w:t>0</w:t>
      </w:r>
      <w:r>
        <w:rPr>
          <w:rFonts w:hint="eastAsia" w:ascii="仿宋_GB2312" w:eastAsia="仿宋_GB2312"/>
          <w:sz w:val="28"/>
          <w:szCs w:val="28"/>
        </w:rPr>
        <w:t>人次，人均因公出国（境）费用</w:t>
      </w:r>
      <w:r>
        <w:rPr>
          <w:rFonts w:hint="eastAsia" w:ascii="仿宋_GB2312" w:eastAsia="仿宋_GB2312"/>
          <w:sz w:val="28"/>
          <w:szCs w:val="28"/>
          <w:lang w:val="en-US" w:eastAsia="zh-CN"/>
        </w:rPr>
        <w:t>0.00</w:t>
      </w:r>
      <w:r>
        <w:rPr>
          <w:rFonts w:hint="eastAsia" w:ascii="仿宋_GB2312" w:eastAsia="仿宋_GB2312"/>
          <w:sz w:val="28"/>
          <w:szCs w:val="28"/>
        </w:rPr>
        <w:t>万元。</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default" w:ascii="仿宋_GB2312" w:eastAsia="仿宋_GB2312"/>
          <w:sz w:val="28"/>
          <w:szCs w:val="28"/>
          <w:lang w:val="en"/>
        </w:rPr>
        <w:t>.00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default" w:ascii="仿宋_GB2312" w:eastAsia="仿宋_GB2312"/>
          <w:sz w:val="28"/>
          <w:szCs w:val="28"/>
          <w:lang w:val="en"/>
        </w:rPr>
        <w:t>.00</w:t>
      </w:r>
      <w:r>
        <w:rPr>
          <w:rFonts w:hint="eastAsia" w:ascii="仿宋_GB2312" w:eastAsia="仿宋_GB2312"/>
          <w:sz w:val="28"/>
          <w:szCs w:val="28"/>
        </w:rPr>
        <w:t>万元</w:t>
      </w:r>
      <w:r>
        <w:rPr>
          <w:rFonts w:hint="eastAsia" w:ascii="仿宋_GB2312" w:eastAsia="仿宋_GB2312"/>
          <w:sz w:val="28"/>
          <w:szCs w:val="28"/>
          <w:lang w:eastAsia="zh-CN"/>
        </w:rPr>
        <w:t>相比无变化</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hint="eastAsia" w:ascii="仿宋_GB2312" w:eastAsia="仿宋_GB2312"/>
          <w:sz w:val="28"/>
          <w:szCs w:val="28"/>
          <w:lang w:eastAsia="zh-CN"/>
        </w:rPr>
        <w:t>无</w:t>
      </w:r>
      <w:r>
        <w:rPr>
          <w:rFonts w:hint="eastAsia" w:ascii="仿宋_GB2312" w:eastAsia="仿宋_GB2312"/>
          <w:sz w:val="28"/>
          <w:szCs w:val="28"/>
        </w:rPr>
        <w:t>公务接待费</w:t>
      </w:r>
      <w:r>
        <w:rPr>
          <w:rFonts w:hint="eastAsia" w:ascii="仿宋_GB2312" w:eastAsia="仿宋_GB2312"/>
          <w:sz w:val="28"/>
          <w:szCs w:val="28"/>
          <w:lang w:eastAsia="zh-CN"/>
        </w:rPr>
        <w:t>支出</w:t>
      </w:r>
      <w:r>
        <w:rPr>
          <w:rFonts w:hint="eastAsia" w:ascii="仿宋_GB2312" w:eastAsia="仿宋_GB2312"/>
          <w:sz w:val="28"/>
          <w:szCs w:val="28"/>
        </w:rPr>
        <w:t>。公务接待</w:t>
      </w:r>
      <w:r>
        <w:rPr>
          <w:rFonts w:hint="eastAsia" w:ascii="仿宋_GB2312" w:eastAsia="仿宋_GB2312"/>
          <w:sz w:val="28"/>
          <w:szCs w:val="28"/>
          <w:lang w:val="en-US" w:eastAsia="zh-CN"/>
        </w:rPr>
        <w:t>0</w:t>
      </w:r>
      <w:r>
        <w:rPr>
          <w:rFonts w:hint="eastAsia" w:ascii="仿宋_GB2312" w:eastAsia="仿宋_GB2312"/>
          <w:sz w:val="28"/>
          <w:szCs w:val="28"/>
        </w:rPr>
        <w:t>批次，公务接待</w:t>
      </w:r>
      <w:r>
        <w:rPr>
          <w:rFonts w:hint="eastAsia" w:ascii="仿宋_GB2312" w:eastAsia="仿宋_GB2312"/>
          <w:sz w:val="28"/>
          <w:szCs w:val="28"/>
          <w:lang w:val="en-US"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10.24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16.42</w:t>
      </w:r>
      <w:r>
        <w:rPr>
          <w:rFonts w:hint="eastAsia" w:ascii="仿宋_GB2312" w:eastAsia="仿宋_GB2312"/>
          <w:sz w:val="28"/>
          <w:szCs w:val="28"/>
        </w:rPr>
        <w:t>万元减少</w:t>
      </w:r>
      <w:r>
        <w:rPr>
          <w:rFonts w:hint="eastAsia" w:ascii="仿宋_GB2312" w:eastAsia="仿宋_GB2312"/>
          <w:sz w:val="28"/>
          <w:szCs w:val="28"/>
          <w:lang w:val="en-US" w:eastAsia="zh-CN"/>
        </w:rPr>
        <w:t>6.18</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default" w:ascii="仿宋_GB2312" w:eastAsia="仿宋_GB2312"/>
          <w:sz w:val="28"/>
          <w:szCs w:val="28"/>
          <w:lang w:val="en"/>
        </w:rPr>
        <w:t>.00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default" w:ascii="仿宋_GB2312" w:eastAsia="仿宋_GB2312"/>
          <w:sz w:val="28"/>
          <w:szCs w:val="28"/>
          <w:lang w:val="en"/>
        </w:rPr>
        <w:t>.00</w:t>
      </w:r>
      <w:r>
        <w:rPr>
          <w:rFonts w:hint="eastAsia" w:ascii="仿宋_GB2312" w:eastAsia="仿宋_GB2312"/>
          <w:sz w:val="28"/>
          <w:szCs w:val="28"/>
        </w:rPr>
        <w:t>万元</w:t>
      </w:r>
      <w:r>
        <w:rPr>
          <w:rFonts w:hint="eastAsia" w:ascii="仿宋_GB2312" w:eastAsia="仿宋_GB2312"/>
          <w:sz w:val="28"/>
          <w:szCs w:val="28"/>
          <w:lang w:eastAsia="zh-CN"/>
        </w:rPr>
        <w:t>相比无变化</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0.00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10.24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16.42</w:t>
      </w:r>
      <w:r>
        <w:rPr>
          <w:rFonts w:hint="eastAsia" w:ascii="仿宋_GB2312" w:eastAsia="仿宋_GB2312"/>
          <w:sz w:val="28"/>
          <w:szCs w:val="28"/>
        </w:rPr>
        <w:t>万元减少</w:t>
      </w:r>
      <w:r>
        <w:rPr>
          <w:rFonts w:hint="eastAsia" w:ascii="仿宋_GB2312" w:eastAsia="仿宋_GB2312"/>
          <w:sz w:val="28"/>
          <w:szCs w:val="28"/>
          <w:lang w:val="en-US" w:eastAsia="zh-CN"/>
        </w:rPr>
        <w:t>6.18</w:t>
      </w:r>
      <w:r>
        <w:rPr>
          <w:rFonts w:hint="eastAsia" w:ascii="仿宋_GB2312" w:eastAsia="仿宋_GB2312"/>
          <w:sz w:val="28"/>
          <w:szCs w:val="28"/>
        </w:rPr>
        <w:t>万元，主要原因：2023年度按实际需求，在预算范围内合理安排支出，压缩经费支出。202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hint="eastAsia" w:ascii="仿宋_GB2312" w:eastAsia="仿宋_GB2312"/>
          <w:sz w:val="28"/>
          <w:szCs w:val="28"/>
          <w:lang w:val="en-US" w:eastAsia="zh-CN"/>
        </w:rPr>
        <w:t>4.06</w:t>
      </w:r>
      <w:r>
        <w:rPr>
          <w:rFonts w:hint="eastAsia" w:ascii="仿宋_GB2312" w:eastAsia="仿宋_GB2312"/>
          <w:sz w:val="28"/>
          <w:szCs w:val="28"/>
        </w:rPr>
        <w:t>万元，公务用车维修</w:t>
      </w:r>
      <w:r>
        <w:rPr>
          <w:rFonts w:hint="eastAsia" w:ascii="仿宋_GB2312" w:eastAsia="仿宋_GB2312"/>
          <w:sz w:val="28"/>
          <w:szCs w:val="28"/>
          <w:lang w:val="en-US" w:eastAsia="zh-CN"/>
        </w:rPr>
        <w:t>3.22</w:t>
      </w:r>
      <w:r>
        <w:rPr>
          <w:rFonts w:hint="eastAsia" w:ascii="仿宋_GB2312" w:eastAsia="仿宋_GB2312"/>
          <w:sz w:val="28"/>
          <w:szCs w:val="28"/>
        </w:rPr>
        <w:t>万元，公务用车保险</w:t>
      </w:r>
      <w:r>
        <w:rPr>
          <w:rFonts w:hint="eastAsia" w:ascii="仿宋_GB2312" w:eastAsia="仿宋_GB2312"/>
          <w:sz w:val="28"/>
          <w:szCs w:val="28"/>
          <w:lang w:val="en-US" w:eastAsia="zh-CN"/>
        </w:rPr>
        <w:t>1.36</w:t>
      </w:r>
      <w:r>
        <w:rPr>
          <w:rFonts w:hint="eastAsia" w:ascii="仿宋_GB2312" w:eastAsia="仿宋_GB2312"/>
          <w:sz w:val="28"/>
          <w:szCs w:val="28"/>
        </w:rPr>
        <w:t>万元，公务用车其他支出</w:t>
      </w:r>
      <w:r>
        <w:rPr>
          <w:rFonts w:hint="eastAsia" w:ascii="仿宋_GB2312" w:eastAsia="仿宋_GB2312"/>
          <w:sz w:val="28"/>
          <w:szCs w:val="28"/>
          <w:lang w:val="en-US" w:eastAsia="zh-CN"/>
        </w:rPr>
        <w:t>1.61</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7</w:t>
      </w:r>
      <w:r>
        <w:rPr>
          <w:rFonts w:hint="eastAsia" w:ascii="仿宋_GB2312" w:eastAsia="仿宋_GB2312"/>
          <w:sz w:val="28"/>
          <w:szCs w:val="28"/>
        </w:rPr>
        <w:t>辆，车均运行维护费</w:t>
      </w:r>
      <w:r>
        <w:rPr>
          <w:rFonts w:hint="eastAsia" w:ascii="仿宋_GB2312" w:eastAsia="仿宋_GB2312"/>
          <w:sz w:val="28"/>
          <w:szCs w:val="28"/>
          <w:lang w:val="en-US" w:eastAsia="zh-CN"/>
        </w:rPr>
        <w:t>1.46</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年度使用财政拨款安排的基本支出中的日常公用经费支出，合计110</w:t>
      </w:r>
      <w:r>
        <w:rPr>
          <w:rFonts w:hint="eastAsia" w:ascii="仿宋_GB2312" w:eastAsia="仿宋_GB2312"/>
          <w:sz w:val="28"/>
          <w:szCs w:val="28"/>
          <w:lang w:val="en-US" w:eastAsia="zh-CN"/>
        </w:rPr>
        <w:t>.</w:t>
      </w:r>
      <w:r>
        <w:rPr>
          <w:rFonts w:hint="eastAsia" w:ascii="仿宋_GB2312" w:eastAsia="仿宋_GB2312"/>
          <w:sz w:val="28"/>
          <w:szCs w:val="28"/>
        </w:rPr>
        <w:t>24万元，比上年减少</w:t>
      </w:r>
      <w:r>
        <w:rPr>
          <w:rFonts w:hint="eastAsia" w:ascii="仿宋_GB2312" w:eastAsia="仿宋_GB2312"/>
          <w:sz w:val="28"/>
          <w:szCs w:val="28"/>
          <w:lang w:val="en-US" w:eastAsia="zh-CN"/>
        </w:rPr>
        <w:t>11.31</w:t>
      </w:r>
      <w:r>
        <w:rPr>
          <w:rFonts w:hint="eastAsia" w:ascii="仿宋_GB2312" w:eastAsia="仿宋_GB2312"/>
          <w:sz w:val="28"/>
          <w:szCs w:val="28"/>
        </w:rPr>
        <w:t>万元，减少原因：按实际需求在预算范围内合理安排支出。</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6.41</w:t>
      </w:r>
      <w:r>
        <w:rPr>
          <w:rFonts w:hint="eastAsia" w:ascii="仿宋_GB2312" w:eastAsia="仿宋_GB2312"/>
          <w:sz w:val="28"/>
          <w:szCs w:val="28"/>
        </w:rPr>
        <w:t>万元，其中：政府采购货物支出</w:t>
      </w:r>
      <w:r>
        <w:rPr>
          <w:rFonts w:ascii="仿宋_GB2312" w:eastAsia="仿宋_GB2312"/>
          <w:sz w:val="28"/>
          <w:szCs w:val="28"/>
        </w:rPr>
        <w:t>0.34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6.07</w:t>
      </w:r>
      <w:r>
        <w:rPr>
          <w:rFonts w:hint="eastAsia" w:ascii="仿宋_GB2312" w:eastAsia="仿宋_GB2312"/>
          <w:sz w:val="28"/>
          <w:szCs w:val="28"/>
        </w:rPr>
        <w:t>万元。授予中小企业合同金额</w:t>
      </w:r>
      <w:r>
        <w:rPr>
          <w:rFonts w:ascii="仿宋_GB2312" w:eastAsia="仿宋_GB2312"/>
          <w:sz w:val="28"/>
          <w:szCs w:val="28"/>
          <w:highlight w:val="none"/>
        </w:rPr>
        <w:t>3.49</w:t>
      </w:r>
      <w:r>
        <w:rPr>
          <w:rFonts w:hint="eastAsia" w:ascii="仿宋_GB2312" w:eastAsia="仿宋_GB2312"/>
          <w:sz w:val="28"/>
          <w:szCs w:val="28"/>
        </w:rPr>
        <w:t>万元，占政府采购支出总额的</w:t>
      </w:r>
      <w:r>
        <w:rPr>
          <w:rFonts w:ascii="仿宋_GB2312" w:eastAsia="仿宋_GB2312"/>
          <w:sz w:val="28"/>
          <w:szCs w:val="28"/>
          <w:highlight w:val="none"/>
        </w:rPr>
        <w:t>54.39</w:t>
      </w:r>
      <w:r>
        <w:rPr>
          <w:rFonts w:hint="eastAsia" w:ascii="仿宋_GB2312" w:eastAsia="仿宋_GB2312"/>
          <w:sz w:val="28"/>
          <w:szCs w:val="28"/>
        </w:rPr>
        <w:t>%，其中：授予小微企业合同金额</w:t>
      </w:r>
      <w:r>
        <w:rPr>
          <w:rFonts w:ascii="仿宋_GB2312" w:eastAsia="仿宋_GB2312"/>
          <w:sz w:val="28"/>
          <w:szCs w:val="28"/>
          <w:highlight w:val="none"/>
        </w:rPr>
        <w:t>3.15</w:t>
      </w:r>
      <w:r>
        <w:rPr>
          <w:rFonts w:hint="eastAsia" w:ascii="仿宋_GB2312" w:eastAsia="仿宋_GB2312"/>
          <w:sz w:val="28"/>
          <w:szCs w:val="28"/>
        </w:rPr>
        <w:t>万元，占政府采购支出总额的</w:t>
      </w:r>
      <w:r>
        <w:rPr>
          <w:rFonts w:ascii="仿宋_GB2312" w:eastAsia="仿宋_GB2312"/>
          <w:sz w:val="28"/>
          <w:szCs w:val="28"/>
          <w:highlight w:val="none"/>
        </w:rPr>
        <w:t>49.1</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12月31日，北京市密云区水务局（本级）</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7</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119.35</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0.00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34.95</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7.社会保障和就业支出（类）行政事业单位养老支出（款）事业单位离退休（项）：反映事业单位开支的离退休经费。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8.社会保障和就业支出（类）行政事业单位养老支出（款）机关事业单位基本养老保险缴费支出（项）：反映机关事业单位实施养老保险制度由单位缴纳的基本养老保险费支出。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9.社会保障和就业支出（类）行政事业单位养老支出（款）机关事业单位职业年金缴费支出（项）：反映机关事业单位实施养老保险制度由单位实际缴纳的职业年金支出。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10.社会保障和就业支出（类）行政事业单位养老支出（款）其他行政事业单位养老支出（项）：反映除上述项目以外其他用于行政事业单位养老方面的支出。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11.社会保障和就业支出（类）大中型水库移民后期扶持基金支出（款）移民补助（项）：反映大中型水库移民后期扶持基金安排的直接发放给大中型水库农村移民的补助支出。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12.社会保障和就业支出（类）大中型水库移民后期扶持基金支出（款）基础设施建设和经济发展（项）：反映大中型水库移民后期扶持基金安排用于扶持大中型水库移民生产生活的基础设施建设、经济建设、产业发展项目支出等。</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13.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14.节能环保支出（类）污染防治（款）其他污染防治支出（项）：反映除上述项目以外其他用于污染防治方面的支出。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15.城乡社区支出（类）国有土地使用权出让收入安排的支出（款）城市建设支出（项）：反映土地出让收入用于完善国有土地使用功能的配套设施建设和城市基础设施建设支出。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16.城乡社区支出（类）国有土地使用权出让收入安排的支出（款）农村基础设施建设支出（项）：反映土地出让收入用于农村供水保障、村庄公共设施建设和管护以及与农业农村直接相关的以工代赈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17.城乡社区支出（类）污水处理费安排的支出（款）其他污水处理费安排的支出（项）：反映用污水处理费安排的其他支出。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18.农林水支出（类）水利（款）行政运行（项）：反映行政单位（包括实行公务员管理的事业单位）的基本支出。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19.农林水支出（类）水利（款）水利工程运行与维护（项）：反映水利系统用于江、河、湖、滩等治理工程运行与维护方面的支出，以及纳入预算管理的水利工程管理单位的支出。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20.农林水支出（类）水利（款）水资源节约管理与保护（项）：反映水资源节约、监管、配置、调度、保护和基础管理工作的支出。 </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21.农林水支出（类）水利（款）防汛（项）：反映防汛业务支出。有关事项包括防汛物资购置管护，防汛通信设施设备、网络系统、车船设备运行维护，防汛值班、水情报汛、防汛指挥系统运行维护、水毁修复以及防汛组织（如防汛预案编制、检查、演习、宣传、会议等），汛期调用民工及劳动保护，水利设施灾后重建，退田还湖，蓄滞洪区补偿、水情、雨情、决策支持，防汛视频会商，应急度汛，山洪灾害防治等。</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22.农林水支出（类）水利（款）大中型水库移民后期扶持专项支出（项）：反映中央财政划转大中型水库移民后期扶持基金的支出，包括对销售电量加价部分征收的增值税返还以及用于解决水库移民遗留问题的定额补助。</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23.农林水支出（类）水利（款）其他水利支出（项）：反映除上述项目以外其他用于水利方面的支出。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24.其他支出（类）其他支出（款）其他支出（项）：反映除上述项目以外其他不能划分到具体功能科目中的支出项目。</w:t>
      </w:r>
    </w:p>
    <w:p>
      <w:pPr>
        <w:numPr>
          <w:ilvl w:val="0"/>
          <w:numId w:val="0"/>
        </w:numPr>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bookmarkStart w:id="0" w:name="_GoBack"/>
      <w:bookmarkEnd w:id="0"/>
    </w:p>
    <w:p>
      <w:pPr>
        <w:ind w:firstLine="632" w:firstLineChars="200"/>
        <w:rPr>
          <w:rFonts w:hint="eastAsia" w:ascii="仿宋_GB2312" w:hAnsi="Times New Roman" w:eastAsia="仿宋_GB2312" w:cs="Times New Roman"/>
          <w:b/>
          <w:color w:val="000000"/>
          <w:spacing w:val="-2"/>
          <w:sz w:val="32"/>
          <w:szCs w:val="32"/>
        </w:rPr>
      </w:pPr>
    </w:p>
    <w:p>
      <w:pPr>
        <w:ind w:firstLine="640" w:firstLineChars="200"/>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第四部分  202</w:t>
      </w:r>
      <w:r>
        <w:rPr>
          <w:rFonts w:hint="eastAsia" w:asciiTheme="majorEastAsia" w:hAnsiTheme="majorEastAsia" w:eastAsiaTheme="majorEastAsia" w:cstheme="majorEastAsia"/>
          <w:b/>
          <w:bCs/>
          <w:sz w:val="32"/>
          <w:szCs w:val="32"/>
          <w:lang w:val="en-US" w:eastAsia="zh-CN"/>
        </w:rPr>
        <w:t>3</w:t>
      </w:r>
      <w:r>
        <w:rPr>
          <w:rFonts w:hint="eastAsia" w:asciiTheme="majorEastAsia" w:hAnsiTheme="majorEastAsia" w:eastAsiaTheme="majorEastAsia" w:cstheme="majorEastAsia"/>
          <w:b/>
          <w:bCs/>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lang w:eastAsia="zh-CN"/>
        </w:rPr>
        <w:t>一</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pStyle w:val="2"/>
        <w:ind w:firstLine="640"/>
        <w:rPr>
          <w:rFonts w:hint="eastAsia" w:ascii="黑体" w:eastAsia="黑体"/>
          <w:sz w:val="32"/>
          <w:szCs w:val="32"/>
        </w:rPr>
      </w:pPr>
    </w:p>
    <w:p>
      <w:pPr>
        <w:pStyle w:val="2"/>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altName w:val="方正仿宋_GBK"/>
    <w:panose1 w:val="02010609030101010101"/>
    <w:charset w:val="86"/>
    <w:family w:val="auto"/>
    <w:pitch w:val="default"/>
    <w:sig w:usb0="00000000" w:usb1="00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0FF7E8A6"/>
    <w:rsid w:val="1059665E"/>
    <w:rsid w:val="10AC13BA"/>
    <w:rsid w:val="17F4D70E"/>
    <w:rsid w:val="1AEC0734"/>
    <w:rsid w:val="1AEFCA82"/>
    <w:rsid w:val="1DEF20B0"/>
    <w:rsid w:val="1FDF500E"/>
    <w:rsid w:val="1FFF8695"/>
    <w:rsid w:val="214243FA"/>
    <w:rsid w:val="23792D22"/>
    <w:rsid w:val="257A14F5"/>
    <w:rsid w:val="27196C26"/>
    <w:rsid w:val="29EF086F"/>
    <w:rsid w:val="2EFFE297"/>
    <w:rsid w:val="301437CA"/>
    <w:rsid w:val="433E495C"/>
    <w:rsid w:val="4AC27CB3"/>
    <w:rsid w:val="4BF72BEF"/>
    <w:rsid w:val="51DB3C59"/>
    <w:rsid w:val="55762E42"/>
    <w:rsid w:val="56FE7915"/>
    <w:rsid w:val="57A7B272"/>
    <w:rsid w:val="58470068"/>
    <w:rsid w:val="5A1720F9"/>
    <w:rsid w:val="5B9C37C2"/>
    <w:rsid w:val="5BA7C654"/>
    <w:rsid w:val="5FEB1C3D"/>
    <w:rsid w:val="64C0607C"/>
    <w:rsid w:val="676F09E1"/>
    <w:rsid w:val="6E1DD6B5"/>
    <w:rsid w:val="77FFF19E"/>
    <w:rsid w:val="7A7F1C49"/>
    <w:rsid w:val="7AFF2B03"/>
    <w:rsid w:val="7B330394"/>
    <w:rsid w:val="7B5B7AE6"/>
    <w:rsid w:val="7B6C325B"/>
    <w:rsid w:val="7BA7071E"/>
    <w:rsid w:val="7BDABA63"/>
    <w:rsid w:val="7BDF6DA8"/>
    <w:rsid w:val="7C7AC028"/>
    <w:rsid w:val="7C7EDC1A"/>
    <w:rsid w:val="7CCED98D"/>
    <w:rsid w:val="7D08410F"/>
    <w:rsid w:val="7DB96DED"/>
    <w:rsid w:val="7DD3AD81"/>
    <w:rsid w:val="7DED30FD"/>
    <w:rsid w:val="7EFF890D"/>
    <w:rsid w:val="7F7FE70F"/>
    <w:rsid w:val="7FAC77D7"/>
    <w:rsid w:val="7FDBE4A0"/>
    <w:rsid w:val="7FFB3296"/>
    <w:rsid w:val="7FFF772F"/>
    <w:rsid w:val="95F35EF6"/>
    <w:rsid w:val="9BFFD860"/>
    <w:rsid w:val="AC5F73DE"/>
    <w:rsid w:val="B0EF641F"/>
    <w:rsid w:val="B5DDD2C8"/>
    <w:rsid w:val="B9DFABD9"/>
    <w:rsid w:val="BC0D83FC"/>
    <w:rsid w:val="BF3BDEFB"/>
    <w:rsid w:val="BFF47F6B"/>
    <w:rsid w:val="BFFF40AC"/>
    <w:rsid w:val="C75F6086"/>
    <w:rsid w:val="C7F7ED2D"/>
    <w:rsid w:val="CDA3D838"/>
    <w:rsid w:val="CFAF854E"/>
    <w:rsid w:val="D8D7928E"/>
    <w:rsid w:val="D8FE3136"/>
    <w:rsid w:val="DBBDB191"/>
    <w:rsid w:val="DDDE60B7"/>
    <w:rsid w:val="DDFB0BAE"/>
    <w:rsid w:val="DE9F6A22"/>
    <w:rsid w:val="DF4FCE6A"/>
    <w:rsid w:val="DFECA414"/>
    <w:rsid w:val="E4FED278"/>
    <w:rsid w:val="EDAA365C"/>
    <w:rsid w:val="EDADFC12"/>
    <w:rsid w:val="EDEF5D4E"/>
    <w:rsid w:val="EFD5D6E7"/>
    <w:rsid w:val="F2FD229B"/>
    <w:rsid w:val="F3F08023"/>
    <w:rsid w:val="F77B9FF6"/>
    <w:rsid w:val="F7F709E9"/>
    <w:rsid w:val="F7FF3690"/>
    <w:rsid w:val="F9BD3900"/>
    <w:rsid w:val="FC8B9876"/>
    <w:rsid w:val="FD4FC8C6"/>
    <w:rsid w:val="FDFF77BE"/>
    <w:rsid w:val="FEA681AB"/>
    <w:rsid w:val="FEDFF218"/>
    <w:rsid w:val="FEDFFFFF"/>
    <w:rsid w:val="FEF3130B"/>
    <w:rsid w:val="FEFF0DCA"/>
    <w:rsid w:val="FF77B834"/>
    <w:rsid w:val="FFF6F48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home/user/Documents/3.&#39044;&#31639;&#20915;&#31639;/3&#12289;&#39044;&#20915;&#31639;&#20844;&#24320;/&#20915;&#31639;&#20844;&#24320;/2023&#24180;&#20915;&#31639;&#20844;&#24320;/1&#12289;2023&#24180;&#24230;&#20915;&#31639;&#33609;&#26696;&#32534;&#21046;&#21450;&#25253;&#36865;2024.6.26/4&#12289;&#26412;&#32423;&#24213;&#31295;/&#24213;&#31295;1-&#39292;&#29366;&#22270;.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ome/user/Documents/3.&#39044;&#31639;&#20915;&#31639;/3&#12289;&#39044;&#20915;&#31639;&#20844;&#24320;/&#20915;&#31639;&#20844;&#24320;/2023&#24180;&#20915;&#31639;&#20844;&#24320;/1&#12289;2023&#24180;&#24230;&#20915;&#31639;&#33609;&#26696;&#32534;&#21046;&#21450;&#25253;&#36865;2024.6.26/4&#12289;&#26412;&#32423;&#24213;&#31295;/&#24213;&#31295;1-&#39292;&#29366;&#2227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lumMod val="65000"/>
                    <a:lumOff val="35000"/>
                  </a:schemeClr>
                </a:solidFill>
                <a:latin typeface="+mn-lt"/>
                <a:ea typeface="+mn-ea"/>
                <a:cs typeface="+mn-cs"/>
              </a:defRPr>
            </a:pPr>
            <a:r>
              <a:t>收入决算</a:t>
            </a:r>
            <a:endParaRPr sz="1400" b="0" i="0" u="none" strike="noStrike" baseline="0">
              <a:solidFill>
                <a:srgbClr val="595959">
                  <a:alpha val="100000"/>
                </a:srgbClr>
              </a:solidFill>
              <a:latin typeface="宋体" charset="-122"/>
              <a:ea typeface="宋体" charset="-122"/>
              <a:cs typeface="宋体" charset="-122"/>
            </a:endParaRPr>
          </a:p>
        </c:rich>
      </c:tx>
      <c:layout/>
      <c:overlay val="false"/>
      <c:spPr>
        <a:noFill/>
        <a:ln>
          <a:noFill/>
        </a:ln>
        <a:effectLst/>
      </c:spPr>
    </c:title>
    <c:autoTitleDeleted val="false"/>
    <c:plotArea>
      <c:layout/>
      <c:pieChart>
        <c:varyColors val="true"/>
        <c:ser>
          <c:idx val="0"/>
          <c:order val="0"/>
          <c:explosion val="0"/>
          <c:dPt>
            <c:idx val="0"/>
            <c:bubble3D val="false"/>
            <c:explosion val="0"/>
            <c:spPr>
              <a:solidFill>
                <a:schemeClr val="accent1"/>
              </a:solidFill>
              <a:ln w="19050">
                <a:solidFill>
                  <a:schemeClr val="lt1"/>
                </a:solidFill>
              </a:ln>
              <a:effectLst/>
            </c:spPr>
          </c:dPt>
          <c:dPt>
            <c:idx val="1"/>
            <c:bubble3D val="false"/>
            <c:explosion val="0"/>
            <c:spPr>
              <a:solidFill>
                <a:schemeClr val="accent2"/>
              </a:solidFill>
              <a:ln w="19050">
                <a:solidFill>
                  <a:schemeClr val="lt1"/>
                </a:solidFill>
              </a:ln>
              <a:effectLst/>
            </c:spPr>
          </c:dPt>
          <c:dPt>
            <c:idx val="2"/>
            <c:bubble3D val="false"/>
            <c:explosion val="0"/>
            <c:spPr>
              <a:solidFill>
                <a:schemeClr val="accent3"/>
              </a:solidFill>
              <a:ln w="19050">
                <a:solidFill>
                  <a:schemeClr val="lt1"/>
                </a:solidFill>
              </a:ln>
              <a:effectLst/>
            </c:spPr>
          </c:dPt>
          <c:dPt>
            <c:idx val="3"/>
            <c:bubble3D val="false"/>
            <c:explosion val="0"/>
            <c:spPr>
              <a:solidFill>
                <a:schemeClr val="accent4"/>
              </a:solidFill>
              <a:ln w="19050">
                <a:solidFill>
                  <a:schemeClr val="lt1"/>
                </a:solidFill>
              </a:ln>
              <a:effectLst/>
            </c:spPr>
          </c:dPt>
          <c:dPt>
            <c:idx val="4"/>
            <c:bubble3D val="false"/>
            <c:explosion val="0"/>
            <c:spPr>
              <a:solidFill>
                <a:schemeClr val="accent5"/>
              </a:solidFill>
              <a:ln w="19050">
                <a:solidFill>
                  <a:schemeClr val="lt1"/>
                </a:solidFill>
              </a:ln>
              <a:effectLst/>
            </c:spPr>
          </c:dPt>
          <c:dPt>
            <c:idx val="5"/>
            <c:bubble3D val="false"/>
            <c:explosion val="0"/>
            <c:spPr>
              <a:solidFill>
                <a:schemeClr val="accent6"/>
              </a:solidFill>
              <a:ln w="19050">
                <a:solidFill>
                  <a:schemeClr val="lt1"/>
                </a:solidFill>
              </a:ln>
              <a:effectLst/>
            </c:spPr>
          </c:dPt>
          <c:dLbls>
            <c:dLbl>
              <c:idx val="1"/>
              <c:layout>
                <c:manualLayout>
                  <c:x val="-0.147024027715767"/>
                  <c:y val="-0.116643506726923"/>
                </c:manualLayout>
              </c:layout>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true"/>
              <c:showVal val="false"/>
              <c:showCatName val="false"/>
              <c:showSerName val="false"/>
              <c:showPercent val="true"/>
              <c:showBubbleSize val="false"/>
              <c:extLst>
                <c:ext xmlns:c15="http://schemas.microsoft.com/office/drawing/2012/chart" uri="{CE6537A1-D6FC-4f65-9D91-7224C49458BB}">
                  <c15:layout/>
                </c:ext>
              </c:extLst>
            </c:dLbl>
            <c:dLbl>
              <c:idx val="2"/>
              <c:layout>
                <c:manualLayout>
                  <c:x val="-0.151460085385866"/>
                  <c:y val="-0.052501649214245"/>
                </c:manualLayout>
              </c:layout>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true"/>
              <c:showVal val="false"/>
              <c:showCatName val="false"/>
              <c:showSerName val="false"/>
              <c:showPercent val="true"/>
              <c:showBubbleSize val="false"/>
              <c:extLst>
                <c:ext xmlns:c15="http://schemas.microsoft.com/office/drawing/2012/chart" uri="{CE6537A1-D6FC-4f65-9D91-7224C49458BB}">
                  <c15:layout/>
                </c:ext>
              </c:extLst>
            </c:dLbl>
            <c:dLbl>
              <c:idx val="3"/>
              <c:layout>
                <c:manualLayout>
                  <c:x val="-0.159524027715767"/>
                  <c:y val="0.0118287154952989"/>
                </c:manualLayout>
              </c:layout>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true"/>
              <c:showVal val="false"/>
              <c:showCatName val="false"/>
              <c:showSerName val="false"/>
              <c:showPercent val="true"/>
              <c:showBubbleSize val="false"/>
              <c:extLst>
                <c:ext xmlns:c15="http://schemas.microsoft.com/office/drawing/2012/chart" uri="{CE6537A1-D6FC-4f65-9D91-7224C49458BB}">
                  <c15:layout/>
                </c:ext>
              </c:extLst>
            </c:dLbl>
            <c:dLbl>
              <c:idx val="4"/>
              <c:layout>
                <c:manualLayout>
                  <c:x val="-0.168126752052533"/>
                  <c:y val="0.0759705730079773"/>
                </c:manualLayout>
              </c:layout>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true"/>
              <c:showVal val="false"/>
              <c:showCatName val="false"/>
              <c:showSerName val="false"/>
              <c:showPercent val="true"/>
              <c:showBubbleSize val="false"/>
              <c:extLst>
                <c:ext xmlns:c15="http://schemas.microsoft.com/office/drawing/2012/chart" uri="{CE6537A1-D6FC-4f65-9D91-7224C49458BB}">
                  <c15:layout/>
                </c:ext>
              </c:extLst>
            </c:dLbl>
            <c:dLbl>
              <c:idx val="5"/>
              <c:layout>
                <c:manualLayout>
                  <c:x val="0.0442995514839607"/>
                  <c:y val="-0.0298166456713564"/>
                </c:manualLayout>
              </c:layout>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tru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tru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969696">
                          <a:alpha val="100000"/>
                        </a:srgbClr>
                      </a:solidFill>
                      <a:prstDash val="solid"/>
                      <a:round/>
                    </a:ln>
                  </c:spPr>
                </c15:leaderLines>
              </c:ext>
            </c:extLst>
          </c:dLbls>
          <c:cat>
            <c:strRef>
              <c:f>'[底稿1-饼状图.xls]收入决算'!$A$2:$A$7</c:f>
              <c:strCache>
                <c:ptCount val="6"/>
                <c:pt idx="0">
                  <c:v>财政拨款收入</c:v>
                </c:pt>
                <c:pt idx="1">
                  <c:v>上级补助收入</c:v>
                </c:pt>
                <c:pt idx="2">
                  <c:v>事业收入</c:v>
                </c:pt>
                <c:pt idx="3">
                  <c:v>经营收入</c:v>
                </c:pt>
                <c:pt idx="4">
                  <c:v>附属单位上缴收入</c:v>
                </c:pt>
                <c:pt idx="5">
                  <c:v>其他收入</c:v>
                </c:pt>
              </c:strCache>
            </c:strRef>
          </c:cat>
          <c:val>
            <c:numRef>
              <c:f>'[底稿1-饼状图.xls]收入决算'!$B$2:$B$7</c:f>
              <c:numCache>
                <c:formatCode>General</c:formatCode>
                <c:ptCount val="6"/>
                <c:pt idx="0">
                  <c:v>17591.67</c:v>
                </c:pt>
                <c:pt idx="1">
                  <c:v>0</c:v>
                </c:pt>
                <c:pt idx="2">
                  <c:v>0</c:v>
                </c:pt>
                <c:pt idx="3">
                  <c:v>0</c:v>
                </c:pt>
                <c:pt idx="4">
                  <c:v>0</c:v>
                </c:pt>
                <c:pt idx="5">
                  <c:v>511.37</c:v>
                </c:pt>
              </c:numCache>
            </c:numRef>
          </c:val>
        </c:ser>
        <c:dLbls>
          <c:showLegendKey val="false"/>
          <c:showVal val="false"/>
          <c:showCatName val="false"/>
          <c:showSerName val="false"/>
          <c:showPercent val="false"/>
          <c:showBubbleSize val="false"/>
          <c:showLeaderLines val="true"/>
        </c:dLbls>
        <c:firstSliceAng val="0"/>
      </c:pieChart>
      <c:spPr>
        <a:noFill/>
        <a:ln>
          <a:noFill/>
        </a:ln>
        <a:effectLst/>
      </c:spPr>
    </c:plotArea>
    <c:legend>
      <c:legendPos val="r"/>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lumMod val="65000"/>
                    <a:lumOff val="35000"/>
                  </a:schemeClr>
                </a:solidFill>
                <a:latin typeface="+mn-lt"/>
                <a:ea typeface="+mn-ea"/>
                <a:cs typeface="+mn-cs"/>
              </a:defRPr>
            </a:pPr>
            <a:r>
              <a:t>支出决算</a:t>
            </a:r>
            <a:endParaRPr sz="1400" b="0" i="0" u="none" strike="noStrike" baseline="0">
              <a:solidFill>
                <a:srgbClr val="595959">
                  <a:alpha val="100000"/>
                </a:srgbClr>
              </a:solidFill>
              <a:latin typeface="宋体" charset="-122"/>
              <a:ea typeface="宋体" charset="-122"/>
              <a:cs typeface="宋体" charset="-122"/>
            </a:endParaRPr>
          </a:p>
        </c:rich>
      </c:tx>
      <c:layout/>
      <c:overlay val="false"/>
      <c:spPr>
        <a:noFill/>
        <a:ln>
          <a:noFill/>
        </a:ln>
        <a:effectLst/>
      </c:spPr>
    </c:title>
    <c:autoTitleDeleted val="false"/>
    <c:plotArea>
      <c:layout/>
      <c:pieChart>
        <c:varyColors val="true"/>
        <c:ser>
          <c:idx val="0"/>
          <c:order val="0"/>
          <c:explosion val="0"/>
          <c:dPt>
            <c:idx val="0"/>
            <c:bubble3D val="false"/>
            <c:explosion val="0"/>
            <c:spPr>
              <a:solidFill>
                <a:schemeClr val="accent1"/>
              </a:solidFill>
              <a:ln w="19050">
                <a:solidFill>
                  <a:schemeClr val="lt1"/>
                </a:solidFill>
              </a:ln>
              <a:effectLst/>
            </c:spPr>
          </c:dPt>
          <c:dPt>
            <c:idx val="1"/>
            <c:bubble3D val="false"/>
            <c:explosion val="0"/>
            <c:spPr>
              <a:solidFill>
                <a:schemeClr val="accent2"/>
              </a:solidFill>
              <a:ln w="19050">
                <a:solidFill>
                  <a:schemeClr val="lt1"/>
                </a:solidFill>
              </a:ln>
              <a:effectLst/>
            </c:spPr>
          </c:dPt>
          <c:dPt>
            <c:idx val="2"/>
            <c:bubble3D val="false"/>
            <c:explosion val="0"/>
            <c:spPr>
              <a:solidFill>
                <a:schemeClr val="accent3"/>
              </a:solidFill>
              <a:ln w="19050">
                <a:solidFill>
                  <a:schemeClr val="lt1"/>
                </a:solidFill>
              </a:ln>
              <a:effectLst/>
            </c:spPr>
          </c:dPt>
          <c:dPt>
            <c:idx val="3"/>
            <c:bubble3D val="false"/>
            <c:explosion val="0"/>
            <c:spPr>
              <a:solidFill>
                <a:schemeClr val="accent4"/>
              </a:solidFill>
              <a:ln w="19050">
                <a:solidFill>
                  <a:schemeClr val="lt1"/>
                </a:solidFill>
              </a:ln>
              <a:effectLst/>
            </c:spPr>
          </c:dPt>
          <c:dPt>
            <c:idx val="4"/>
            <c:bubble3D val="false"/>
            <c:explosion val="0"/>
            <c:spPr>
              <a:solidFill>
                <a:schemeClr val="accent5"/>
              </a:solidFill>
              <a:ln w="19050">
                <a:solidFill>
                  <a:schemeClr val="lt1"/>
                </a:solidFill>
              </a:ln>
              <a:effectLst/>
            </c:spPr>
          </c:dPt>
          <c:dLbls>
            <c:dLbl>
              <c:idx val="2"/>
              <c:layout>
                <c:manualLayout>
                  <c:x val="0.1875"/>
                  <c:y val="-0.111111111111111"/>
                </c:manualLayout>
              </c:layout>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true"/>
              <c:showVal val="false"/>
              <c:showCatName val="false"/>
              <c:showSerName val="false"/>
              <c:showPercent val="true"/>
              <c:showBubbleSize val="false"/>
              <c:extLst>
                <c:ext xmlns:c15="http://schemas.microsoft.com/office/drawing/2012/chart" uri="{CE6537A1-D6FC-4f65-9D91-7224C49458BB}">
                  <c15:layout/>
                </c:ext>
              </c:extLst>
            </c:dLbl>
            <c:dLbl>
              <c:idx val="3"/>
              <c:layout>
                <c:manualLayout>
                  <c:x val="0.182916204185049"/>
                  <c:y val="-0.0516934429977222"/>
                </c:manualLayout>
              </c:layout>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true"/>
              <c:showVal val="false"/>
              <c:showCatName val="false"/>
              <c:showSerName val="false"/>
              <c:showPercent val="true"/>
              <c:showBubbleSize val="false"/>
              <c:extLst>
                <c:ext xmlns:c15="http://schemas.microsoft.com/office/drawing/2012/chart" uri="{CE6537A1-D6FC-4f65-9D91-7224C49458BB}">
                  <c15:layout/>
                </c:ext>
              </c:extLst>
            </c:dLbl>
            <c:dLbl>
              <c:idx val="4"/>
              <c:layout>
                <c:manualLayout>
                  <c:x val="0.18125"/>
                  <c:y val="0.0243055555555556"/>
                </c:manualLayout>
              </c:layout>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tru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tru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969696">
                          <a:alpha val="100000"/>
                        </a:srgbClr>
                      </a:solidFill>
                      <a:prstDash val="solid"/>
                      <a:round/>
                    </a:ln>
                  </c:spPr>
                </c15:leaderLines>
              </c:ext>
            </c:extLst>
          </c:dLbls>
          <c:cat>
            <c:strRef>
              <c:f>'[底稿1-饼状图.xls]支出决算'!$B$1:$F$1</c:f>
              <c:strCache>
                <c:ptCount val="5"/>
                <c:pt idx="0" c:formatCode="#,##0.000000">
                  <c:v>基本支出</c:v>
                </c:pt>
                <c:pt idx="1" c:formatCode="#,##0.000000">
                  <c:v>项目支出</c:v>
                </c:pt>
                <c:pt idx="2" c:formatCode="#,##0.000000">
                  <c:v>上缴上级支出</c:v>
                </c:pt>
                <c:pt idx="3" c:formatCode="#,##0.000000">
                  <c:v>经营支出</c:v>
                </c:pt>
                <c:pt idx="4" c:formatCode="#,##0.000000">
                  <c:v>对附属单位补助支出</c:v>
                </c:pt>
              </c:strCache>
            </c:strRef>
          </c:cat>
          <c:val>
            <c:numRef>
              <c:f>'[底稿1-饼状图.xls]支出决算'!$B$2:$F$2</c:f>
              <c:numCache>
                <c:formatCode>#,##0.00</c:formatCode>
                <c:ptCount val="5"/>
                <c:pt idx="0">
                  <c:v>1446.38</c:v>
                </c:pt>
                <c:pt idx="1">
                  <c:v>17814.92</c:v>
                </c:pt>
                <c:pt idx="2" c:formatCode="General">
                  <c:v>0</c:v>
                </c:pt>
                <c:pt idx="3" c:formatCode="General">
                  <c:v>0</c:v>
                </c:pt>
                <c:pt idx="4" c:formatCode="General">
                  <c:v>0</c:v>
                </c:pt>
              </c:numCache>
            </c:numRef>
          </c:val>
        </c:ser>
        <c:dLbls>
          <c:showLegendKey val="false"/>
          <c:showVal val="false"/>
          <c:showCatName val="false"/>
          <c:showSerName val="false"/>
          <c:showPercent val="fals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76</TotalTime>
  <ScaleCrop>false</ScaleCrop>
  <LinksUpToDate>false</LinksUpToDate>
  <CharactersWithSpaces>6114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2017-07-14T07:16:00Z</dcterms:created>
  <dc:creator>常程</dc:creator>
  <cp:lastModifiedBy>user</cp:lastModifiedBy>
  <cp:lastPrinted>2020-08-10T03:39:00Z</cp:lastPrinted>
  <dcterms:modified xsi:type="dcterms:W3CDTF">2024-08-14T15:39:40Z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C53E0049DD7D4F56A956C4A3BA3D12CC_13</vt:lpwstr>
  </property>
</Properties>
</file>