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rFonts w:hint="eastAsia"/>
          <w:sz w:val="52"/>
          <w:szCs w:val="52"/>
          <w:lang w:val="en-US" w:eastAsia="zh-CN"/>
        </w:rPr>
      </w:pPr>
    </w:p>
    <w:p>
      <w:pPr>
        <w:pStyle w:val="3"/>
        <w:bidi w:val="0"/>
        <w:jc w:val="center"/>
        <w:rPr>
          <w:rFonts w:hint="eastAsia"/>
          <w:sz w:val="52"/>
          <w:szCs w:val="52"/>
          <w:lang w:val="en-US" w:eastAsia="zh-CN"/>
        </w:rPr>
      </w:pPr>
    </w:p>
    <w:p>
      <w:pPr>
        <w:pStyle w:val="3"/>
        <w:bidi w:val="0"/>
        <w:jc w:val="center"/>
        <w:rPr>
          <w:rFonts w:hint="eastAsia"/>
          <w:sz w:val="52"/>
          <w:szCs w:val="52"/>
          <w:lang w:val="en-US" w:eastAsia="zh-CN"/>
        </w:rPr>
      </w:pPr>
    </w:p>
    <w:p>
      <w:pPr>
        <w:pStyle w:val="3"/>
        <w:bidi w:val="0"/>
        <w:jc w:val="center"/>
        <w:rPr>
          <w:rFonts w:hint="eastAsia"/>
          <w:sz w:val="52"/>
          <w:szCs w:val="52"/>
          <w:lang w:val="en-US" w:eastAsia="zh-CN"/>
        </w:rPr>
      </w:pPr>
      <w:r>
        <w:rPr>
          <w:rFonts w:hint="eastAsia"/>
          <w:sz w:val="52"/>
          <w:szCs w:val="52"/>
          <w:lang w:val="en-US" w:eastAsia="zh-CN"/>
        </w:rPr>
        <w:t>北京市密云区遥桥峪水库管理处2023年度部门决算</w:t>
      </w:r>
    </w:p>
    <w:p>
      <w:pPr>
        <w:pStyle w:val="3"/>
        <w:bidi w:val="0"/>
        <w:rPr>
          <w:rFonts w:hint="eastAsia"/>
          <w:sz w:val="52"/>
          <w:szCs w:val="52"/>
          <w:lang w:val="en-US" w:eastAsia="zh-CN"/>
        </w:rPr>
      </w:pPr>
    </w:p>
    <w:p>
      <w:pPr>
        <w:spacing w:line="240" w:lineRule="auto"/>
        <w:ind w:firstLine="645"/>
        <w:jc w:val="center"/>
        <w:rPr>
          <w:rFonts w:hint="eastAsia" w:ascii="宋体" w:hAnsi="宋体" w:cs="宋体"/>
          <w:b/>
          <w:bCs/>
          <w:kern w:val="0"/>
          <w:sz w:val="44"/>
          <w:szCs w:val="36"/>
          <w:lang w:val="en-US" w:eastAsia="zh-CN"/>
        </w:rPr>
      </w:pPr>
    </w:p>
    <w:p>
      <w:pPr>
        <w:pStyle w:val="2"/>
        <w:rPr>
          <w:rFonts w:hint="eastAsia" w:ascii="宋体" w:hAnsi="宋体" w:cs="宋体"/>
          <w:b/>
          <w:bCs/>
          <w:kern w:val="0"/>
          <w:sz w:val="44"/>
          <w:szCs w:val="36"/>
          <w:lang w:val="en-US" w:eastAsia="zh-CN"/>
        </w:rPr>
      </w:pPr>
    </w:p>
    <w:p>
      <w:pPr>
        <w:pStyle w:val="2"/>
        <w:rPr>
          <w:rFonts w:hint="eastAsia" w:ascii="宋体" w:hAnsi="宋体" w:cs="宋体"/>
          <w:b/>
          <w:bCs/>
          <w:kern w:val="0"/>
          <w:sz w:val="44"/>
          <w:szCs w:val="36"/>
          <w:lang w:val="en-US" w:eastAsia="zh-CN"/>
        </w:rPr>
      </w:pPr>
    </w:p>
    <w:p>
      <w:pPr>
        <w:spacing w:line="240" w:lineRule="auto"/>
        <w:jc w:val="both"/>
        <w:rPr>
          <w:rFonts w:hint="eastAsia" w:ascii="宋体" w:hAnsi="宋体" w:cs="宋体"/>
          <w:b/>
          <w:bCs/>
          <w:kern w:val="0"/>
          <w:sz w:val="44"/>
          <w:szCs w:val="36"/>
        </w:rPr>
      </w:pPr>
    </w:p>
    <w:p>
      <w:pPr>
        <w:spacing w:line="240" w:lineRule="auto"/>
        <w:jc w:val="both"/>
        <w:rPr>
          <w:rFonts w:hint="eastAsia" w:ascii="宋体" w:hAnsi="宋体" w:cs="宋体"/>
          <w:b/>
          <w:bCs/>
          <w:kern w:val="0"/>
          <w:sz w:val="44"/>
          <w:szCs w:val="36"/>
        </w:rPr>
      </w:pPr>
    </w:p>
    <w:p>
      <w:pPr>
        <w:spacing w:line="240" w:lineRule="auto"/>
        <w:jc w:val="center"/>
        <w:rPr>
          <w:rFonts w:hint="eastAsia" w:ascii="宋体" w:hAnsi="宋体" w:cs="宋体"/>
          <w:b/>
          <w:bCs/>
          <w:kern w:val="0"/>
          <w:sz w:val="36"/>
          <w:szCs w:val="36"/>
        </w:rPr>
      </w:pPr>
      <w:r>
        <w:rPr>
          <w:rFonts w:hint="eastAsia" w:ascii="宋体" w:hAnsi="宋体" w:cs="宋体"/>
          <w:b/>
          <w:bCs/>
          <w:kern w:val="0"/>
          <w:sz w:val="44"/>
          <w:szCs w:val="36"/>
        </w:rPr>
        <w:t>目    录</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both"/>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numPr>
          <w:ilvl w:val="0"/>
          <w:numId w:val="1"/>
        </w:num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4"/>
        <w:rPr>
          <w:rFonts w:hint="eastAsia" w:ascii="仿宋_GB2312" w:eastAsia="仿宋_GB2312"/>
          <w:sz w:val="28"/>
          <w:szCs w:val="28"/>
          <w:lang w:val="en-US" w:eastAsia="zh-CN"/>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p>
    <w:tbl>
      <w:tblPr>
        <w:tblStyle w:val="15"/>
        <w:tblW w:w="1522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45"/>
        <w:gridCol w:w="445"/>
        <w:gridCol w:w="445"/>
        <w:gridCol w:w="445"/>
        <w:gridCol w:w="2826"/>
        <w:gridCol w:w="3007"/>
        <w:gridCol w:w="445"/>
        <w:gridCol w:w="445"/>
        <w:gridCol w:w="445"/>
        <w:gridCol w:w="445"/>
        <w:gridCol w:w="2826"/>
        <w:gridCol w:w="30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5228"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44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4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4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4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82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00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4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4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4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4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82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009"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12219" w:type="dxa"/>
            <w:gridSpan w:val="11"/>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单位名称：北京市密云区遥桥峪水库管理处</w:t>
            </w:r>
          </w:p>
        </w:tc>
        <w:tc>
          <w:tcPr>
            <w:tcW w:w="3009"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7613"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收入</w:t>
            </w:r>
          </w:p>
        </w:tc>
        <w:tc>
          <w:tcPr>
            <w:tcW w:w="7615"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282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300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项目（按功能分类）</w:t>
            </w:r>
          </w:p>
        </w:tc>
        <w:tc>
          <w:tcPr>
            <w:tcW w:w="282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300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一、一般公共预算财政拨款收入</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703.782759</w:t>
            </w: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1,001.734327</w:t>
            </w: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一、一般公共服务支出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二、政府性基金预算财政拨款收入</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二、外交支出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三、国有资本经营预算财政拨款收入</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三、国防支出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四、上级补助收入</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四、公共安全支出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五、事业收入</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五、教育支出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六、经营收入</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六、科学技术支出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七、附属单位上缴收入</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七、文化旅游体育与传媒支出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八、其他收入</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32.106198</w:t>
            </w: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八、社会保障和就业支出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115.960248</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133.065343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九、卫生健康支出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54.231276</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64.816883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十、节能环保支出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十一、城乡社区支出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十二、农林水支出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533.591235</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886.410896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十三、交通运输支出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十四、资源勘探工业信息等支出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十五、商业服务业等支出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十六、金融支出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十七、援助其他地区支出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十八、自然资源海洋气象等支出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十九、住房保障支出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二十、粮油物资储备支出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二十一、国有资本经营预算支出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二十二、灾害防治及应急管理支出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二十三、其他支出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20.640290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二十四、债务还本支出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二十五、债务付息支出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二十六、抗疫特别国债安排的支出</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本年收入合计</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703.782759</w:t>
            </w: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1,033.840525</w:t>
            </w: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本年支出合计</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703.782759</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1,104.933412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年初结转和结余</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82.558795</w:t>
            </w: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结余分配</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年末结转和结余</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11.465908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703.782759</w:t>
            </w:r>
          </w:p>
        </w:tc>
        <w:tc>
          <w:tcPr>
            <w:tcW w:w="3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1,116.399320</w:t>
            </w:r>
          </w:p>
        </w:tc>
        <w:tc>
          <w:tcPr>
            <w:tcW w:w="17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rPr>
            </w:pPr>
            <w:r>
              <w:rPr>
                <w:rFonts w:hint="eastAsia"/>
                <w:lang w:val="en-US" w:eastAsia="zh-CN"/>
              </w:rPr>
              <w:t>总计</w:t>
            </w:r>
          </w:p>
        </w:tc>
        <w:tc>
          <w:tcPr>
            <w:tcW w:w="2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703.782759</w:t>
            </w:r>
          </w:p>
        </w:tc>
        <w:tc>
          <w:tcPr>
            <w:tcW w:w="3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1,116.399320</w:t>
            </w:r>
          </w:p>
        </w:tc>
      </w:tr>
    </w:tbl>
    <w:tbl>
      <w:tblPr>
        <w:tblStyle w:val="15"/>
        <w:tblpPr w:leftFromText="180" w:rightFromText="180" w:vertAnchor="text" w:horzAnchor="page" w:tblpX="750" w:tblpY="-7581"/>
        <w:tblOverlap w:val="never"/>
        <w:tblW w:w="157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7"/>
        <w:gridCol w:w="397"/>
        <w:gridCol w:w="397"/>
        <w:gridCol w:w="3551"/>
        <w:gridCol w:w="1701"/>
        <w:gridCol w:w="1701"/>
        <w:gridCol w:w="1492"/>
        <w:gridCol w:w="1492"/>
        <w:gridCol w:w="1492"/>
        <w:gridCol w:w="1492"/>
        <w:gridCol w:w="1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5759" w:type="dxa"/>
            <w:gridSpan w:val="11"/>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5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647"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14112" w:type="dxa"/>
            <w:gridSpan w:val="10"/>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单位名称：北京市密云区遥桥峪水库管理处</w:t>
            </w:r>
          </w:p>
        </w:tc>
        <w:tc>
          <w:tcPr>
            <w:tcW w:w="1647"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74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财政拨款收入</w:t>
            </w:r>
          </w:p>
        </w:tc>
        <w:tc>
          <w:tcPr>
            <w:tcW w:w="149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上级补助收入</w:t>
            </w:r>
          </w:p>
        </w:tc>
        <w:tc>
          <w:tcPr>
            <w:tcW w:w="149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事业收入</w:t>
            </w:r>
          </w:p>
        </w:tc>
        <w:tc>
          <w:tcPr>
            <w:tcW w:w="149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经营收入</w:t>
            </w:r>
          </w:p>
        </w:tc>
        <w:tc>
          <w:tcPr>
            <w:tcW w:w="149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附属单位上缴收入</w:t>
            </w:r>
          </w:p>
        </w:tc>
        <w:tc>
          <w:tcPr>
            <w:tcW w:w="1647"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49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49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49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49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64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49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49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49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49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164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1,033.840525</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1,001.734327</w:t>
            </w:r>
          </w:p>
        </w:tc>
        <w:tc>
          <w:tcPr>
            <w:tcW w:w="149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64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32.106198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133.065343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133.065343</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133.065343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133.065343</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28.608991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28.608991</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69.637568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69.637568</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34.818784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34.818784</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64.816883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64.816883</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64.816883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64.816883</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64.816883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64.816883</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803.852101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803.852101</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21303</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水利</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803.852101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803.852101</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2130306</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水利工程运行与维护</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774.279199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774.279199</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2130399</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其他水利支出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29.572902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29.572902</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32.106198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32.106198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22999</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32.106198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32.106198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2299999</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32.106198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32.106198</w:t>
            </w:r>
          </w:p>
        </w:tc>
      </w:tr>
    </w:tbl>
    <w:p>
      <w:pPr>
        <w:pStyle w:val="4"/>
        <w:rPr>
          <w:rFonts w:hint="eastAsia" w:eastAsia="仿宋_GB2312"/>
          <w:b w:val="0"/>
          <w:bCs w:val="0"/>
          <w:lang w:val="en" w:eastAsia="zh-CN"/>
        </w:rPr>
      </w:pPr>
    </w:p>
    <w:p>
      <w:pPr>
        <w:rPr>
          <w:rFonts w:hint="eastAsia"/>
          <w:lang w:val="en" w:eastAsia="zh-CN"/>
        </w:rPr>
      </w:pPr>
    </w:p>
    <w:p>
      <w:pPr>
        <w:pStyle w:val="2"/>
        <w:rPr>
          <w:rFonts w:hint="eastAsia"/>
          <w:lang w:val="en" w:eastAsia="zh-CN"/>
        </w:rPr>
      </w:pPr>
    </w:p>
    <w:p>
      <w:pPr>
        <w:pStyle w:val="2"/>
        <w:rPr>
          <w:rFonts w:hint="eastAsia"/>
          <w:lang w:val="en" w:eastAsia="zh-CN"/>
        </w:rPr>
      </w:pPr>
    </w:p>
    <w:p>
      <w:pPr>
        <w:pStyle w:val="2"/>
        <w:rPr>
          <w:rFonts w:hint="eastAsia"/>
          <w:lang w:val="en" w:eastAsia="zh-CN"/>
        </w:rPr>
      </w:pPr>
    </w:p>
    <w:p>
      <w:pPr>
        <w:pStyle w:val="2"/>
        <w:rPr>
          <w:rFonts w:hint="eastAsia"/>
          <w:lang w:val="en" w:eastAsia="zh-CN"/>
        </w:rPr>
      </w:pPr>
    </w:p>
    <w:p>
      <w:pPr>
        <w:pStyle w:val="2"/>
        <w:rPr>
          <w:rFonts w:hint="eastAsia"/>
          <w:lang w:val="en" w:eastAsia="zh-CN"/>
        </w:rPr>
      </w:pPr>
    </w:p>
    <w:p>
      <w:pPr>
        <w:pStyle w:val="2"/>
        <w:rPr>
          <w:rFonts w:hint="eastAsia"/>
          <w:sz w:val="18"/>
          <w:szCs w:val="18"/>
          <w:lang w:val="en" w:eastAsia="zh-CN"/>
        </w:rPr>
      </w:pPr>
    </w:p>
    <w:tbl>
      <w:tblPr>
        <w:tblStyle w:val="15"/>
        <w:tblW w:w="1426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7"/>
        <w:gridCol w:w="397"/>
        <w:gridCol w:w="397"/>
        <w:gridCol w:w="3551"/>
        <w:gridCol w:w="1701"/>
        <w:gridCol w:w="1701"/>
        <w:gridCol w:w="1701"/>
        <w:gridCol w:w="1484"/>
        <w:gridCol w:w="1426"/>
        <w:gridCol w:w="15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267" w:type="dxa"/>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5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8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2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12"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12755" w:type="dxa"/>
            <w:gridSpan w:val="9"/>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单位名称：北京市密云区遥桥峪水库管理处</w:t>
            </w:r>
          </w:p>
        </w:tc>
        <w:tc>
          <w:tcPr>
            <w:tcW w:w="1512"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74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148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上缴上级支出</w:t>
            </w:r>
          </w:p>
        </w:tc>
        <w:tc>
          <w:tcPr>
            <w:tcW w:w="142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经营支出</w:t>
            </w:r>
          </w:p>
        </w:tc>
        <w:tc>
          <w:tcPr>
            <w:tcW w:w="151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42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1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48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42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11,049,334.12</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9,721,614.25</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1,327,719.87</w:t>
            </w:r>
          </w:p>
        </w:tc>
        <w:tc>
          <w:tcPr>
            <w:tcW w:w="148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1,330,653.43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1,330,653.43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1,330,653.43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1,330,653.43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286,089.91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286,089.91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696,375.68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696,375.68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348,187.84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348,187.84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648,168.83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648,168.83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648,168.83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648,168.83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648,168.83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648,168.83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8,864,108.96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7,742,791.99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1,121,316.97</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21303</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水利</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8,864,108.96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7,742,791.99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1,121,316.97</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2130306</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水利工程运行与维护</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7,742,791.99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7,742,791.99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2130399</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其他水利支出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1,121,316.97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1,121,316.97</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206,402.90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206,402.90</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22999</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206,402.90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206,402.90</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2299999</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206,402.90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206,402.90</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bl>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tbl>
      <w:tblPr>
        <w:tblStyle w:val="15"/>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57"/>
        <w:gridCol w:w="257"/>
        <w:gridCol w:w="257"/>
        <w:gridCol w:w="266"/>
        <w:gridCol w:w="1760"/>
        <w:gridCol w:w="1813"/>
        <w:gridCol w:w="257"/>
        <w:gridCol w:w="257"/>
        <w:gridCol w:w="257"/>
        <w:gridCol w:w="266"/>
        <w:gridCol w:w="1760"/>
        <w:gridCol w:w="1813"/>
        <w:gridCol w:w="1337"/>
        <w:gridCol w:w="1337"/>
        <w:gridCol w:w="1351"/>
        <w:gridCol w:w="15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1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2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6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7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81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6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7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81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41"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13245" w:type="dxa"/>
            <w:gridSpan w:val="15"/>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单位名称：北京市密云区遥桥峪水库管理处</w:t>
            </w:r>
          </w:p>
        </w:tc>
        <w:tc>
          <w:tcPr>
            <w:tcW w:w="1541"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610"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收入</w:t>
            </w:r>
          </w:p>
        </w:tc>
        <w:tc>
          <w:tcPr>
            <w:tcW w:w="10176" w:type="dxa"/>
            <w:gridSpan w:val="10"/>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357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037" w:type="dxa"/>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项目（按功能分类）</w:t>
            </w:r>
          </w:p>
        </w:tc>
        <w:tc>
          <w:tcPr>
            <w:tcW w:w="357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一般公共预算财政拨款</w:t>
            </w:r>
          </w:p>
        </w:tc>
        <w:tc>
          <w:tcPr>
            <w:tcW w:w="267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政府性基金预算财政拨款</w:t>
            </w:r>
          </w:p>
        </w:tc>
        <w:tc>
          <w:tcPr>
            <w:tcW w:w="2892"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国有资本经营预算财政拨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81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037" w:type="dxa"/>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81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33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33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3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54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一、一般公共预算财政拨款</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7,037,827.59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10,017,343.27</w:t>
            </w: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一、一般公共服务支出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二、政府性基金预算财政拨款</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二、外交支出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三、国有资本经营预算财政拨款</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三、国防支出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四、公共安全支出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五、教育支出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六、科学技术支出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七、文化旅游体育与传媒支出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八、社会保障和就业支出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1,159,602.48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1,330,653.43</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九、卫生健康支出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542,312.76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648,168.83</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十、节能环保支出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十一、城乡社区支出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十二、农林水支出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5,335,912.35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8,864,108.96</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十三、交通运输支出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十四、资源勘探工业信息等支出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十五、商业服务业等支出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十六、金融支出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十七、援助其他地区支出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十八、自然资源海洋气象等支出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十九、住房保障支出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二十、粮油物资储备支出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二十一、国有资本经营预算支出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二十二、灾害防治及应急管理支出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二十三、其他支出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二十四、债务还本支出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二十五、债务付息支出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二十六、抗疫特别国债安排的支出</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本年收入合计</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7,037,827.59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10,017,343.27</w:t>
            </w: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本年支出合计</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7,037,827.59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10,842,931.22</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年初财政拨款结转和结余</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825,587.95</w:t>
            </w: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年末财政拨款结转和结余</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一、一般公共预算财政拨款</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825,587.95</w:t>
            </w: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二、政府性基金预算财政拨款</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三、国有资本经营预算财政拨款</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7,037,827.59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10,842,931.22</w:t>
            </w:r>
          </w:p>
        </w:tc>
        <w:tc>
          <w:tcPr>
            <w:tcW w:w="103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7,037,827.59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10,842,931.22</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bl>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tbl>
      <w:tblPr>
        <w:tblStyle w:val="15"/>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7"/>
        <w:gridCol w:w="397"/>
        <w:gridCol w:w="397"/>
        <w:gridCol w:w="3096"/>
        <w:gridCol w:w="1224"/>
        <w:gridCol w:w="1527"/>
        <w:gridCol w:w="1527"/>
        <w:gridCol w:w="1426"/>
        <w:gridCol w:w="1427"/>
        <w:gridCol w:w="1128"/>
        <w:gridCol w:w="1098"/>
        <w:gridCol w:w="11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22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2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2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2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2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28"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09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11418" w:type="dxa"/>
            <w:gridSpan w:val="9"/>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单位名称：北京市密云区遥桥峪水库管理处</w:t>
            </w:r>
          </w:p>
        </w:tc>
        <w:tc>
          <w:tcPr>
            <w:tcW w:w="112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09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42"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28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年初结转和结余</w:t>
            </w:r>
          </w:p>
        </w:tc>
        <w:tc>
          <w:tcPr>
            <w:tcW w:w="1527"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w:t>
            </w:r>
          </w:p>
        </w:tc>
        <w:tc>
          <w:tcPr>
            <w:tcW w:w="438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w:t>
            </w:r>
          </w:p>
        </w:tc>
        <w:tc>
          <w:tcPr>
            <w:tcW w:w="3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2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42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4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112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09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基本支出结转</w:t>
            </w:r>
          </w:p>
        </w:tc>
        <w:tc>
          <w:tcPr>
            <w:tcW w:w="114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5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5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42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4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12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109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c>
          <w:tcPr>
            <w:tcW w:w="114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825,587.95</w:t>
            </w:r>
          </w:p>
        </w:tc>
        <w:tc>
          <w:tcPr>
            <w:tcW w:w="15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10,017,343.27</w:t>
            </w:r>
          </w:p>
        </w:tc>
        <w:tc>
          <w:tcPr>
            <w:tcW w:w="15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10,842,931.22</w:t>
            </w:r>
          </w:p>
        </w:tc>
        <w:tc>
          <w:tcPr>
            <w:tcW w:w="142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9,721,614.25</w:t>
            </w:r>
          </w:p>
        </w:tc>
        <w:tc>
          <w:tcPr>
            <w:tcW w:w="14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1,121,316.97</w:t>
            </w:r>
          </w:p>
        </w:tc>
        <w:tc>
          <w:tcPr>
            <w:tcW w:w="112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09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114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1,330,653.43</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1,330,653.43</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1,330,653.43</w:t>
            </w: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1,330,653.43</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1,330,653.43</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1,330,653.43</w:t>
            </w: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286,089.91</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286,089.91</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286,089.91</w:t>
            </w: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696,375.68</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696,375.68</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696,375.68</w:t>
            </w: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348,187.84</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348,187.84</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348,187.84</w:t>
            </w: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648,168.83</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648,168.83</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648,168.83</w:t>
            </w: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648,168.83</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648,168.83</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648,168.83</w:t>
            </w: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648,168.83</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648,168.83</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648,168.83</w:t>
            </w: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825,587.95</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8,038,521.01</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8,864,108.96</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7,742,791.99</w:t>
            </w: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1,121,316.97</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21303</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水利</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825,587.95</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8,038,521.01</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8,864,108.96</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7,742,791.99</w:t>
            </w: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1,121,316.97</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2130306</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水利工程运行与维护</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7,742,791.99</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7,742,791.99</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7,742,791.99</w:t>
            </w: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2130399</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其他水利支出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825,587.95</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295,729.02</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1,121,316.97</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1,121,316.97</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bl>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tbl>
      <w:tblPr>
        <w:tblStyle w:val="15"/>
        <w:tblW w:w="1337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7"/>
        <w:gridCol w:w="397"/>
        <w:gridCol w:w="465"/>
        <w:gridCol w:w="3551"/>
        <w:gridCol w:w="3459"/>
        <w:gridCol w:w="1701"/>
        <w:gridCol w:w="1701"/>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3372"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 w:hRule="atLeast"/>
        </w:trPr>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6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5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45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 w:hRule="atLeast"/>
        </w:trPr>
        <w:tc>
          <w:tcPr>
            <w:tcW w:w="11671" w:type="dxa"/>
            <w:gridSpan w:val="7"/>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单位名称：北京市密云区遥桥峪水库管理处</w:t>
            </w:r>
          </w:p>
        </w:tc>
        <w:tc>
          <w:tcPr>
            <w:tcW w:w="1701"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81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3459"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259"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345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259"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34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46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34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1,084.293122</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972.161425</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112.131697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208</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社会保障和就业支出</w:t>
            </w:r>
          </w:p>
        </w:tc>
        <w:tc>
          <w:tcPr>
            <w:tcW w:w="34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133.065343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133.065343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20805</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行政事业单位养老支出</w:t>
            </w:r>
          </w:p>
        </w:tc>
        <w:tc>
          <w:tcPr>
            <w:tcW w:w="34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133.065343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133.065343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2080502</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事业单位离退休</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北京市密云区遥桥峪水库管理处</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28.608991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28.608991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2080505</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机关事业单位基本养老保险缴费支出</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北京市密云区遥桥峪水库管理处</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69.637568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69.637568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2080506</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机关事业单位职业年金缴费支出</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北京市密云区遥桥峪水库管理处</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34.818784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34.818784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210</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卫生健康支出</w:t>
            </w:r>
          </w:p>
        </w:tc>
        <w:tc>
          <w:tcPr>
            <w:tcW w:w="34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64.816883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64.816883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21011</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行政事业单位医疗</w:t>
            </w:r>
          </w:p>
        </w:tc>
        <w:tc>
          <w:tcPr>
            <w:tcW w:w="34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64.816883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64.816883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2101102</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事业单位医疗</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北京市密云区遥桥峪水库管理处</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64.816883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64.816883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213</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农林水支出</w:t>
            </w:r>
          </w:p>
        </w:tc>
        <w:tc>
          <w:tcPr>
            <w:tcW w:w="34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886.410896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774.279199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112.131697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21303</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水利</w:t>
            </w:r>
          </w:p>
        </w:tc>
        <w:tc>
          <w:tcPr>
            <w:tcW w:w="34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886.410896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774.279199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112.131697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2130306</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水利工程运行与维护</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北京市密云区遥桥峪水库管理处</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774.279199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774.279199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2130399</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其他水利支出</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北京市密云区遥桥峪水库管理处</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112.131697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112.131697</w:t>
            </w:r>
          </w:p>
        </w:tc>
      </w:tr>
    </w:tbl>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tbl>
      <w:tblPr>
        <w:tblStyle w:val="15"/>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76"/>
        <w:gridCol w:w="476"/>
        <w:gridCol w:w="476"/>
        <w:gridCol w:w="485"/>
        <w:gridCol w:w="3040"/>
        <w:gridCol w:w="476"/>
        <w:gridCol w:w="476"/>
        <w:gridCol w:w="476"/>
        <w:gridCol w:w="485"/>
        <w:gridCol w:w="2942"/>
        <w:gridCol w:w="476"/>
        <w:gridCol w:w="476"/>
        <w:gridCol w:w="476"/>
        <w:gridCol w:w="503"/>
        <w:gridCol w:w="3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0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9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50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047"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11739" w:type="dxa"/>
            <w:gridSpan w:val="14"/>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单位名称：北京市密云区遥桥峪水库管理处</w:t>
            </w:r>
          </w:p>
        </w:tc>
        <w:tc>
          <w:tcPr>
            <w:tcW w:w="3047"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30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294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304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894.746944</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48.805490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资本性支出</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127.109200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5.580000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房屋建筑物购建</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17.797000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办公设备购置</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专用设备购置</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伙食补助费</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手续费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基础设施建设</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514.672988</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0.428200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大型修缮</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69.637568</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0.775000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信息网络及软件购置更新</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34.818784</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0.930000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物资储备</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64.816883</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取暖费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17.012520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土地补偿</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公务员医疗补助缴费</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安置补助</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3.544721</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0.181800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地上附着物和青苗补偿</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62.349800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拆迁补偿</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0.930000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公务用车购置</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租赁费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其他交通工具购置</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28.608991</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文物和陈列品购置</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0.953200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无形资产购置</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退休费</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22.800991</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其他资本性支出</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退职（役）费</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对企业补助</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抚恤金</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被装购置费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资本金注入</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生活补助</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5.808000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专用燃料费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政府投资基金股权投资</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救济费</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劳务费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费用补贴</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医疗费补助</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利息补贴</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助学金</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5.255835</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其他对企业补助</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奖励金</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13.020000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个人农业生产补贴</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3.238935</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国家赔偿费用支出</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代缴社会保险费</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对民间非营利组织和群众性自治组织补贴</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税金及附加费用</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经常性赠与</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资本性赠与</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国内债务付息</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国外债务付息</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国内债务发行费用</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国外债务发行费用</w:t>
            </w:r>
          </w:p>
        </w:tc>
        <w:tc>
          <w:tcPr>
            <w:tcW w:w="2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人员经费合计</w:t>
            </w:r>
          </w:p>
        </w:tc>
        <w:tc>
          <w:tcPr>
            <w:tcW w:w="3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923.355935</w:t>
            </w:r>
          </w:p>
        </w:tc>
        <w:tc>
          <w:tcPr>
            <w:tcW w:w="6786" w:type="dxa"/>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公用经费合计</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48.805490</w:t>
            </w:r>
          </w:p>
        </w:tc>
      </w:tr>
    </w:tbl>
    <w:p>
      <w:pPr>
        <w:pStyle w:val="2"/>
        <w:rPr>
          <w:rFonts w:hint="eastAsia"/>
          <w:sz w:val="18"/>
          <w:szCs w:val="18"/>
          <w:lang w:val="en" w:eastAsia="zh-CN"/>
        </w:rPr>
      </w:pPr>
    </w:p>
    <w:tbl>
      <w:tblPr>
        <w:tblStyle w:val="15"/>
        <w:tblpPr w:leftFromText="180" w:rightFromText="180" w:vertAnchor="text" w:horzAnchor="page" w:tblpX="1213" w:tblpY="292"/>
        <w:tblOverlap w:val="never"/>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7"/>
        <w:gridCol w:w="397"/>
        <w:gridCol w:w="397"/>
        <w:gridCol w:w="2726"/>
        <w:gridCol w:w="1176"/>
        <w:gridCol w:w="1324"/>
        <w:gridCol w:w="1324"/>
        <w:gridCol w:w="1325"/>
        <w:gridCol w:w="1340"/>
        <w:gridCol w:w="1455"/>
        <w:gridCol w:w="1455"/>
        <w:gridCol w:w="1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 w:hRule="atLeast"/>
        </w:trPr>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72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2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2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5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4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 w:hRule="atLeast"/>
        </w:trPr>
        <w:tc>
          <w:tcPr>
            <w:tcW w:w="10406" w:type="dxa"/>
            <w:gridSpan w:val="9"/>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单位名称：北京市密云区遥桥峪水库管理处</w:t>
            </w:r>
          </w:p>
        </w:tc>
        <w:tc>
          <w:tcPr>
            <w:tcW w:w="14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70"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391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年初结转和结余</w:t>
            </w:r>
          </w:p>
        </w:tc>
        <w:tc>
          <w:tcPr>
            <w:tcW w:w="132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w:t>
            </w:r>
          </w:p>
        </w:tc>
        <w:tc>
          <w:tcPr>
            <w:tcW w:w="398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w:t>
            </w:r>
          </w:p>
        </w:tc>
        <w:tc>
          <w:tcPr>
            <w:tcW w:w="438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272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32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3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14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4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基本支出结转</w:t>
            </w:r>
          </w:p>
        </w:tc>
        <w:tc>
          <w:tcPr>
            <w:tcW w:w="14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272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1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3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3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32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3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4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14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c>
          <w:tcPr>
            <w:tcW w:w="14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272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2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bl>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tbl>
      <w:tblPr>
        <w:tblStyle w:val="15"/>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7"/>
        <w:gridCol w:w="488"/>
        <w:gridCol w:w="488"/>
        <w:gridCol w:w="491"/>
        <w:gridCol w:w="2904"/>
        <w:gridCol w:w="488"/>
        <w:gridCol w:w="488"/>
        <w:gridCol w:w="488"/>
        <w:gridCol w:w="491"/>
        <w:gridCol w:w="2904"/>
        <w:gridCol w:w="488"/>
        <w:gridCol w:w="488"/>
        <w:gridCol w:w="488"/>
        <w:gridCol w:w="497"/>
        <w:gridCol w:w="31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政府性基金预算财政拨款基本支出决算表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48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9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90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108"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11678" w:type="dxa"/>
            <w:gridSpan w:val="14"/>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单位名称：北京市密云区遥桥峪水库管理处</w:t>
            </w:r>
          </w:p>
        </w:tc>
        <w:tc>
          <w:tcPr>
            <w:tcW w:w="3108"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290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290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310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资本性支出</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房屋建筑物购建</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办公设备购置</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专用设备购置</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伙食补助费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手续费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基础设施建设</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大型修缮</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信息网络及软件购置更新</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物资储备</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取暖费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土地补偿</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安置补助</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地上附着物和青苗补偿</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拆迁补偿</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公务用车购置</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租赁费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其他交通工具购置</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文物和陈列品购置</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无形资产购置</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退休费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其他资本性支出</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退职（役）费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对企业补助</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抚恤金</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被装购置费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资本金注入</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生活补助</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专用燃料费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政府投资基金股权投资</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救济费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劳务费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费用补贴</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医疗费补助</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利息补贴</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助学金</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其他对企业补助</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奖励金</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个人农业生产补贴</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国家赔偿费用支出</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代缴社会保险费</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对民间非营利组织和群众性自治组织补贴</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税金及附加费用</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经常性赠与</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资本性赠与</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国内债务付息</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国外债务付息</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国内债务发行费用</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国外债务发行费用</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人员经费合计</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6820" w:type="dxa"/>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公用经费合计</w:t>
            </w:r>
          </w:p>
        </w:tc>
        <w:tc>
          <w:tcPr>
            <w:tcW w:w="3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pPr>
        <w:pStyle w:val="2"/>
        <w:rPr>
          <w:rFonts w:hint="eastAsia"/>
          <w:sz w:val="18"/>
          <w:szCs w:val="18"/>
          <w:lang w:val="en" w:eastAsia="zh-CN"/>
        </w:rPr>
      </w:pPr>
    </w:p>
    <w:p>
      <w:pPr>
        <w:pStyle w:val="2"/>
        <w:rPr>
          <w:rFonts w:hint="eastAsia"/>
          <w:sz w:val="18"/>
          <w:szCs w:val="18"/>
          <w:lang w:val="en" w:eastAsia="zh-CN"/>
        </w:rPr>
      </w:pPr>
    </w:p>
    <w:tbl>
      <w:tblPr>
        <w:tblStyle w:val="15"/>
        <w:tblW w:w="97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7"/>
        <w:gridCol w:w="397"/>
        <w:gridCol w:w="397"/>
        <w:gridCol w:w="3413"/>
        <w:gridCol w:w="1701"/>
        <w:gridCol w:w="1701"/>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9707"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 w:hRule="atLeast"/>
        </w:trPr>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41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 w:hRule="atLeast"/>
        </w:trPr>
        <w:tc>
          <w:tcPr>
            <w:tcW w:w="8006" w:type="dxa"/>
            <w:gridSpan w:val="6"/>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单位名称：北京市密云区遥桥峪水库管理处</w:t>
            </w:r>
          </w:p>
        </w:tc>
        <w:tc>
          <w:tcPr>
            <w:tcW w:w="1701"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6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510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2023年度决算数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41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41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41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pStyle w:val="2"/>
              <w:ind w:left="0" w:leftChars="0" w:firstLine="0" w:firstLineChars="0"/>
              <w:rPr>
                <w:rFonts w:hint="eastAsia" w:ascii="宋体" w:hAnsi="宋体" w:eastAsia="宋体" w:cs="宋体"/>
                <w:b/>
                <w:bCs/>
                <w:i w:val="0"/>
                <w:iCs w:val="0"/>
                <w:color w:val="000000"/>
                <w:kern w:val="0"/>
                <w:sz w:val="18"/>
                <w:szCs w:val="18"/>
                <w:u w:val="none"/>
                <w:lang w:val="en-US" w:eastAsia="zh-CN" w:bidi="ar"/>
              </w:rPr>
            </w:pP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341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kern w:val="0"/>
                <w:sz w:val="20"/>
                <w:szCs w:val="20"/>
                <w:u w:val="none"/>
                <w:lang w:val="en-US" w:eastAsia="zh-CN" w:bidi="ar"/>
              </w:rPr>
            </w:pP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kern w:val="0"/>
                <w:sz w:val="20"/>
                <w:szCs w:val="20"/>
                <w:u w:val="none"/>
                <w:lang w:val="en-US" w:eastAsia="zh-CN" w:bidi="ar"/>
              </w:rPr>
            </w:pP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kern w:val="0"/>
                <w:sz w:val="20"/>
                <w:szCs w:val="20"/>
                <w:u w:val="none"/>
                <w:lang w:val="en-US" w:eastAsia="zh-CN" w:bidi="ar"/>
              </w:rPr>
            </w:pPr>
          </w:p>
        </w:tc>
      </w:tr>
    </w:tbl>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tbl>
      <w:tblPr>
        <w:tblStyle w:val="15"/>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88"/>
        <w:gridCol w:w="288"/>
        <w:gridCol w:w="1563"/>
        <w:gridCol w:w="1563"/>
        <w:gridCol w:w="1563"/>
        <w:gridCol w:w="1563"/>
        <w:gridCol w:w="1563"/>
        <w:gridCol w:w="1563"/>
        <w:gridCol w:w="1564"/>
        <w:gridCol w:w="1576"/>
        <w:gridCol w:w="16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11"/>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 w:hRule="atLeast"/>
        </w:trPr>
        <w:tc>
          <w:tcPr>
            <w:tcW w:w="2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6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692"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 w:hRule="atLeast"/>
        </w:trPr>
        <w:tc>
          <w:tcPr>
            <w:tcW w:w="13094" w:type="dxa"/>
            <w:gridSpan w:val="10"/>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单位名称：北京市密云区遥桥峪水库管理处</w:t>
            </w:r>
          </w:p>
        </w:tc>
        <w:tc>
          <w:tcPr>
            <w:tcW w:w="1692"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576" w:type="dxa"/>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“三公”经费财政拨款合计</w:t>
            </w:r>
          </w:p>
        </w:tc>
        <w:tc>
          <w:tcPr>
            <w:tcW w:w="156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因公出国（境）费用</w:t>
            </w:r>
          </w:p>
        </w:tc>
        <w:tc>
          <w:tcPr>
            <w:tcW w:w="156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公务接待费</w:t>
            </w:r>
          </w:p>
        </w:tc>
        <w:tc>
          <w:tcPr>
            <w:tcW w:w="9521"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公务用车购置及运行维护费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公务用车购置费</w:t>
            </w:r>
          </w:p>
        </w:tc>
        <w:tc>
          <w:tcPr>
            <w:tcW w:w="7958"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156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公务用车加油</w:t>
            </w:r>
          </w:p>
        </w:tc>
        <w:tc>
          <w:tcPr>
            <w:tcW w:w="156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公务用车维修</w:t>
            </w:r>
          </w:p>
        </w:tc>
        <w:tc>
          <w:tcPr>
            <w:tcW w:w="15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公务用车保险</w:t>
            </w:r>
          </w:p>
        </w:tc>
        <w:tc>
          <w:tcPr>
            <w:tcW w:w="169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57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2023年预算</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6.906000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6.906000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2.700000</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2.100000</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1.410000</w:t>
            </w:r>
          </w:p>
        </w:tc>
        <w:tc>
          <w:tcPr>
            <w:tcW w:w="1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0.696000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57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2023年决算</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3.238935</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3.238935</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1.280000</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1.050900</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0.608035</w:t>
            </w:r>
          </w:p>
        </w:tc>
        <w:tc>
          <w:tcPr>
            <w:tcW w:w="1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0.300000</w:t>
            </w:r>
          </w:p>
        </w:tc>
      </w:tr>
    </w:tbl>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tbl>
      <w:tblPr>
        <w:tblStyle w:val="15"/>
        <w:tblW w:w="101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8"/>
        <w:gridCol w:w="1008"/>
        <w:gridCol w:w="1008"/>
        <w:gridCol w:w="1007"/>
        <w:gridCol w:w="6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0162"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政府采购情况表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100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00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00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00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6131"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4031" w:type="dxa"/>
            <w:gridSpan w:val="4"/>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单位名称：北京市密云区遥桥峪水库管理处</w:t>
            </w:r>
          </w:p>
        </w:tc>
        <w:tc>
          <w:tcPr>
            <w:tcW w:w="6131"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9" w:hRule="atLeast"/>
        </w:trPr>
        <w:tc>
          <w:tcPr>
            <w:tcW w:w="40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613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统计数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9" w:hRule="atLeast"/>
        </w:trPr>
        <w:tc>
          <w:tcPr>
            <w:tcW w:w="40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政府采购支出信息</w:t>
            </w:r>
          </w:p>
        </w:tc>
        <w:tc>
          <w:tcPr>
            <w:tcW w:w="6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5.592935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9" w:hRule="atLeast"/>
        </w:trPr>
        <w:tc>
          <w:tcPr>
            <w:tcW w:w="40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（一）政府采购支出合计</w:t>
            </w:r>
          </w:p>
        </w:tc>
        <w:tc>
          <w:tcPr>
            <w:tcW w:w="6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5.592935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9" w:hRule="atLeast"/>
        </w:trPr>
        <w:tc>
          <w:tcPr>
            <w:tcW w:w="40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1．政府采购货物支出</w:t>
            </w:r>
          </w:p>
        </w:tc>
        <w:tc>
          <w:tcPr>
            <w:tcW w:w="6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2.694000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9" w:hRule="atLeast"/>
        </w:trPr>
        <w:tc>
          <w:tcPr>
            <w:tcW w:w="40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2．政府采购工程支出</w:t>
            </w:r>
          </w:p>
        </w:tc>
        <w:tc>
          <w:tcPr>
            <w:tcW w:w="6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9" w:hRule="atLeast"/>
        </w:trPr>
        <w:tc>
          <w:tcPr>
            <w:tcW w:w="40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3．政府采购服务支出</w:t>
            </w:r>
          </w:p>
        </w:tc>
        <w:tc>
          <w:tcPr>
            <w:tcW w:w="6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2.898935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9" w:hRule="atLeast"/>
        </w:trPr>
        <w:tc>
          <w:tcPr>
            <w:tcW w:w="40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（二）政府采购授予中小企业合同金额</w:t>
            </w:r>
          </w:p>
        </w:tc>
        <w:tc>
          <w:tcPr>
            <w:tcW w:w="6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9" w:hRule="atLeast"/>
        </w:trPr>
        <w:tc>
          <w:tcPr>
            <w:tcW w:w="40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其中：授予小微企业合同金额</w:t>
            </w:r>
          </w:p>
        </w:tc>
        <w:tc>
          <w:tcPr>
            <w:tcW w:w="6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pPr>
    </w:p>
    <w:tbl>
      <w:tblPr>
        <w:tblStyle w:val="15"/>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66"/>
        <w:gridCol w:w="2534"/>
        <w:gridCol w:w="2534"/>
        <w:gridCol w:w="34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政府购买服务决算公开情况表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626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5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5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452"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11334" w:type="dxa"/>
            <w:gridSpan w:val="3"/>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单位名称：北京市密云区遥桥峪水库管理处</w:t>
            </w:r>
          </w:p>
        </w:tc>
        <w:tc>
          <w:tcPr>
            <w:tcW w:w="3452"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一级目录</w:t>
            </w: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二级目录</w:t>
            </w:r>
          </w:p>
        </w:tc>
        <w:tc>
          <w:tcPr>
            <w:tcW w:w="345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33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    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公共服务</w:t>
            </w: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公共安全服务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教育公共服务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就业公共服务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卫生健康公共服务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生态保护和环境治理服务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科技公共服务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文化公共服务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体育公共服务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社会治理服务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城乡维护服务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农业、林业和水利公共服务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交通运输公共服务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灾害防治及应急管理服务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公共信息与宣传服务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行业管理服务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技术性公共服务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其他公共服务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政府履职辅助性服务</w:t>
            </w: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   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法律服务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课题研究和社会调查服务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会计审计服务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会议服务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监督检查辅助服务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评审、评估和评价服务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咨询服务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机关工作人员培训服务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信息化服务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后勤服务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2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5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其他辅助性服务</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pPr>
        <w:pStyle w:val="2"/>
        <w:rPr>
          <w:rFonts w:hint="eastAsia"/>
          <w:sz w:val="18"/>
          <w:szCs w:val="18"/>
          <w:lang w:val="en" w:eastAsia="zh-CN"/>
        </w:rPr>
      </w:pPr>
    </w:p>
    <w:p>
      <w:pPr>
        <w:pStyle w:val="2"/>
        <w:rPr>
          <w:rFonts w:hint="eastAsia"/>
          <w:sz w:val="18"/>
          <w:szCs w:val="18"/>
          <w:lang w:val="en" w:eastAsia="zh-CN"/>
        </w:rPr>
      </w:pPr>
    </w:p>
    <w:p>
      <w:pPr>
        <w:pStyle w:val="2"/>
        <w:rPr>
          <w:rFonts w:hint="eastAsia"/>
          <w:sz w:val="18"/>
          <w:szCs w:val="18"/>
          <w:lang w:val="en" w:eastAsia="zh-CN"/>
        </w:rPr>
        <w:sectPr>
          <w:footerReference r:id="rId3" w:type="default"/>
          <w:pgSz w:w="16838" w:h="11906" w:orient="landscape"/>
          <w:pgMar w:top="1134" w:right="1134" w:bottom="1134" w:left="1134" w:header="851" w:footer="992" w:gutter="0"/>
          <w:cols w:space="720" w:num="1"/>
          <w:docGrid w:type="linesAndChars" w:linePitch="312" w:charSpace="0"/>
        </w:sect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ind w:firstLine="560" w:firstLineChars="200"/>
        <w:jc w:val="left"/>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承担遥桥峪水库水利工程运行维护、防汛安全等工作。为已建水利工程日常运行提供保障。</w:t>
      </w:r>
      <w:r>
        <w:rPr>
          <w:rFonts w:hint="eastAsia" w:ascii="仿宋" w:eastAsia="仿宋"/>
          <w:sz w:val="32"/>
          <w:szCs w:val="32"/>
        </w:rPr>
        <w:t>北京市密云区遥桥峪水库管理处共有1个预算单位，单位性质属于财政补助事业单位。</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34</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32</w:t>
      </w:r>
      <w:r>
        <w:rPr>
          <w:rFonts w:hint="eastAsia" w:ascii="仿宋_GB2312" w:eastAsia="仿宋_GB2312"/>
          <w:kern w:val="0"/>
          <w:sz w:val="28"/>
          <w:szCs w:val="28"/>
        </w:rPr>
        <w:t>人。</w:t>
      </w:r>
    </w:p>
    <w:p>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1116.4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128.62</w:t>
      </w:r>
      <w:r>
        <w:rPr>
          <w:rFonts w:hint="eastAsia" w:ascii="仿宋_GB2312" w:eastAsia="仿宋_GB2312"/>
          <w:sz w:val="28"/>
          <w:szCs w:val="28"/>
        </w:rPr>
        <w:t>万元，增长</w:t>
      </w:r>
      <w:r>
        <w:rPr>
          <w:rFonts w:hint="eastAsia" w:ascii="仿宋_GB2312" w:eastAsia="仿宋_GB2312"/>
          <w:sz w:val="28"/>
          <w:szCs w:val="28"/>
          <w:lang w:val="en-US" w:eastAsia="zh-CN"/>
        </w:rPr>
        <w:t>11.52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1033.84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137.54</w:t>
      </w:r>
      <w:r>
        <w:rPr>
          <w:rFonts w:hint="eastAsia" w:ascii="仿宋_GB2312" w:eastAsia="仿宋_GB2312"/>
          <w:sz w:val="28"/>
          <w:szCs w:val="28"/>
        </w:rPr>
        <w:t>万元，增长</w:t>
      </w:r>
      <w:r>
        <w:rPr>
          <w:rFonts w:hint="eastAsia" w:ascii="仿宋_GB2312" w:eastAsia="仿宋_GB2312"/>
          <w:sz w:val="28"/>
          <w:szCs w:val="28"/>
          <w:lang w:val="en-US" w:eastAsia="zh-CN"/>
        </w:rPr>
        <w:t>13.3</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1001.73</w:t>
      </w:r>
      <w:r>
        <w:rPr>
          <w:rFonts w:hint="eastAsia" w:ascii="仿宋_GB2312" w:eastAsia="仿宋_GB2312"/>
          <w:sz w:val="28"/>
          <w:szCs w:val="28"/>
        </w:rPr>
        <w:t>万元，占收入合计的</w:t>
      </w:r>
      <w:r>
        <w:rPr>
          <w:rFonts w:ascii="仿宋_GB2312" w:eastAsia="仿宋_GB2312"/>
          <w:sz w:val="28"/>
          <w:szCs w:val="28"/>
        </w:rPr>
        <w:t>96.89</w:t>
      </w:r>
      <w:r>
        <w:rPr>
          <w:rFonts w:hint="eastAsia" w:ascii="仿宋_GB2312" w:eastAsia="仿宋_GB2312"/>
          <w:sz w:val="28"/>
          <w:szCs w:val="28"/>
        </w:rPr>
        <w:t>%。其中：一般公共预算财政拨款收入</w:t>
      </w:r>
      <w:r>
        <w:rPr>
          <w:rFonts w:ascii="仿宋_GB2312" w:eastAsia="仿宋_GB2312"/>
          <w:sz w:val="28"/>
          <w:szCs w:val="28"/>
        </w:rPr>
        <w:t>1001.73</w:t>
      </w:r>
      <w:r>
        <w:rPr>
          <w:rFonts w:hint="eastAsia" w:ascii="仿宋_GB2312" w:eastAsia="仿宋_GB2312"/>
          <w:sz w:val="28"/>
          <w:szCs w:val="28"/>
        </w:rPr>
        <w:t>万元，占收入合计的</w:t>
      </w:r>
      <w:r>
        <w:rPr>
          <w:rFonts w:ascii="仿宋_GB2312" w:eastAsia="仿宋_GB2312"/>
          <w:sz w:val="28"/>
          <w:szCs w:val="28"/>
        </w:rPr>
        <w:t>96.89</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420" w:firstLineChars="200"/>
        <w:rPr>
          <w:rFonts w:ascii="仿宋_GB2312" w:eastAsia="仿宋_GB2312"/>
          <w:sz w:val="28"/>
          <w:szCs w:val="28"/>
        </w:rPr>
      </w:pPr>
      <w:r>
        <w:rPr>
          <w:rFonts w:hint="eastAsia"/>
          <w:lang w:val="en-US" w:eastAsia="zh-CN"/>
        </w:rPr>
        <w:drawing>
          <wp:anchor distT="0" distB="0" distL="114300" distR="114300" simplePos="0" relativeHeight="251659264" behindDoc="0" locked="0" layoutInCell="1" allowOverlap="1">
            <wp:simplePos x="0" y="0"/>
            <wp:positionH relativeFrom="column">
              <wp:posOffset>2056765</wp:posOffset>
            </wp:positionH>
            <wp:positionV relativeFrom="paragraph">
              <wp:posOffset>2030095</wp:posOffset>
            </wp:positionV>
            <wp:extent cx="4408805" cy="2477770"/>
            <wp:effectExtent l="4445" t="5080" r="6350" b="12700"/>
            <wp:wrapTopAndBottom/>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32.11</w:t>
      </w:r>
      <w:r>
        <w:rPr>
          <w:rFonts w:hint="eastAsia" w:ascii="仿宋_GB2312" w:eastAsia="仿宋_GB2312"/>
          <w:sz w:val="28"/>
          <w:szCs w:val="28"/>
        </w:rPr>
        <w:t>万元，占收入合计的</w:t>
      </w:r>
      <w:r>
        <w:rPr>
          <w:rFonts w:ascii="仿宋_GB2312" w:eastAsia="仿宋_GB2312"/>
          <w:sz w:val="28"/>
          <w:szCs w:val="28"/>
        </w:rPr>
        <w:t>3.1</w:t>
      </w:r>
      <w:r>
        <w:rPr>
          <w:rFonts w:hint="eastAsia" w:ascii="仿宋_GB2312" w:eastAsia="仿宋_GB2312"/>
          <w:sz w:val="28"/>
          <w:szCs w:val="28"/>
        </w:rPr>
        <w:t>%。</w:t>
      </w:r>
    </w:p>
    <w:p>
      <w:pPr>
        <w:spacing w:line="560" w:lineRule="exact"/>
        <w:ind w:firstLine="5446" w:firstLineChars="1702"/>
        <w:jc w:val="both"/>
        <w:rPr>
          <w:rFonts w:hint="eastAsia"/>
          <w:lang w:val="en-US" w:eastAsia="zh-CN"/>
        </w:rPr>
      </w:pPr>
      <w:r>
        <w:rPr>
          <w:rFonts w:hint="eastAsia" w:ascii="仿宋_GB2312" w:eastAsia="仿宋_GB2312"/>
          <w:color w:val="000000"/>
          <w:sz w:val="32"/>
          <w:szCs w:val="32"/>
          <w:highlight w:val="none"/>
          <w:lang w:val="en-US" w:eastAsia="zh-CN"/>
        </w:rPr>
        <w:t>图1：收入决算</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1104.93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117.15</w:t>
      </w:r>
      <w:r>
        <w:rPr>
          <w:rFonts w:hint="eastAsia" w:ascii="仿宋_GB2312" w:eastAsia="仿宋_GB2312"/>
          <w:sz w:val="28"/>
          <w:szCs w:val="28"/>
        </w:rPr>
        <w:t>万元，增长</w:t>
      </w:r>
      <w:r>
        <w:rPr>
          <w:rFonts w:hint="eastAsia" w:ascii="仿宋_GB2312" w:eastAsia="仿宋_GB2312"/>
          <w:sz w:val="28"/>
          <w:szCs w:val="28"/>
          <w:lang w:val="en-US" w:eastAsia="zh-CN"/>
        </w:rPr>
        <w:t>10.6</w:t>
      </w:r>
      <w:r>
        <w:rPr>
          <w:rFonts w:hint="eastAsia" w:ascii="仿宋_GB2312" w:eastAsia="仿宋_GB2312"/>
          <w:sz w:val="28"/>
          <w:szCs w:val="28"/>
        </w:rPr>
        <w:t>%，其中：基本支出</w:t>
      </w:r>
      <w:r>
        <w:rPr>
          <w:rFonts w:ascii="仿宋_GB2312" w:eastAsia="仿宋_GB2312"/>
          <w:sz w:val="28"/>
          <w:szCs w:val="28"/>
        </w:rPr>
        <w:t>972.16</w:t>
      </w:r>
      <w:r>
        <w:rPr>
          <w:rFonts w:hint="eastAsia" w:ascii="仿宋_GB2312" w:eastAsia="仿宋_GB2312"/>
          <w:sz w:val="28"/>
          <w:szCs w:val="28"/>
        </w:rPr>
        <w:t>万元，占支出合计的</w:t>
      </w:r>
      <w:r>
        <w:rPr>
          <w:rFonts w:ascii="仿宋_GB2312" w:eastAsia="仿宋_GB2312"/>
          <w:sz w:val="28"/>
          <w:szCs w:val="28"/>
        </w:rPr>
        <w:t>87.98</w:t>
      </w:r>
      <w:r>
        <w:rPr>
          <w:rFonts w:hint="eastAsia" w:ascii="仿宋_GB2312" w:eastAsia="仿宋_GB2312"/>
          <w:sz w:val="28"/>
          <w:szCs w:val="28"/>
        </w:rPr>
        <w:t>%；项目支出</w:t>
      </w:r>
      <w:r>
        <w:rPr>
          <w:rFonts w:ascii="仿宋_GB2312" w:eastAsia="仿宋_GB2312"/>
          <w:sz w:val="28"/>
          <w:szCs w:val="28"/>
        </w:rPr>
        <w:t>132.77</w:t>
      </w:r>
      <w:r>
        <w:rPr>
          <w:rFonts w:hint="eastAsia" w:ascii="仿宋_GB2312" w:eastAsia="仿宋_GB2312"/>
          <w:sz w:val="28"/>
          <w:szCs w:val="28"/>
        </w:rPr>
        <w:t>万元，占支出合计的</w:t>
      </w:r>
      <w:r>
        <w:rPr>
          <w:rFonts w:ascii="仿宋_GB2312" w:eastAsia="仿宋_GB2312"/>
          <w:sz w:val="28"/>
          <w:szCs w:val="28"/>
        </w:rPr>
        <w:t>12.01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lang w:val="en-US" w:eastAsia="zh-CN"/>
        </w:rPr>
        <w:drawing>
          <wp:anchor distT="0" distB="0" distL="114300" distR="114300" simplePos="0" relativeHeight="251660288" behindDoc="0" locked="0" layoutInCell="1" allowOverlap="1">
            <wp:simplePos x="0" y="0"/>
            <wp:positionH relativeFrom="column">
              <wp:posOffset>2238375</wp:posOffset>
            </wp:positionH>
            <wp:positionV relativeFrom="paragraph">
              <wp:posOffset>1024890</wp:posOffset>
            </wp:positionV>
            <wp:extent cx="4408805" cy="2477770"/>
            <wp:effectExtent l="4445" t="5080" r="6350" b="12700"/>
            <wp:wrapTopAndBottom/>
            <wp:docPr id="4" name="图表 4"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4"/>
        <w:ind w:firstLine="642"/>
        <w:jc w:val="center"/>
        <w:rPr>
          <w:rFonts w:hint="eastAsia" w:ascii="黑体" w:eastAsia="黑体"/>
          <w:b/>
          <w:sz w:val="28"/>
          <w:szCs w:val="28"/>
        </w:rPr>
      </w:pPr>
      <w:r>
        <w:rPr>
          <w:rFonts w:hint="eastAsia" w:ascii="仿宋_GB2312" w:eastAsia="仿宋_GB2312"/>
          <w:color w:val="000000"/>
          <w:sz w:val="32"/>
          <w:szCs w:val="32"/>
          <w:highlight w:val="none"/>
          <w:lang w:val="en-US" w:eastAsia="zh-CN"/>
        </w:rPr>
        <w:t>图2：基本支出和项目支出情况</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1084.29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194.64</w:t>
      </w:r>
      <w:r>
        <w:rPr>
          <w:rFonts w:hint="eastAsia" w:ascii="仿宋_GB2312" w:eastAsia="仿宋_GB2312"/>
          <w:sz w:val="28"/>
          <w:szCs w:val="28"/>
        </w:rPr>
        <w:t>万元，增长</w:t>
      </w:r>
      <w:r>
        <w:rPr>
          <w:rFonts w:hint="eastAsia" w:ascii="仿宋_GB2312" w:eastAsia="仿宋_GB2312"/>
          <w:sz w:val="28"/>
          <w:szCs w:val="28"/>
          <w:lang w:val="en-US" w:eastAsia="zh-CN"/>
        </w:rPr>
        <w:t>17.95</w:t>
      </w:r>
      <w:r>
        <w:rPr>
          <w:rFonts w:hint="eastAsia" w:ascii="仿宋_GB2312" w:eastAsia="仿宋_GB2312"/>
          <w:sz w:val="28"/>
          <w:szCs w:val="28"/>
        </w:rPr>
        <w:t>%。主要原因：人员变动、工资</w:t>
      </w:r>
      <w:r>
        <w:rPr>
          <w:rFonts w:ascii="仿宋_GB2312" w:eastAsia="仿宋_GB2312"/>
          <w:sz w:val="28"/>
          <w:szCs w:val="28"/>
        </w:rPr>
        <w:t>调整</w:t>
      </w:r>
      <w:r>
        <w:rPr>
          <w:rFonts w:hint="eastAsia" w:ascii="仿宋_GB2312" w:eastAsia="仿宋_GB2312"/>
          <w:sz w:val="28"/>
          <w:szCs w:val="28"/>
        </w:rPr>
        <w:t>、</w:t>
      </w:r>
      <w:r>
        <w:rPr>
          <w:rFonts w:ascii="仿宋_GB2312" w:eastAsia="仿宋_GB2312"/>
          <w:sz w:val="28"/>
          <w:szCs w:val="28"/>
        </w:rPr>
        <w:t>社保及公积金基数增加</w:t>
      </w:r>
      <w:r>
        <w:rPr>
          <w:rFonts w:hint="eastAsia" w:ascii="仿宋_GB2312" w:eastAsia="仿宋_GB2312"/>
          <w:sz w:val="28"/>
          <w:szCs w:val="28"/>
          <w:lang w:eastAsia="zh-CN"/>
        </w:rPr>
        <w:t>，</w:t>
      </w:r>
      <w:r>
        <w:rPr>
          <w:rFonts w:hint="eastAsia" w:ascii="仿宋_GB2312" w:eastAsia="仿宋_GB2312"/>
          <w:sz w:val="28"/>
          <w:szCs w:val="28"/>
          <w:lang w:val="en-US" w:eastAsia="zh-CN"/>
        </w:rPr>
        <w:t>项目款增加。</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hint="eastAsia" w:ascii="仿宋_GB2312" w:eastAsia="仿宋_GB2312"/>
          <w:sz w:val="28"/>
          <w:szCs w:val="28"/>
          <w:lang w:val="en-US" w:eastAsia="zh-CN"/>
        </w:rPr>
        <w:t>1104.93</w:t>
      </w:r>
      <w:r>
        <w:rPr>
          <w:rFonts w:hint="eastAsia" w:ascii="仿宋_GB2312" w:eastAsia="仿宋_GB2312"/>
          <w:sz w:val="28"/>
          <w:szCs w:val="28"/>
        </w:rPr>
        <w:t>万元，主要用于以下方面（按大类）：一般公共服务支出0万元，占本年财政拨款支出0%；社会保障和就业支出</w:t>
      </w:r>
      <w:r>
        <w:rPr>
          <w:rFonts w:hint="eastAsia" w:ascii="仿宋_GB2312" w:eastAsia="仿宋_GB2312"/>
          <w:sz w:val="28"/>
          <w:szCs w:val="28"/>
          <w:lang w:val="en-US" w:eastAsia="zh-CN"/>
        </w:rPr>
        <w:t>133.07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13.52</w:t>
      </w:r>
      <w:r>
        <w:rPr>
          <w:rFonts w:hint="eastAsia" w:ascii="仿宋_GB2312" w:eastAsia="仿宋_GB2312"/>
          <w:sz w:val="28"/>
          <w:szCs w:val="28"/>
        </w:rPr>
        <w:t>%；卫生健康支出</w:t>
      </w:r>
      <w:r>
        <w:rPr>
          <w:rFonts w:hint="eastAsia" w:ascii="仿宋_GB2312" w:eastAsia="仿宋_GB2312"/>
          <w:sz w:val="28"/>
          <w:szCs w:val="28"/>
          <w:lang w:val="en-US" w:eastAsia="zh-CN"/>
        </w:rPr>
        <w:t>64.82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6.52</w:t>
      </w:r>
      <w:r>
        <w:rPr>
          <w:rFonts w:hint="eastAsia" w:ascii="仿宋_GB2312" w:eastAsia="仿宋_GB2312"/>
          <w:sz w:val="28"/>
          <w:szCs w:val="28"/>
        </w:rPr>
        <w:t>%；农林水支出</w:t>
      </w:r>
      <w:r>
        <w:rPr>
          <w:rFonts w:hint="eastAsia" w:ascii="仿宋_GB2312" w:eastAsia="仿宋_GB2312"/>
          <w:sz w:val="28"/>
          <w:szCs w:val="28"/>
          <w:lang w:val="en-US" w:eastAsia="zh-CN"/>
        </w:rPr>
        <w:t>886.42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79.96</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3</w:t>
      </w:r>
      <w:r>
        <w:rPr>
          <w:rFonts w:hint="eastAsia" w:ascii="仿宋_GB2312" w:eastAsia="仿宋_GB2312"/>
          <w:sz w:val="28"/>
          <w:szCs w:val="28"/>
        </w:rPr>
        <w:t>年度决算0万元，比202</w:t>
      </w:r>
      <w:r>
        <w:rPr>
          <w:rFonts w:hint="eastAsia" w:ascii="仿宋_GB2312" w:eastAsia="仿宋_GB2312"/>
          <w:sz w:val="28"/>
          <w:szCs w:val="28"/>
          <w:lang w:val="en-US" w:eastAsia="zh-CN"/>
        </w:rPr>
        <w:t>3</w:t>
      </w:r>
      <w:r>
        <w:rPr>
          <w:rFonts w:hint="eastAsia" w:ascii="仿宋_GB2312" w:eastAsia="仿宋_GB2312"/>
          <w:sz w:val="28"/>
          <w:szCs w:val="28"/>
        </w:rPr>
        <w:t>年年初预算增加（减少）0万元，增长（下降）0%。其中：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“人大事务”（款，下同）202</w:t>
      </w:r>
      <w:r>
        <w:rPr>
          <w:rFonts w:hint="eastAsia" w:ascii="仿宋_GB2312" w:eastAsia="仿宋_GB2312"/>
          <w:sz w:val="28"/>
          <w:szCs w:val="28"/>
          <w:lang w:val="en-US" w:eastAsia="zh-CN"/>
        </w:rPr>
        <w:t>3</w:t>
      </w:r>
      <w:r>
        <w:rPr>
          <w:rFonts w:hint="eastAsia" w:ascii="仿宋_GB2312" w:eastAsia="仿宋_GB2312"/>
          <w:sz w:val="28"/>
          <w:szCs w:val="28"/>
        </w:rPr>
        <w:t>年度决算0万元，比202</w:t>
      </w:r>
      <w:r>
        <w:rPr>
          <w:rFonts w:hint="eastAsia" w:ascii="仿宋_GB2312" w:eastAsia="仿宋_GB2312"/>
          <w:sz w:val="28"/>
          <w:szCs w:val="28"/>
          <w:lang w:val="en-US" w:eastAsia="zh-CN"/>
        </w:rPr>
        <w:t>3</w:t>
      </w:r>
      <w:r>
        <w:rPr>
          <w:rFonts w:hint="eastAsia" w:ascii="仿宋_GB2312" w:eastAsia="仿宋_GB2312"/>
          <w:sz w:val="28"/>
          <w:szCs w:val="28"/>
        </w:rPr>
        <w:t>年年初预算增加（减少）0万元，增长（下降）0%。主要原因：无此项支出。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133.07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增加17.11</w:t>
      </w:r>
      <w:r>
        <w:rPr>
          <w:rFonts w:hint="eastAsia" w:ascii="仿宋_GB2312" w:eastAsia="仿宋_GB2312"/>
          <w:sz w:val="28"/>
          <w:szCs w:val="28"/>
        </w:rPr>
        <w:t>万元，</w:t>
      </w:r>
      <w:r>
        <w:rPr>
          <w:rFonts w:hint="eastAsia" w:ascii="仿宋_GB2312" w:eastAsia="仿宋_GB2312"/>
          <w:sz w:val="28"/>
          <w:szCs w:val="28"/>
          <w:lang w:val="en-US" w:eastAsia="zh-CN"/>
        </w:rPr>
        <w:t>增长12.86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133.07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增加17.11</w:t>
      </w:r>
      <w:r>
        <w:rPr>
          <w:rFonts w:hint="eastAsia" w:ascii="仿宋_GB2312" w:eastAsia="仿宋_GB2312"/>
          <w:sz w:val="28"/>
          <w:szCs w:val="28"/>
        </w:rPr>
        <w:t>万元，</w:t>
      </w:r>
      <w:r>
        <w:rPr>
          <w:rFonts w:hint="eastAsia" w:ascii="仿宋_GB2312" w:eastAsia="仿宋_GB2312"/>
          <w:sz w:val="28"/>
          <w:szCs w:val="28"/>
          <w:lang w:val="en-US" w:eastAsia="zh-CN"/>
        </w:rPr>
        <w:t>增长12.86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主要原因：根据人员变动、标准调整</w:t>
      </w:r>
      <w:r>
        <w:rPr>
          <w:rFonts w:hint="eastAsia" w:ascii="仿宋_GB2312" w:eastAsia="仿宋_GB2312"/>
          <w:sz w:val="28"/>
          <w:szCs w:val="28"/>
          <w:lang w:eastAsia="zh-CN"/>
        </w:rPr>
        <w:t>，</w:t>
      </w:r>
      <w:r>
        <w:rPr>
          <w:rFonts w:hint="eastAsia" w:ascii="仿宋_GB2312" w:eastAsia="仿宋_GB2312"/>
          <w:sz w:val="28"/>
          <w:szCs w:val="28"/>
        </w:rPr>
        <w:t>按实际情况追减预算。</w:t>
      </w:r>
    </w:p>
    <w:p>
      <w:pPr>
        <w:numPr>
          <w:ilvl w:val="0"/>
          <w:numId w:val="2"/>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“卫生健康支出”(类)202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64.82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增加10.59</w:t>
      </w:r>
      <w:r>
        <w:rPr>
          <w:rFonts w:hint="eastAsia" w:ascii="仿宋_GB2312" w:eastAsia="仿宋_GB2312"/>
          <w:sz w:val="28"/>
          <w:szCs w:val="28"/>
        </w:rPr>
        <w:t>万元，</w:t>
      </w:r>
      <w:r>
        <w:rPr>
          <w:rFonts w:hint="eastAsia" w:ascii="仿宋_GB2312" w:eastAsia="仿宋_GB2312"/>
          <w:sz w:val="28"/>
          <w:szCs w:val="28"/>
          <w:lang w:val="en-US" w:eastAsia="zh-CN"/>
        </w:rPr>
        <w:t>增长16.34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64.82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增加10.59</w:t>
      </w:r>
      <w:r>
        <w:rPr>
          <w:rFonts w:hint="eastAsia" w:ascii="仿宋_GB2312" w:eastAsia="仿宋_GB2312"/>
          <w:sz w:val="28"/>
          <w:szCs w:val="28"/>
        </w:rPr>
        <w:t>万元，</w:t>
      </w:r>
      <w:r>
        <w:rPr>
          <w:rFonts w:hint="eastAsia" w:ascii="仿宋_GB2312" w:eastAsia="仿宋_GB2312"/>
          <w:sz w:val="28"/>
          <w:szCs w:val="28"/>
          <w:lang w:val="en-US" w:eastAsia="zh-CN"/>
        </w:rPr>
        <w:t>增长16.34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主要原因：此项为执行中降低缴费比例，按实际情况追</w:t>
      </w:r>
      <w:r>
        <w:rPr>
          <w:rFonts w:hint="eastAsia" w:ascii="仿宋_GB2312" w:eastAsia="仿宋_GB2312"/>
          <w:sz w:val="28"/>
          <w:szCs w:val="28"/>
          <w:lang w:val="en-US" w:eastAsia="zh-CN"/>
        </w:rPr>
        <w:t>加</w:t>
      </w:r>
      <w:r>
        <w:rPr>
          <w:rFonts w:hint="eastAsia" w:ascii="仿宋_GB2312" w:eastAsia="仿宋_GB2312"/>
          <w:sz w:val="28"/>
          <w:szCs w:val="28"/>
        </w:rPr>
        <w:t>预算。</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4、“农林水支出”(类)202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886.41</w:t>
      </w:r>
      <w:r>
        <w:rPr>
          <w:rFonts w:hint="eastAsia" w:ascii="仿宋_GB2312" w:eastAsia="仿宋_GB2312"/>
          <w:sz w:val="28"/>
          <w:szCs w:val="28"/>
        </w:rPr>
        <w:t>万元，比年初预算增加</w:t>
      </w:r>
      <w:r>
        <w:rPr>
          <w:rFonts w:hint="eastAsia" w:ascii="仿宋_GB2312" w:eastAsia="仿宋_GB2312"/>
          <w:sz w:val="28"/>
          <w:szCs w:val="28"/>
          <w:lang w:val="en-US" w:eastAsia="zh-CN"/>
        </w:rPr>
        <w:t>352.82</w:t>
      </w:r>
      <w:r>
        <w:rPr>
          <w:rFonts w:hint="eastAsia" w:ascii="仿宋_GB2312" w:eastAsia="仿宋_GB2312"/>
          <w:sz w:val="28"/>
          <w:szCs w:val="28"/>
        </w:rPr>
        <w:t>万元，增长</w:t>
      </w:r>
      <w:r>
        <w:rPr>
          <w:rFonts w:hint="eastAsia" w:ascii="仿宋_GB2312" w:eastAsia="仿宋_GB2312"/>
          <w:sz w:val="28"/>
          <w:szCs w:val="28"/>
          <w:lang w:val="en-US" w:eastAsia="zh-CN"/>
        </w:rPr>
        <w:t>39.8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“水利（款）202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886.41</w:t>
      </w:r>
      <w:r>
        <w:rPr>
          <w:rFonts w:hint="eastAsia" w:ascii="仿宋_GB2312" w:eastAsia="仿宋_GB2312"/>
          <w:sz w:val="28"/>
          <w:szCs w:val="28"/>
        </w:rPr>
        <w:t>万元，比年初预算增加</w:t>
      </w:r>
      <w:r>
        <w:rPr>
          <w:rFonts w:hint="eastAsia" w:ascii="仿宋_GB2312" w:eastAsia="仿宋_GB2312"/>
          <w:sz w:val="28"/>
          <w:szCs w:val="28"/>
          <w:lang w:val="en-US" w:eastAsia="zh-CN"/>
        </w:rPr>
        <w:t>352.82</w:t>
      </w:r>
      <w:r>
        <w:rPr>
          <w:rFonts w:hint="eastAsia" w:ascii="仿宋_GB2312" w:eastAsia="仿宋_GB2312"/>
          <w:sz w:val="28"/>
          <w:szCs w:val="28"/>
        </w:rPr>
        <w:t>万元，增长</w:t>
      </w:r>
      <w:r>
        <w:rPr>
          <w:rFonts w:hint="eastAsia" w:ascii="仿宋_GB2312" w:eastAsia="仿宋_GB2312"/>
          <w:sz w:val="28"/>
          <w:szCs w:val="28"/>
          <w:lang w:val="en-US" w:eastAsia="zh-CN"/>
        </w:rPr>
        <w:t>39.8</w:t>
      </w:r>
      <w:r>
        <w:rPr>
          <w:rFonts w:hint="eastAsia" w:ascii="仿宋_GB2312" w:eastAsia="仿宋_GB2312"/>
          <w:sz w:val="28"/>
          <w:szCs w:val="28"/>
        </w:rPr>
        <w:t>%。主要原因：人员变动、政策性增资、基数调整等支出增加。</w:t>
      </w:r>
    </w:p>
    <w:p>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default" w:ascii="仿宋_GB2312" w:eastAsia="仿宋_GB2312"/>
          <w:sz w:val="28"/>
          <w:szCs w:val="28"/>
          <w:lang w:val="en-US"/>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年度年初预算增加（减少）</w:t>
      </w:r>
      <w:r>
        <w:rPr>
          <w:rFonts w:hint="eastAsia" w:ascii="仿宋_GB2312" w:eastAsia="仿宋_GB2312"/>
          <w:sz w:val="28"/>
          <w:szCs w:val="28"/>
          <w:lang w:val="en-US" w:eastAsia="zh-CN"/>
        </w:rPr>
        <w:t>0</w:t>
      </w:r>
      <w:r>
        <w:rPr>
          <w:rFonts w:hint="eastAsia" w:ascii="仿宋_GB2312" w:eastAsia="仿宋_GB2312"/>
          <w:sz w:val="28"/>
          <w:szCs w:val="28"/>
        </w:rPr>
        <w:t>万元，增长（下降）</w:t>
      </w:r>
      <w:r>
        <w:rPr>
          <w:rFonts w:hint="eastAsia" w:ascii="仿宋_GB2312" w:eastAsia="仿宋_GB2312"/>
          <w:sz w:val="28"/>
          <w:szCs w:val="28"/>
          <w:lang w:val="en-US" w:eastAsia="zh-CN"/>
        </w:rPr>
        <w:t>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“城市公用事业附加及对应专项债务收入安排的支出”（款，下同）202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年度年初预算增加（减少）</w:t>
      </w:r>
      <w:r>
        <w:rPr>
          <w:rFonts w:hint="eastAsia" w:ascii="仿宋_GB2312" w:eastAsia="仿宋_GB2312"/>
          <w:sz w:val="28"/>
          <w:szCs w:val="28"/>
          <w:lang w:val="en-US" w:eastAsia="zh-CN"/>
        </w:rPr>
        <w:t>0</w:t>
      </w:r>
      <w:r>
        <w:rPr>
          <w:rFonts w:hint="eastAsia" w:ascii="仿宋_GB2312" w:eastAsia="仿宋_GB2312"/>
          <w:sz w:val="28"/>
          <w:szCs w:val="28"/>
        </w:rPr>
        <w:t>万元，增长（下降）</w:t>
      </w:r>
      <w:r>
        <w:rPr>
          <w:rFonts w:hint="eastAsia" w:ascii="仿宋_GB2312" w:eastAsia="仿宋_GB2312"/>
          <w:sz w:val="28"/>
          <w:szCs w:val="28"/>
          <w:lang w:val="en-US" w:eastAsia="zh-CN"/>
        </w:rPr>
        <w:t>0</w:t>
      </w:r>
      <w:r>
        <w:rPr>
          <w:rFonts w:hint="eastAsia" w:ascii="仿宋_GB2312" w:eastAsia="仿宋_GB2312"/>
          <w:sz w:val="28"/>
          <w:szCs w:val="28"/>
        </w:rPr>
        <w:t>%。主要原因：</w:t>
      </w:r>
      <w:r>
        <w:rPr>
          <w:rFonts w:hint="eastAsia" w:ascii="仿宋_GB2312" w:eastAsia="仿宋_GB2312"/>
          <w:sz w:val="28"/>
          <w:szCs w:val="28"/>
          <w:lang w:val="en-US" w:eastAsia="zh-CN"/>
        </w:rPr>
        <w:t>无</w:t>
      </w:r>
      <w:r>
        <w:rPr>
          <w:rFonts w:hint="eastAsia" w:ascii="仿宋_GB2312" w:eastAsia="仿宋_GB2312"/>
          <w:sz w:val="28"/>
          <w:szCs w:val="28"/>
        </w:rPr>
        <w:t>。</w:t>
      </w:r>
    </w:p>
    <w:p>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pPr>
        <w:tabs>
          <w:tab w:val="center" w:pos="6979"/>
        </w:tabs>
        <w:spacing w:line="580" w:lineRule="exact"/>
        <w:ind w:firstLine="548" w:firstLineChars="196"/>
        <w:rPr>
          <w:rFonts w:hint="eastAsia" w:ascii="宋体" w:hAnsi="宋体" w:cs="宋体"/>
          <w:b/>
          <w:spacing w:val="40"/>
          <w:kern w:val="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972.16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3.24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6.91</w:t>
      </w:r>
      <w:r>
        <w:rPr>
          <w:rFonts w:hint="eastAsia" w:ascii="仿宋_GB2312" w:eastAsia="仿宋_GB2312"/>
          <w:sz w:val="28"/>
          <w:szCs w:val="28"/>
        </w:rPr>
        <w:t>万元增加</w:t>
      </w:r>
      <w:r>
        <w:rPr>
          <w:rFonts w:ascii="仿宋_GB2312" w:eastAsia="仿宋_GB2312"/>
          <w:sz w:val="28"/>
          <w:szCs w:val="28"/>
        </w:rPr>
        <w:t>-3.66</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w:t>
      </w:r>
      <w:r>
        <w:rPr>
          <w:rFonts w:hint="eastAsia" w:ascii="仿宋_GB2312" w:eastAsia="仿宋_GB2312"/>
          <w:sz w:val="28"/>
          <w:szCs w:val="28"/>
          <w:lang w:val="en-US" w:eastAsia="zh-CN"/>
        </w:rPr>
        <w:t>无</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年度因公出国（境）费用主要用于</w:t>
      </w:r>
      <w:r>
        <w:rPr>
          <w:rFonts w:hint="eastAsia" w:ascii="仿宋_GB2312" w:eastAsia="仿宋_GB2312"/>
          <w:sz w:val="28"/>
          <w:szCs w:val="28"/>
          <w:lang w:val="en-US" w:eastAsia="zh-CN"/>
        </w:rPr>
        <w:t>无</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年度组织因公出国（境）团组</w:t>
      </w:r>
      <w:r>
        <w:rPr>
          <w:rFonts w:hint="eastAsia" w:ascii="仿宋_GB2312" w:eastAsia="仿宋_GB2312"/>
          <w:sz w:val="28"/>
          <w:szCs w:val="28"/>
          <w:lang w:val="en-US" w:eastAsia="zh-CN"/>
        </w:rPr>
        <w:t>0</w:t>
      </w:r>
      <w:r>
        <w:rPr>
          <w:rFonts w:hint="eastAsia" w:ascii="仿宋_GB2312" w:eastAsia="仿宋_GB2312"/>
          <w:sz w:val="28"/>
          <w:szCs w:val="28"/>
        </w:rPr>
        <w:t>个、</w:t>
      </w:r>
      <w:r>
        <w:rPr>
          <w:rFonts w:hint="eastAsia" w:ascii="仿宋_GB2312" w:eastAsia="仿宋_GB2312"/>
          <w:sz w:val="28"/>
          <w:szCs w:val="28"/>
          <w:lang w:val="en-US" w:eastAsia="zh-CN"/>
        </w:rPr>
        <w:t>0</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w:t>
      </w:r>
      <w:r>
        <w:rPr>
          <w:rFonts w:hint="eastAsia" w:ascii="仿宋_GB2312" w:eastAsia="仿宋_GB2312"/>
          <w:sz w:val="28"/>
          <w:szCs w:val="28"/>
          <w:lang w:val="en-US" w:eastAsia="zh-CN"/>
        </w:rPr>
        <w:t>我单位无此事项</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年度公务接待费主要用于</w:t>
      </w:r>
      <w:r>
        <w:rPr>
          <w:rFonts w:hint="eastAsia" w:ascii="仿宋_GB2312" w:eastAsia="仿宋_GB2312"/>
          <w:sz w:val="28"/>
          <w:szCs w:val="28"/>
          <w:lang w:val="en-US" w:eastAsia="zh-CN"/>
        </w:rPr>
        <w:t>我单位无此事项</w:t>
      </w:r>
      <w:r>
        <w:rPr>
          <w:rFonts w:hint="eastAsia" w:ascii="仿宋_GB2312" w:eastAsia="仿宋_GB2312"/>
          <w:sz w:val="28"/>
          <w:szCs w:val="28"/>
        </w:rPr>
        <w:t>。公务接待</w:t>
      </w:r>
      <w:r>
        <w:rPr>
          <w:rFonts w:hint="eastAsia" w:ascii="仿宋_GB2312" w:eastAsia="仿宋_GB2312"/>
          <w:sz w:val="28"/>
          <w:szCs w:val="28"/>
          <w:lang w:val="en-US" w:eastAsia="zh-CN"/>
        </w:rPr>
        <w:t>0</w:t>
      </w:r>
      <w:r>
        <w:rPr>
          <w:rFonts w:hint="eastAsia" w:ascii="仿宋_GB2312" w:eastAsia="仿宋_GB2312"/>
          <w:sz w:val="28"/>
          <w:szCs w:val="28"/>
        </w:rPr>
        <w:t>批次，公务接待</w:t>
      </w:r>
      <w:r>
        <w:rPr>
          <w:rFonts w:hint="eastAsia" w:ascii="仿宋_GB2312" w:eastAsia="仿宋_GB2312"/>
          <w:sz w:val="28"/>
          <w:szCs w:val="28"/>
          <w:lang w:val="en-US"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3.24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6.91</w:t>
      </w:r>
      <w:r>
        <w:rPr>
          <w:rFonts w:hint="eastAsia" w:ascii="仿宋_GB2312" w:eastAsia="仿宋_GB2312"/>
          <w:sz w:val="28"/>
          <w:szCs w:val="28"/>
        </w:rPr>
        <w:t>万元减少</w:t>
      </w:r>
      <w:r>
        <w:rPr>
          <w:rFonts w:hint="eastAsia" w:ascii="仿宋_GB2312" w:eastAsia="仿宋_GB2312"/>
          <w:sz w:val="28"/>
          <w:szCs w:val="28"/>
          <w:lang w:val="en-US" w:eastAsia="zh-CN"/>
        </w:rPr>
        <w:t>3.66</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w:t>
      </w:r>
      <w:r>
        <w:rPr>
          <w:rFonts w:hint="eastAsia" w:ascii="仿宋_GB2312" w:eastAsia="仿宋_GB2312"/>
          <w:sz w:val="28"/>
          <w:szCs w:val="28"/>
          <w:lang w:val="en-US" w:eastAsia="zh-CN"/>
        </w:rPr>
        <w:t>我单位无此事项</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3.24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6.91</w:t>
      </w:r>
      <w:r>
        <w:rPr>
          <w:rFonts w:hint="eastAsia" w:ascii="仿宋_GB2312" w:eastAsia="仿宋_GB2312"/>
          <w:sz w:val="28"/>
          <w:szCs w:val="28"/>
        </w:rPr>
        <w:t>万元减少</w:t>
      </w:r>
      <w:r>
        <w:rPr>
          <w:rFonts w:hint="eastAsia" w:ascii="仿宋_GB2312" w:eastAsia="仿宋_GB2312"/>
          <w:sz w:val="28"/>
          <w:szCs w:val="28"/>
          <w:lang w:val="en-US" w:eastAsia="zh-CN"/>
        </w:rPr>
        <w:t>3.66</w:t>
      </w:r>
      <w:r>
        <w:rPr>
          <w:rFonts w:hint="eastAsia" w:ascii="仿宋_GB2312" w:eastAsia="仿宋_GB2312"/>
          <w:sz w:val="28"/>
          <w:szCs w:val="28"/>
        </w:rPr>
        <w:t>万元，主要原因：</w:t>
      </w:r>
      <w:r>
        <w:rPr>
          <w:rFonts w:hint="eastAsia" w:ascii="仿宋_GB2312" w:eastAsia="仿宋_GB2312"/>
          <w:sz w:val="28"/>
          <w:szCs w:val="28"/>
          <w:lang w:val="en-US" w:eastAsia="zh-CN"/>
        </w:rPr>
        <w:t>单位更换电车，费用减少</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1.28</w:t>
      </w:r>
      <w:r>
        <w:rPr>
          <w:rFonts w:hint="eastAsia" w:ascii="仿宋_GB2312" w:eastAsia="仿宋_GB2312"/>
          <w:sz w:val="28"/>
          <w:szCs w:val="28"/>
        </w:rPr>
        <w:t>万元，公务用车维修</w:t>
      </w:r>
      <w:r>
        <w:rPr>
          <w:rFonts w:ascii="仿宋_GB2312" w:eastAsia="仿宋_GB2312"/>
          <w:sz w:val="28"/>
          <w:szCs w:val="28"/>
          <w:highlight w:val="none"/>
        </w:rPr>
        <w:t>1.05</w:t>
      </w:r>
      <w:r>
        <w:rPr>
          <w:rFonts w:hint="eastAsia" w:ascii="仿宋_GB2312" w:eastAsia="仿宋_GB2312"/>
          <w:sz w:val="28"/>
          <w:szCs w:val="28"/>
        </w:rPr>
        <w:t>万元，公务用车保险</w:t>
      </w:r>
      <w:r>
        <w:rPr>
          <w:rFonts w:ascii="仿宋_GB2312" w:eastAsia="仿宋_GB2312"/>
          <w:sz w:val="28"/>
          <w:szCs w:val="28"/>
          <w:highlight w:val="none"/>
        </w:rPr>
        <w:t>0.61</w:t>
      </w:r>
      <w:r>
        <w:rPr>
          <w:rFonts w:hint="eastAsia" w:ascii="仿宋_GB2312" w:eastAsia="仿宋_GB2312"/>
          <w:sz w:val="28"/>
          <w:szCs w:val="28"/>
        </w:rPr>
        <w:t>万元，公务用车其他支出</w:t>
      </w:r>
      <w:r>
        <w:rPr>
          <w:rFonts w:ascii="仿宋_GB2312" w:eastAsia="仿宋_GB2312"/>
          <w:sz w:val="28"/>
          <w:szCs w:val="28"/>
          <w:highlight w:val="none"/>
        </w:rPr>
        <w:t>0.3</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3</w:t>
      </w:r>
      <w:r>
        <w:rPr>
          <w:rFonts w:hint="eastAsia" w:ascii="仿宋_GB2312" w:eastAsia="仿宋_GB2312"/>
          <w:sz w:val="28"/>
          <w:szCs w:val="28"/>
        </w:rPr>
        <w:t>辆，车均运行维护费</w:t>
      </w:r>
      <w:r>
        <w:rPr>
          <w:rFonts w:hint="eastAsia" w:ascii="仿宋_GB2312" w:eastAsia="仿宋_GB2312"/>
          <w:sz w:val="28"/>
          <w:szCs w:val="28"/>
          <w:lang w:val="en-US" w:eastAsia="zh-CN"/>
        </w:rPr>
        <w:t>1.08</w:t>
      </w:r>
      <w:r>
        <w:rPr>
          <w:rFonts w:hint="eastAsia" w:ascii="仿宋_GB2312" w:eastAsia="仿宋_GB2312"/>
          <w:sz w:val="28"/>
          <w:szCs w:val="28"/>
        </w:rPr>
        <w:t>万元。</w:t>
      </w:r>
    </w:p>
    <w:p>
      <w:pPr>
        <w:pStyle w:val="2"/>
        <w:rPr>
          <w:rFonts w:hint="eastAsia"/>
        </w:rPr>
      </w:pP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lang w:eastAsia="zh-CN"/>
        </w:rPr>
      </w:pPr>
      <w:r>
        <w:rPr>
          <w:rFonts w:hint="eastAsia" w:ascii="仿宋_GB2312" w:eastAsia="仿宋_GB2312"/>
          <w:sz w:val="28"/>
          <w:szCs w:val="28"/>
          <w:lang w:eastAsia="zh-CN"/>
        </w:rPr>
        <w:t>不涉及此项内容。</w:t>
      </w:r>
    </w:p>
    <w:p>
      <w:pPr>
        <w:ind w:firstLine="537" w:firstLineChars="192"/>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5.59</w:t>
      </w:r>
      <w:r>
        <w:rPr>
          <w:rFonts w:hint="eastAsia" w:ascii="仿宋_GB2312" w:eastAsia="仿宋_GB2312"/>
          <w:sz w:val="28"/>
          <w:szCs w:val="28"/>
        </w:rPr>
        <w:t>万元，其中：政府采购货物支出</w:t>
      </w:r>
      <w:r>
        <w:rPr>
          <w:rFonts w:ascii="仿宋_GB2312" w:eastAsia="仿宋_GB2312"/>
          <w:sz w:val="28"/>
          <w:szCs w:val="28"/>
        </w:rPr>
        <w:t>2.69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2.9</w:t>
      </w:r>
      <w:r>
        <w:rPr>
          <w:rFonts w:hint="eastAsia" w:ascii="仿宋_GB2312" w:eastAsia="仿宋_GB2312"/>
          <w:sz w:val="28"/>
          <w:szCs w:val="28"/>
        </w:rPr>
        <w:t>万元。授予中小企业合同金额</w:t>
      </w:r>
      <w:r>
        <w:rPr>
          <w:rFonts w:ascii="仿宋_GB2312" w:eastAsia="仿宋_GB2312"/>
          <w:sz w:val="28"/>
          <w:szCs w:val="28"/>
          <w:highlight w:val="none"/>
        </w:rPr>
        <w:t>0</w:t>
      </w:r>
      <w:r>
        <w:rPr>
          <w:rFonts w:hint="eastAsia" w:ascii="仿宋_GB2312" w:eastAsia="仿宋_GB2312"/>
          <w:sz w:val="28"/>
          <w:szCs w:val="28"/>
        </w:rPr>
        <w:t>万元，占政府采购支出总额的</w:t>
      </w:r>
      <w:r>
        <w:rPr>
          <w:rFonts w:ascii="仿宋_GB2312" w:eastAsia="仿宋_GB2312"/>
          <w:sz w:val="28"/>
          <w:szCs w:val="28"/>
          <w:highlight w:val="none"/>
        </w:rPr>
        <w:t>0</w:t>
      </w:r>
      <w:r>
        <w:rPr>
          <w:rFonts w:hint="eastAsia" w:ascii="仿宋_GB2312" w:eastAsia="仿宋_GB2312"/>
          <w:sz w:val="28"/>
          <w:szCs w:val="28"/>
        </w:rPr>
        <w:t>%，其中：授予小微企业合同金额</w:t>
      </w:r>
      <w:r>
        <w:rPr>
          <w:rFonts w:ascii="仿宋_GB2312" w:eastAsia="仿宋_GB2312"/>
          <w:sz w:val="28"/>
          <w:szCs w:val="28"/>
          <w:highlight w:val="none"/>
        </w:rPr>
        <w:t>0</w:t>
      </w:r>
      <w:r>
        <w:rPr>
          <w:rFonts w:hint="eastAsia" w:ascii="仿宋_GB2312" w:eastAsia="仿宋_GB2312"/>
          <w:sz w:val="28"/>
          <w:szCs w:val="28"/>
        </w:rPr>
        <w:t>万元，占政府采购支出总额的</w:t>
      </w:r>
      <w:r>
        <w:rPr>
          <w:rFonts w:ascii="仿宋_GB2312" w:eastAsia="仿宋_GB2312"/>
          <w:sz w:val="28"/>
          <w:szCs w:val="28"/>
          <w:highlight w:val="none"/>
        </w:rPr>
        <w:t>0</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eastAsia="zh-CN"/>
        </w:rPr>
        <w:t>不涉及此项内容。</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各</w:t>
      </w:r>
      <w:r>
        <w:rPr>
          <w:rFonts w:hint="eastAsia" w:ascii="仿宋_GB2312" w:eastAsia="仿宋_GB2312"/>
          <w:sz w:val="28"/>
          <w:szCs w:val="28"/>
          <w:lang w:eastAsia="zh-CN"/>
        </w:rPr>
        <w:t>单位</w:t>
      </w:r>
      <w:r>
        <w:rPr>
          <w:rFonts w:hint="eastAsia" w:ascii="仿宋_GB2312" w:eastAsia="仿宋_GB2312"/>
          <w:sz w:val="28"/>
          <w:szCs w:val="28"/>
        </w:rPr>
        <w:t>需根据自身业务职能，</w:t>
      </w:r>
      <w:r>
        <w:rPr>
          <w:rFonts w:hint="eastAsia" w:ascii="仿宋_GB2312" w:eastAsia="仿宋_GB2312"/>
          <w:sz w:val="28"/>
          <w:szCs w:val="28"/>
          <w:lang w:eastAsia="zh-CN"/>
        </w:rPr>
        <w:t>补充当年</w:t>
      </w:r>
      <w:r>
        <w:rPr>
          <w:rFonts w:hint="eastAsia" w:ascii="仿宋_GB2312" w:eastAsia="仿宋_GB2312"/>
          <w:sz w:val="28"/>
          <w:szCs w:val="28"/>
          <w:lang w:val="en-US" w:eastAsia="zh-CN"/>
        </w:rPr>
        <w:t>使用的所有</w:t>
      </w:r>
      <w:r>
        <w:rPr>
          <w:rFonts w:hint="eastAsia" w:ascii="仿宋_GB2312" w:eastAsia="仿宋_GB2312"/>
          <w:sz w:val="28"/>
          <w:szCs w:val="28"/>
          <w:lang w:eastAsia="zh-CN"/>
        </w:rPr>
        <w:t>支出功能分类项级科目名词解释，</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社会保障和就业支出（类）行政事业单位养老支出（款）事业单位离退休（项）：反映事业单位开支的离退休经费。（2）社会保障和就业支出（类）行政事业单位养老支出（款）机关事业单位基本养老保险缴费支出（项）：反映机关事业单位实施养老保险制度由单位缴纳的基本养老保险费支出。（3）社会保障和就业支出（类）行政事业单位养老支出（款）机关事业单位职业年金缴费支出（项）：反映机关事业单位实施养老保险制度由单位实际缴纳的职业年金支出。（4）卫生健康支出（类）行政事业单位医疗（款）事业单位医疗（项）：反映财政部门安排的事业单位基本医疗保险缴费经费，未参加医疗保险的事业单位的公费医疗经费，按国家规定享受离休人员待遇的医疗经费。（5）农林水支出（类）水利（款）水利工程运行与维护（项）：反映水利系统用于江、河、湖、滩等治理工程运行与维护方面的支出，以及纳入预算管理的水利工程管理单位的支出。（6）农林水支出（类）水利（款）其他水利支出（项）：反映除上述项目以外其他用于水利方面的支出。（7）其他支出（类）其他支出（款）其他支出（项）：反映除上述项目以外其他不能划分到具体功能科目中的支出项目。</w:t>
      </w: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bookmarkStart w:id="0" w:name="_GoBack"/>
      <w:bookmarkEnd w:id="0"/>
    </w:p>
    <w:p>
      <w:pPr>
        <w:pStyle w:val="2"/>
        <w:rPr>
          <w:rFonts w:hint="eastAsia"/>
        </w:rPr>
      </w:pPr>
    </w:p>
    <w:p>
      <w:pPr>
        <w:pStyle w:val="2"/>
        <w:rPr>
          <w:rFonts w:hint="eastAsia"/>
        </w:rPr>
      </w:pPr>
    </w:p>
    <w:p>
      <w:pPr>
        <w:pStyle w:val="2"/>
        <w:rPr>
          <w:rFonts w:hint="eastAsia"/>
        </w:rPr>
      </w:pPr>
    </w:p>
    <w:p>
      <w:pPr>
        <w:spacing w:line="480" w:lineRule="exact"/>
        <w:jc w:val="center"/>
        <w:rPr>
          <w:rFonts w:ascii="仿宋_GB2312" w:hAnsi="宋体" w:eastAsia="仿宋_GB2312"/>
          <w:sz w:val="28"/>
          <w:szCs w:val="28"/>
        </w:rPr>
      </w:pPr>
      <w:r>
        <w:rPr>
          <w:rFonts w:hint="eastAsia" w:ascii="方正小标宋简体" w:hAnsi="黑体" w:eastAsia="方正小标宋简体"/>
          <w:sz w:val="36"/>
          <w:szCs w:val="36"/>
        </w:rPr>
        <w:t>项目支出绩效自评表</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 xml:space="preserve"> 年度）</w:t>
      </w:r>
    </w:p>
    <w:p>
      <w:pPr>
        <w:spacing w:line="240" w:lineRule="exact"/>
        <w:rPr>
          <w:rFonts w:hint="eastAsia" w:ascii="仿宋_GB2312" w:hAnsi="宋体" w:eastAsia="仿宋_GB2312"/>
          <w:sz w:val="30"/>
          <w:szCs w:val="30"/>
        </w:rPr>
      </w:pPr>
    </w:p>
    <w:tbl>
      <w:tblPr>
        <w:tblStyle w:val="15"/>
        <w:tblW w:w="9038" w:type="dxa"/>
        <w:jc w:val="center"/>
        <w:tblInd w:w="0" w:type="dxa"/>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遥桥峪水库防汛岁修及水库管理处运行管理费</w:t>
            </w:r>
          </w:p>
        </w:tc>
      </w:tr>
      <w:tr>
        <w:tblPrEx>
          <w:tblLayout w:type="fixed"/>
          <w:tblCellMar>
            <w:top w:w="0" w:type="dxa"/>
            <w:left w:w="108" w:type="dxa"/>
            <w:bottom w:w="0" w:type="dxa"/>
            <w:right w:w="108" w:type="dxa"/>
          </w:tblCellMar>
        </w:tblPrEx>
        <w:trPr>
          <w:trHeight w:val="45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北京市密云区水务局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北京市密云区遥桥峪水库管理处</w:t>
            </w:r>
          </w:p>
        </w:tc>
      </w:tr>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马阔</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81023283</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年初预算数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全年预算数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29.572902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29.572905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Layout w:type="fixed"/>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宋体" w:cs="宋体"/>
                <w:kern w:val="0"/>
                <w:szCs w:val="21"/>
                <w:lang w:val="en-US" w:eastAsia="zh-CN"/>
              </w:rPr>
            </w:pPr>
            <w:r>
              <w:rPr>
                <w:rFonts w:hint="eastAsia" w:ascii="仿宋_GB2312" w:hAnsi="宋体" w:eastAsia="仿宋_GB2312" w:cs="宋体"/>
                <w:kern w:val="0"/>
                <w:szCs w:val="21"/>
                <w:lang w:val="en-US" w:eastAsia="zh-CN"/>
              </w:rPr>
              <w:t>岁修工程、水环境保洁及坝体破冰设备维护、补充资金缺口、遥桥峪水库管理处正常运行</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按照计划均已完成</w:t>
            </w:r>
          </w:p>
        </w:tc>
      </w:tr>
      <w:tr>
        <w:tblPrEx>
          <w:tblLayout w:type="fixed"/>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绩效指标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Layout w:type="fixed"/>
          <w:tblCellMar>
            <w:top w:w="0" w:type="dxa"/>
            <w:left w:w="108" w:type="dxa"/>
            <w:bottom w:w="0" w:type="dxa"/>
            <w:right w:w="108" w:type="dxa"/>
          </w:tblCellMar>
        </w:tblPrEx>
        <w:trPr>
          <w:trHeight w:val="5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管理处西院房顶维修</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200平米</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200平米</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指标2：</w:t>
            </w:r>
            <w:r>
              <w:rPr>
                <w:rFonts w:hint="eastAsia" w:ascii="仿宋_GB2312" w:hAnsi="宋体" w:eastAsia="仿宋_GB2312" w:cs="宋体"/>
                <w:color w:val="000000"/>
                <w:kern w:val="0"/>
                <w:szCs w:val="21"/>
                <w:lang w:val="en-US" w:eastAsia="zh-CN"/>
              </w:rPr>
              <w:t>拆除渗水砖、新烧板铺面</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280平米</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280平米</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指标3：渣土回填</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164方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164方</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管理处西院房顶维修</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200平米</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200平米</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60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r>
              <w:rPr>
                <w:rFonts w:hint="eastAsia" w:ascii="仿宋_GB2312" w:hAnsi="宋体" w:eastAsia="仿宋_GB2312" w:cs="宋体"/>
                <w:color w:val="000000"/>
                <w:kern w:val="0"/>
                <w:szCs w:val="21"/>
                <w:lang w:val="en-US" w:eastAsia="zh-CN"/>
              </w:rPr>
              <w:t>拆除渗水砖、新烧板铺面</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280平米</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280平米</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68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工程工期</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2023.10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 w:val="18"/>
                <w:szCs w:val="18"/>
                <w:lang w:val="en-US" w:eastAsia="zh-CN"/>
              </w:rPr>
              <w:t>2023.10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渣土回填</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164方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164方</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指标2：</w:t>
            </w:r>
            <w:r>
              <w:rPr>
                <w:rFonts w:hint="eastAsia" w:ascii="仿宋_GB2312" w:hAnsi="宋体" w:eastAsia="仿宋_GB2312" w:cs="宋体"/>
                <w:color w:val="000000"/>
                <w:kern w:val="0"/>
                <w:szCs w:val="21"/>
                <w:lang w:val="en-US" w:eastAsia="zh-CN"/>
              </w:rPr>
              <w:t>烧板铺面</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280平方米</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280平方米</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1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6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8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水库管理处周边安全</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15"/>
                <w:szCs w:val="15"/>
                <w:lang w:val="en-US" w:eastAsia="zh-CN"/>
              </w:rPr>
              <w:t>保障游客及管理处职工安全</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3"/>
                <w:szCs w:val="13"/>
              </w:rPr>
            </w:pPr>
            <w:r>
              <w:rPr>
                <w:rFonts w:hint="eastAsia" w:ascii="仿宋_GB2312" w:hAnsi="宋体" w:eastAsia="仿宋_GB2312" w:cs="宋体"/>
                <w:kern w:val="0"/>
                <w:sz w:val="15"/>
                <w:szCs w:val="15"/>
                <w:lang w:val="en-US" w:eastAsia="zh-CN"/>
              </w:rPr>
              <w:t>保障游客及管理处职工安全</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3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pPr>
        <w:spacing w:line="480" w:lineRule="exact"/>
        <w:rPr>
          <w:rFonts w:hint="eastAsia" w:ascii="仿宋_GB2312" w:eastAsia="仿宋_GB2312"/>
          <w:sz w:val="32"/>
          <w:szCs w:val="32"/>
        </w:rPr>
      </w:pPr>
    </w:p>
    <w:p>
      <w:pPr>
        <w:pStyle w:val="2"/>
        <w:ind w:left="0" w:leftChars="0" w:firstLine="0" w:firstLineChars="0"/>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4"/>
      </w:rPr>
    </w:pPr>
    <w:r>
      <w:fldChar w:fldCharType="begin"/>
    </w:r>
    <w:r>
      <w:rPr>
        <w:rStyle w:val="14"/>
      </w:rPr>
      <w:instrText xml:space="preserve">PAGE  </w:instrText>
    </w:r>
    <w:r>
      <w:fldChar w:fldCharType="separate"/>
    </w:r>
    <w:r>
      <w:rPr>
        <w:rStyle w:val="14"/>
      </w:rPr>
      <w:t>14</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4"/>
      </w:rPr>
    </w:pPr>
    <w:r>
      <w:fldChar w:fldCharType="begin"/>
    </w:r>
    <w:r>
      <w:rPr>
        <w:rStyle w:val="14"/>
      </w:rPr>
      <w:instrText xml:space="preserve">PAGE  </w:instrText>
    </w:r>
    <w:r>
      <w:fldChar w:fldCharType="separate"/>
    </w:r>
    <w:r>
      <w:rPr>
        <w:rStyle w:val="14"/>
      </w:rPr>
      <w:t>23</w: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EC426"/>
    <w:multiLevelType w:val="singleLevel"/>
    <w:tmpl w:val="2D2EC426"/>
    <w:lvl w:ilvl="0" w:tentative="0">
      <w:start w:val="1"/>
      <w:numFmt w:val="chineseCounting"/>
      <w:suff w:val="space"/>
      <w:lvlText w:val="第%1部分"/>
      <w:lvlJc w:val="left"/>
      <w:rPr>
        <w:rFonts w:hint="eastAsia"/>
      </w:rPr>
    </w:lvl>
  </w:abstractNum>
  <w:abstractNum w:abstractNumId="1">
    <w:nsid w:val="6A1AE113"/>
    <w:multiLevelType w:val="singleLevel"/>
    <w:tmpl w:val="6A1AE113"/>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3MzY1M2YwMDhlYjdhNGE5MzBmZWU1N2I1ZDk3Nm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96F5F9E"/>
    <w:rsid w:val="1AEC0734"/>
    <w:rsid w:val="1DEF20B0"/>
    <w:rsid w:val="214243FA"/>
    <w:rsid w:val="257A14F5"/>
    <w:rsid w:val="27196C26"/>
    <w:rsid w:val="28581521"/>
    <w:rsid w:val="29EF086F"/>
    <w:rsid w:val="2EFFE297"/>
    <w:rsid w:val="301437CA"/>
    <w:rsid w:val="3A8D3DA9"/>
    <w:rsid w:val="3F9201A3"/>
    <w:rsid w:val="433E495C"/>
    <w:rsid w:val="4AC27CB3"/>
    <w:rsid w:val="4BF72BEF"/>
    <w:rsid w:val="50AC4AB4"/>
    <w:rsid w:val="51DB3C59"/>
    <w:rsid w:val="55762E42"/>
    <w:rsid w:val="57A7B272"/>
    <w:rsid w:val="58470068"/>
    <w:rsid w:val="5A1720F9"/>
    <w:rsid w:val="5B9C37C2"/>
    <w:rsid w:val="5BA7C654"/>
    <w:rsid w:val="64C0607C"/>
    <w:rsid w:val="66450E9F"/>
    <w:rsid w:val="67056CB7"/>
    <w:rsid w:val="676F09E1"/>
    <w:rsid w:val="6E1DD6B5"/>
    <w:rsid w:val="77FFF19E"/>
    <w:rsid w:val="7A7F1C49"/>
    <w:rsid w:val="7B330394"/>
    <w:rsid w:val="7B5B7AE6"/>
    <w:rsid w:val="7BA7071E"/>
    <w:rsid w:val="7BDF6DA8"/>
    <w:rsid w:val="7C7EDC1A"/>
    <w:rsid w:val="7CCED98D"/>
    <w:rsid w:val="7D08410F"/>
    <w:rsid w:val="7DB96DED"/>
    <w:rsid w:val="7DD3AD81"/>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2">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6">
    <w:name w:val="页脚 Char"/>
    <w:link w:val="9"/>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 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96.89</c:v>
                </c:pt>
                <c:pt idx="1">
                  <c:v>0</c:v>
                </c:pt>
                <c:pt idx="2">
                  <c:v>0</c:v>
                </c:pt>
                <c:pt idx="3">
                  <c:v>0</c:v>
                </c:pt>
                <c:pt idx="4">
                  <c:v>0</c:v>
                </c:pt>
                <c:pt idx="5">
                  <c:v>3.1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baseline="0">
                <a:solidFill>
                  <a:schemeClr val="bg1">
                    <a:lumMod val="50000"/>
                  </a:schemeClr>
                </a:solidFill>
                <a:latin typeface="+mn-lt"/>
                <a:ea typeface="+mn-ea"/>
                <a:cs typeface="+mn-cs"/>
              </a:defRPr>
            </a:pPr>
            <a:r>
              <a:t>支出决算</a:t>
            </a:r>
          </a:p>
        </c:rich>
      </c:tx>
      <c:layout/>
      <c:overlay val="0"/>
      <c:spPr>
        <a:noFill/>
        <a:ln>
          <a:noFill/>
        </a:ln>
        <a:effectLst/>
      </c:spPr>
    </c:title>
    <c:autoTitleDeleted val="0"/>
    <c:plotArea>
      <c:layout>
        <c:manualLayout>
          <c:layoutTarget val="inner"/>
          <c:xMode val="edge"/>
          <c:yMode val="edge"/>
          <c:x val="0.317081953046234"/>
          <c:y val="0.00768836494105587"/>
          <c:w val="0.420567478035431"/>
          <c:h val="0.748334187596105"/>
        </c:manualLayout>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87.98</c:v>
                </c:pt>
                <c:pt idx="1">
                  <c:v>0</c:v>
                </c:pt>
                <c:pt idx="2">
                  <c:v>0</c:v>
                </c:pt>
                <c:pt idx="3">
                  <c:v>0</c:v>
                </c:pt>
                <c:pt idx="4">
                  <c:v>0</c:v>
                </c:pt>
                <c:pt idx="5">
                  <c:v>12.01</c:v>
                </c:pt>
              </c:numCache>
            </c:numRef>
          </c:val>
        </c:ser>
        <c:dLbls>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9301</Words>
  <Characters>15632</Characters>
  <Lines>77</Lines>
  <Paragraphs>21</Paragraphs>
  <TotalTime>0</TotalTime>
  <ScaleCrop>false</ScaleCrop>
  <LinksUpToDate>false</LinksUpToDate>
  <CharactersWithSpaces>16677</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Administrator</cp:lastModifiedBy>
  <cp:lastPrinted>2024-07-12T08:11:00Z</cp:lastPrinted>
  <dcterms:modified xsi:type="dcterms:W3CDTF">2024-12-13T03:56:13Z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1B082213430A4E0C9917CF7476C42E17_13</vt:lpwstr>
  </property>
</Properties>
</file>