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lang w:val="en-US" w:eastAsia="zh-CN"/>
        </w:rPr>
        <w:t>北京市密云区农业机械化技术推广服务站</w:t>
      </w: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tbl>
      <w:tblPr>
        <w:tblW w:w="11661" w:type="dxa"/>
        <w:jc w:val="center"/>
        <w:tblInd w:w="1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24"/>
        <w:gridCol w:w="724"/>
        <w:gridCol w:w="724"/>
        <w:gridCol w:w="740"/>
        <w:gridCol w:w="1406"/>
        <w:gridCol w:w="1402"/>
        <w:gridCol w:w="679"/>
        <w:gridCol w:w="679"/>
        <w:gridCol w:w="679"/>
        <w:gridCol w:w="695"/>
        <w:gridCol w:w="1409"/>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11661" w:type="dxa"/>
            <w:gridSpan w:val="1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724"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4"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4"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4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9861" w:type="dxa"/>
            <w:gridSpan w:val="11"/>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单位名称：北京市密云区农业机械化技术推广服务站</w:t>
            </w:r>
          </w:p>
        </w:tc>
        <w:tc>
          <w:tcPr>
            <w:tcW w:w="1800"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5720"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收入</w:t>
            </w:r>
          </w:p>
        </w:tc>
        <w:tc>
          <w:tcPr>
            <w:tcW w:w="594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140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年初预算数</w:t>
            </w:r>
          </w:p>
        </w:tc>
        <w:tc>
          <w:tcPr>
            <w:tcW w:w="14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项目（按功能分类）</w:t>
            </w:r>
          </w:p>
        </w:tc>
        <w:tc>
          <w:tcPr>
            <w:tcW w:w="140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年初预算数</w:t>
            </w:r>
          </w:p>
        </w:tc>
        <w:tc>
          <w:tcPr>
            <w:tcW w:w="18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一、一般公共预算财政拨款收入</w:t>
            </w: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282.766926</w:t>
            </w: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429.183735</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一、一般公共服务支出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二、政府性基金预算财政拨款收入</w:t>
            </w: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二、外交支出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三、国有资本经营预算财政拨款收入</w:t>
            </w: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三、国防支出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四、上级补助收入</w:t>
            </w: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四、公共安全支出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五、事业收入</w:t>
            </w: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五、教育支出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六、经营收入</w:t>
            </w: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六、科学技术支出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七、附属单位上缴收入</w:t>
            </w: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七、文化旅游体育与传媒支出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八、其他收入</w:t>
            </w: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八、社会保障和就业支出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55.519592</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94.131976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九、卫生健康支出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22.098252</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27.217023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十、节能环保支出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十一、城乡社区支出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十二、农林水支出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205.149082</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307.834736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十三、交通运输支出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十四、资源勘探工业信息等支出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十五、商业服务业等支出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十六、金融支出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十七、援助其他地区支出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十八、自然资源海洋气象等支出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十九、住房保障支出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二十、粮油物资储备支出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二十一、国有资本经营预算支出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二十二、灾害防治及应急管理支出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二十三、其他支出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二十四、债务还本支出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二十五、债务付息支出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二十六、抗疫特别国债安排的支出</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本年收入合计</w:t>
            </w: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282.766926</w:t>
            </w: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429.183735</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本年支出合计</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282.766926</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429.183735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年初结转和结余</w:t>
            </w: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结余分配</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年末结转和结余</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总计</w:t>
            </w:r>
          </w:p>
        </w:tc>
        <w:tc>
          <w:tcPr>
            <w:tcW w:w="14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282.766926</w:t>
            </w:r>
          </w:p>
        </w:tc>
        <w:tc>
          <w:tcPr>
            <w:tcW w:w="1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429.183735</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总计</w:t>
            </w:r>
          </w:p>
        </w:tc>
        <w:tc>
          <w:tcPr>
            <w:tcW w:w="14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282.766926</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429.183735</w:t>
            </w:r>
          </w:p>
        </w:tc>
      </w:tr>
    </w:tbl>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tbl>
      <w:tblPr>
        <w:tblpPr w:leftFromText="180" w:rightFromText="180" w:vertAnchor="text" w:horzAnchor="page" w:tblpXSpec="center" w:tblpY="314"/>
        <w:tblOverlap w:val="never"/>
        <w:tblW w:w="13214" w:type="dxa"/>
        <w:jc w:val="center"/>
        <w:tblInd w:w="12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13"/>
        <w:gridCol w:w="613"/>
        <w:gridCol w:w="613"/>
        <w:gridCol w:w="2912"/>
        <w:gridCol w:w="1354"/>
        <w:gridCol w:w="1350"/>
        <w:gridCol w:w="1020"/>
        <w:gridCol w:w="960"/>
        <w:gridCol w:w="165"/>
        <w:gridCol w:w="1140"/>
        <w:gridCol w:w="990"/>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13214" w:type="dxa"/>
            <w:gridSpan w:val="1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4"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5" w:type="dxa"/>
            <w:gridSpan w:val="2"/>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84"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1730" w:type="dxa"/>
            <w:gridSpan w:val="11"/>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单位名称：北京市密云区农业机械化技术推广服务站</w:t>
            </w:r>
          </w:p>
        </w:tc>
        <w:tc>
          <w:tcPr>
            <w:tcW w:w="1484"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7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本年收入合计</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财政拨款收入</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上级补助收入</w:t>
            </w:r>
          </w:p>
        </w:tc>
        <w:tc>
          <w:tcPr>
            <w:tcW w:w="1125"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事业收入</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经营收入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附属单位上缴收入</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支出功能分类科目编码</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栏次</w:t>
            </w:r>
          </w:p>
        </w:tc>
        <w:tc>
          <w:tcPr>
            <w:tcW w:w="13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w:t>
            </w:r>
          </w:p>
        </w:tc>
        <w:tc>
          <w:tcPr>
            <w:tcW w:w="148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429.183735</w:t>
            </w:r>
          </w:p>
        </w:tc>
        <w:tc>
          <w:tcPr>
            <w:tcW w:w="13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429.183735</w:t>
            </w:r>
          </w:p>
        </w:tc>
        <w:tc>
          <w:tcPr>
            <w:tcW w:w="10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94.131976</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94.131976</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0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20805</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行政事业单位养老支出</w:t>
            </w:r>
          </w:p>
        </w:tc>
        <w:tc>
          <w:tcPr>
            <w:tcW w:w="13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94.131976</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94.131976</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0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2080502</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事业单位离退休</w:t>
            </w:r>
          </w:p>
        </w:tc>
        <w:tc>
          <w:tcPr>
            <w:tcW w:w="13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50.881000</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50.881000</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0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2080505</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机关事业单位基本养老保险缴费支出</w:t>
            </w:r>
          </w:p>
        </w:tc>
        <w:tc>
          <w:tcPr>
            <w:tcW w:w="13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28.833984</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28.833984</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0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2080506</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机关事业单位职业年金缴费支出</w:t>
            </w:r>
          </w:p>
        </w:tc>
        <w:tc>
          <w:tcPr>
            <w:tcW w:w="13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14.416992</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14.416992</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0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卫生健康支出</w:t>
            </w:r>
          </w:p>
        </w:tc>
        <w:tc>
          <w:tcPr>
            <w:tcW w:w="13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27.217023</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27.217023</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0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21011</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行政事业单位医疗</w:t>
            </w:r>
          </w:p>
        </w:tc>
        <w:tc>
          <w:tcPr>
            <w:tcW w:w="13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27.217023</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27.217023</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0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2101102</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事业单位医疗</w:t>
            </w:r>
          </w:p>
        </w:tc>
        <w:tc>
          <w:tcPr>
            <w:tcW w:w="13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27.217023</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27.217023</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0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农林水支出</w:t>
            </w:r>
          </w:p>
        </w:tc>
        <w:tc>
          <w:tcPr>
            <w:tcW w:w="13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307.834736</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307.834736</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0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21301</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农业农村</w:t>
            </w:r>
          </w:p>
        </w:tc>
        <w:tc>
          <w:tcPr>
            <w:tcW w:w="13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307.834736</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307.834736</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0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2130104</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事业运行</w:t>
            </w:r>
          </w:p>
        </w:tc>
        <w:tc>
          <w:tcPr>
            <w:tcW w:w="13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307.834736</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307.834736</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0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tbl>
      <w:tblPr>
        <w:tblStyle w:val="13"/>
        <w:tblW w:w="14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9"/>
        <w:gridCol w:w="637"/>
        <w:gridCol w:w="639"/>
        <w:gridCol w:w="654"/>
        <w:gridCol w:w="1028"/>
        <w:gridCol w:w="1163"/>
        <w:gridCol w:w="372"/>
        <w:gridCol w:w="684"/>
        <w:gridCol w:w="684"/>
        <w:gridCol w:w="699"/>
        <w:gridCol w:w="1"/>
        <w:gridCol w:w="1289"/>
        <w:gridCol w:w="1"/>
        <w:gridCol w:w="997"/>
        <w:gridCol w:w="981"/>
        <w:gridCol w:w="1"/>
        <w:gridCol w:w="936"/>
        <w:gridCol w:w="1042"/>
        <w:gridCol w:w="1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4" w:hRule="atLeast"/>
        </w:trPr>
        <w:tc>
          <w:tcPr>
            <w:tcW w:w="14440" w:type="dxa"/>
            <w:gridSpan w:val="1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pPr>
              <w:pStyle w:val="2"/>
              <w:rPr>
                <w:rFonts w:hint="eastAsia" w:ascii="宋体" w:hAnsi="宋体" w:eastAsia="宋体" w:cs="宋体"/>
                <w:b/>
                <w:i w:val="0"/>
                <w:color w:val="000000"/>
                <w:kern w:val="0"/>
                <w:sz w:val="28"/>
                <w:szCs w:val="28"/>
                <w:u w:val="none"/>
                <w:lang w:val="en-US" w:eastAsia="zh-CN" w:bidi="ar"/>
              </w:rPr>
            </w:pPr>
          </w:p>
          <w:p>
            <w:pPr>
              <w:pStyle w:val="2"/>
              <w:rPr>
                <w:rFonts w:hint="eastAsia" w:ascii="宋体" w:hAnsi="宋体" w:eastAsia="宋体" w:cs="宋体"/>
                <w:b/>
                <w:i w:val="0"/>
                <w:color w:val="000000"/>
                <w:kern w:val="0"/>
                <w:sz w:val="28"/>
                <w:szCs w:val="28"/>
                <w:u w:val="none"/>
                <w:lang w:val="en-US" w:eastAsia="zh-CN" w:bidi="ar"/>
              </w:rPr>
            </w:pPr>
          </w:p>
          <w:p>
            <w:pPr>
              <w:pStyle w:val="2"/>
              <w:rPr>
                <w:rFonts w:hint="eastAsia" w:ascii="宋体" w:hAnsi="宋体" w:eastAsia="宋体" w:cs="宋体"/>
                <w:b/>
                <w:i w:val="0"/>
                <w:color w:val="000000"/>
                <w:kern w:val="0"/>
                <w:sz w:val="28"/>
                <w:szCs w:val="28"/>
                <w:u w:val="none"/>
                <w:lang w:val="en-US" w:eastAsia="zh-CN" w:bidi="ar"/>
              </w:rPr>
            </w:pPr>
          </w:p>
          <w:tbl>
            <w:tblPr>
              <w:tblW w:w="14396" w:type="dxa"/>
              <w:jc w:val="center"/>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56"/>
              <w:gridCol w:w="4"/>
              <w:gridCol w:w="603"/>
              <w:gridCol w:w="4"/>
              <w:gridCol w:w="603"/>
              <w:gridCol w:w="4"/>
              <w:gridCol w:w="1745"/>
              <w:gridCol w:w="7"/>
              <w:gridCol w:w="2883"/>
              <w:gridCol w:w="5"/>
              <w:gridCol w:w="1447"/>
              <w:gridCol w:w="1270"/>
              <w:gridCol w:w="1005"/>
              <w:gridCol w:w="1230"/>
              <w:gridCol w:w="1385"/>
              <w:gridCol w:w="1272"/>
              <w:gridCol w:w="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After w:val="1"/>
                <w:wAfter w:w="373" w:type="dxa"/>
                <w:trHeight w:val="488" w:hRule="atLeast"/>
                <w:jc w:val="center"/>
              </w:trPr>
              <w:tc>
                <w:tcPr>
                  <w:tcW w:w="14023" w:type="dxa"/>
                  <w:gridSpan w:val="16"/>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After w:val="1"/>
                <w:wAfter w:w="373" w:type="dxa"/>
                <w:trHeight w:val="288" w:hRule="atLeast"/>
                <w:jc w:val="center"/>
              </w:trPr>
              <w:tc>
                <w:tcPr>
                  <w:tcW w:w="560" w:type="dxa"/>
                  <w:gridSpan w:val="2"/>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7" w:type="dxa"/>
                  <w:gridSpan w:val="2"/>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7" w:type="dxa"/>
                  <w:gridSpan w:val="2"/>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2" w:type="dxa"/>
                  <w:gridSpan w:val="2"/>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88" w:type="dxa"/>
                  <w:gridSpan w:val="2"/>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7"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57" w:type="dxa"/>
                  <w:gridSpan w:val="2"/>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73" w:type="dxa"/>
                <w:trHeight w:val="288" w:hRule="atLeast"/>
                <w:jc w:val="center"/>
              </w:trPr>
              <w:tc>
                <w:tcPr>
                  <w:tcW w:w="11366" w:type="dxa"/>
                  <w:gridSpan w:val="14"/>
                  <w:tcBorders>
                    <w:top w:val="nil"/>
                    <w:left w:val="nil"/>
                    <w:bottom w:val="nil"/>
                    <w:right w:val="nil"/>
                  </w:tcBorders>
                  <w:shd w:val="clear"/>
                  <w:tcMar>
                    <w:top w:w="15" w:type="dxa"/>
                    <w:left w:w="15" w:type="dxa"/>
                    <w:right w:w="15" w:type="dxa"/>
                  </w:tcMar>
                  <w:vAlign w:val="bottom"/>
                </w:tcPr>
                <w:p>
                  <w:pPr>
                    <w:keepNext w:val="0"/>
                    <w:keepLines w:val="0"/>
                    <w:widowControl/>
                    <w:suppressLineNumbers w:val="0"/>
                    <w:ind w:firstLine="600" w:firstLineChars="300"/>
                    <w:jc w:val="left"/>
                    <w:textAlignment w:val="bottom"/>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bdr w:val="none" w:color="auto" w:sz="0" w:space="0"/>
                      <w:lang w:val="en-US" w:eastAsia="zh-CN" w:bidi="ar"/>
                    </w:rPr>
                    <w:t>单</w:t>
                  </w:r>
                  <w:r>
                    <w:rPr>
                      <w:rFonts w:hint="eastAsia" w:ascii="宋体" w:hAnsi="宋体" w:eastAsia="宋体" w:cs="宋体"/>
                      <w:b/>
                      <w:i w:val="0"/>
                      <w:color w:val="000000"/>
                      <w:kern w:val="0"/>
                      <w:sz w:val="20"/>
                      <w:szCs w:val="20"/>
                      <w:u w:val="none"/>
                      <w:bdr w:val="none" w:color="auto" w:sz="0" w:space="0"/>
                      <w:lang w:val="en-US" w:eastAsia="zh-CN" w:bidi="ar"/>
                    </w:rPr>
                    <w:t>位名称：北京市密云区农业机械化技术推广服务站</w:t>
                  </w:r>
                </w:p>
              </w:tc>
              <w:tc>
                <w:tcPr>
                  <w:tcW w:w="2657" w:type="dxa"/>
                  <w:gridSpan w:val="2"/>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Before w:val="1"/>
                <w:wBefore w:w="556" w:type="dxa"/>
                <w:trHeight w:val="323" w:hRule="atLeast"/>
                <w:jc w:val="center"/>
              </w:trPr>
              <w:tc>
                <w:tcPr>
                  <w:tcW w:w="5853" w:type="dxa"/>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1452"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本年支出合计</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上缴上级支出</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经营支出</w:t>
                  </w:r>
                </w:p>
              </w:tc>
              <w:tc>
                <w:tcPr>
                  <w:tcW w:w="1645"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Before w:val="1"/>
                <w:wBefore w:w="556" w:type="dxa"/>
                <w:trHeight w:val="323" w:hRule="atLeast"/>
                <w:jc w:val="center"/>
              </w:trPr>
              <w:tc>
                <w:tcPr>
                  <w:tcW w:w="2963" w:type="dxa"/>
                  <w:gridSpan w:val="6"/>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支出功能分类科目编码</w:t>
                  </w:r>
                </w:p>
              </w:tc>
              <w:tc>
                <w:tcPr>
                  <w:tcW w:w="28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452"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45"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Before w:val="1"/>
                <w:wBefore w:w="556" w:type="dxa"/>
                <w:trHeight w:val="323" w:hRule="atLeast"/>
                <w:jc w:val="center"/>
              </w:trPr>
              <w:tc>
                <w:tcPr>
                  <w:tcW w:w="2963" w:type="dxa"/>
                  <w:gridSpan w:val="6"/>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8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栏次</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w:t>
                  </w:r>
                </w:p>
              </w:tc>
              <w:tc>
                <w:tcPr>
                  <w:tcW w:w="138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w:t>
                  </w:r>
                </w:p>
              </w:tc>
              <w:tc>
                <w:tcPr>
                  <w:tcW w:w="164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Before w:val="1"/>
                <w:wBefore w:w="556" w:type="dxa"/>
                <w:trHeight w:val="323" w:hRule="atLeast"/>
                <w:jc w:val="center"/>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类</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款</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w:t>
                  </w:r>
                </w:p>
              </w:tc>
              <w:tc>
                <w:tcPr>
                  <w:tcW w:w="28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429.183735</w:t>
                  </w:r>
                </w:p>
              </w:tc>
              <w:tc>
                <w:tcPr>
                  <w:tcW w:w="12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429.183735</w:t>
                  </w:r>
                </w:p>
              </w:tc>
              <w:tc>
                <w:tcPr>
                  <w:tcW w:w="10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38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64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Before w:val="1"/>
                <w:wBefore w:w="556" w:type="dxa"/>
                <w:trHeight w:val="323" w:hRule="atLeast"/>
                <w:jc w:val="center"/>
              </w:trPr>
              <w:tc>
                <w:tcPr>
                  <w:tcW w:w="2963"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w:t>
                  </w:r>
                </w:p>
              </w:tc>
              <w:tc>
                <w:tcPr>
                  <w:tcW w:w="28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社会保障和就业支出</w:t>
                  </w:r>
                </w:p>
              </w:tc>
              <w:tc>
                <w:tcPr>
                  <w:tcW w:w="145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94.131976</w:t>
                  </w:r>
                </w:p>
              </w:tc>
              <w:tc>
                <w:tcPr>
                  <w:tcW w:w="1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94.131976</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4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Before w:val="1"/>
                <w:wBefore w:w="556" w:type="dxa"/>
                <w:trHeight w:val="323" w:hRule="atLeast"/>
                <w:jc w:val="center"/>
              </w:trPr>
              <w:tc>
                <w:tcPr>
                  <w:tcW w:w="2963"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20805</w:t>
                  </w:r>
                </w:p>
              </w:tc>
              <w:tc>
                <w:tcPr>
                  <w:tcW w:w="28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行政事业单位养老支出</w:t>
                  </w:r>
                </w:p>
              </w:tc>
              <w:tc>
                <w:tcPr>
                  <w:tcW w:w="145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94.131976</w:t>
                  </w:r>
                </w:p>
              </w:tc>
              <w:tc>
                <w:tcPr>
                  <w:tcW w:w="1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94.131976</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4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556" w:type="dxa"/>
                <w:trHeight w:val="323" w:hRule="atLeast"/>
                <w:jc w:val="center"/>
              </w:trPr>
              <w:tc>
                <w:tcPr>
                  <w:tcW w:w="2963"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2080502</w:t>
                  </w:r>
                </w:p>
              </w:tc>
              <w:tc>
                <w:tcPr>
                  <w:tcW w:w="28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事业单位离退休</w:t>
                  </w:r>
                </w:p>
              </w:tc>
              <w:tc>
                <w:tcPr>
                  <w:tcW w:w="145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50.881000</w:t>
                  </w:r>
                </w:p>
              </w:tc>
              <w:tc>
                <w:tcPr>
                  <w:tcW w:w="1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50.881000</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4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556" w:type="dxa"/>
                <w:trHeight w:val="323" w:hRule="atLeast"/>
                <w:jc w:val="center"/>
              </w:trPr>
              <w:tc>
                <w:tcPr>
                  <w:tcW w:w="2963"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2080505</w:t>
                  </w:r>
                </w:p>
              </w:tc>
              <w:tc>
                <w:tcPr>
                  <w:tcW w:w="28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机关事业单位基本养老保险缴费支出</w:t>
                  </w:r>
                </w:p>
              </w:tc>
              <w:tc>
                <w:tcPr>
                  <w:tcW w:w="145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28.833984</w:t>
                  </w:r>
                </w:p>
              </w:tc>
              <w:tc>
                <w:tcPr>
                  <w:tcW w:w="1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28.833984</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4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Before w:val="1"/>
                <w:wBefore w:w="556" w:type="dxa"/>
                <w:trHeight w:val="323" w:hRule="atLeast"/>
                <w:jc w:val="center"/>
              </w:trPr>
              <w:tc>
                <w:tcPr>
                  <w:tcW w:w="2963"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2080506</w:t>
                  </w:r>
                </w:p>
              </w:tc>
              <w:tc>
                <w:tcPr>
                  <w:tcW w:w="28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机关事业单位职业年金缴费支出</w:t>
                  </w:r>
                </w:p>
              </w:tc>
              <w:tc>
                <w:tcPr>
                  <w:tcW w:w="145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14.416992</w:t>
                  </w:r>
                </w:p>
              </w:tc>
              <w:tc>
                <w:tcPr>
                  <w:tcW w:w="1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14.416992</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4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Before w:val="1"/>
                <w:wBefore w:w="556" w:type="dxa"/>
                <w:trHeight w:val="323" w:hRule="atLeast"/>
                <w:jc w:val="center"/>
              </w:trPr>
              <w:tc>
                <w:tcPr>
                  <w:tcW w:w="2963"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w:t>
                  </w:r>
                </w:p>
              </w:tc>
              <w:tc>
                <w:tcPr>
                  <w:tcW w:w="28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卫生健康支出</w:t>
                  </w:r>
                </w:p>
              </w:tc>
              <w:tc>
                <w:tcPr>
                  <w:tcW w:w="145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27.217023</w:t>
                  </w:r>
                </w:p>
              </w:tc>
              <w:tc>
                <w:tcPr>
                  <w:tcW w:w="1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27.217023</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4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Before w:val="1"/>
                <w:wBefore w:w="556" w:type="dxa"/>
                <w:trHeight w:val="323" w:hRule="atLeast"/>
                <w:jc w:val="center"/>
              </w:trPr>
              <w:tc>
                <w:tcPr>
                  <w:tcW w:w="2963"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21011</w:t>
                  </w:r>
                </w:p>
              </w:tc>
              <w:tc>
                <w:tcPr>
                  <w:tcW w:w="28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行政事业单位医疗</w:t>
                  </w:r>
                </w:p>
              </w:tc>
              <w:tc>
                <w:tcPr>
                  <w:tcW w:w="145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27.217023</w:t>
                  </w:r>
                </w:p>
              </w:tc>
              <w:tc>
                <w:tcPr>
                  <w:tcW w:w="1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27.217023</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4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556" w:type="dxa"/>
                <w:trHeight w:val="323" w:hRule="atLeast"/>
                <w:jc w:val="center"/>
              </w:trPr>
              <w:tc>
                <w:tcPr>
                  <w:tcW w:w="2963"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2101102</w:t>
                  </w:r>
                </w:p>
              </w:tc>
              <w:tc>
                <w:tcPr>
                  <w:tcW w:w="28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事业单位医疗</w:t>
                  </w:r>
                </w:p>
              </w:tc>
              <w:tc>
                <w:tcPr>
                  <w:tcW w:w="145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27.217023</w:t>
                  </w:r>
                </w:p>
              </w:tc>
              <w:tc>
                <w:tcPr>
                  <w:tcW w:w="1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27.217023</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4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Before w:val="1"/>
                <w:wBefore w:w="556" w:type="dxa"/>
                <w:trHeight w:val="323" w:hRule="atLeast"/>
                <w:jc w:val="center"/>
              </w:trPr>
              <w:tc>
                <w:tcPr>
                  <w:tcW w:w="2963"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w:t>
                  </w:r>
                </w:p>
              </w:tc>
              <w:tc>
                <w:tcPr>
                  <w:tcW w:w="28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农林水支出</w:t>
                  </w:r>
                </w:p>
              </w:tc>
              <w:tc>
                <w:tcPr>
                  <w:tcW w:w="145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307.834736</w:t>
                  </w:r>
                </w:p>
              </w:tc>
              <w:tc>
                <w:tcPr>
                  <w:tcW w:w="1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307.834736</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4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Before w:val="1"/>
                <w:wBefore w:w="556" w:type="dxa"/>
                <w:trHeight w:val="323" w:hRule="atLeast"/>
                <w:jc w:val="center"/>
              </w:trPr>
              <w:tc>
                <w:tcPr>
                  <w:tcW w:w="2963"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21301</w:t>
                  </w:r>
                </w:p>
              </w:tc>
              <w:tc>
                <w:tcPr>
                  <w:tcW w:w="28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农业农村</w:t>
                  </w:r>
                </w:p>
              </w:tc>
              <w:tc>
                <w:tcPr>
                  <w:tcW w:w="145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307.834736</w:t>
                  </w:r>
                </w:p>
              </w:tc>
              <w:tc>
                <w:tcPr>
                  <w:tcW w:w="1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307.834736</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4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Before w:val="1"/>
                <w:wBefore w:w="556" w:type="dxa"/>
                <w:trHeight w:val="323" w:hRule="atLeast"/>
                <w:jc w:val="center"/>
              </w:trPr>
              <w:tc>
                <w:tcPr>
                  <w:tcW w:w="2963"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2130104</w:t>
                  </w:r>
                </w:p>
              </w:tc>
              <w:tc>
                <w:tcPr>
                  <w:tcW w:w="28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事业运行</w:t>
                  </w:r>
                </w:p>
              </w:tc>
              <w:tc>
                <w:tcPr>
                  <w:tcW w:w="145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307.834736</w:t>
                  </w:r>
                </w:p>
              </w:tc>
              <w:tc>
                <w:tcPr>
                  <w:tcW w:w="1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307.834736</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4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pStyle w:val="2"/>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28"/>
                <w:szCs w:val="28"/>
                <w:u w:val="none"/>
                <w:lang w:val="en-US" w:eastAsia="zh-CN" w:bidi="ar"/>
              </w:rPr>
            </w:pPr>
          </w:p>
          <w:p>
            <w:pPr>
              <w:pStyle w:val="2"/>
              <w:rPr>
                <w:rFonts w:hint="eastAsia"/>
                <w:lang w:val="en-US" w:eastAsia="zh-CN"/>
              </w:rPr>
            </w:pPr>
          </w:p>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63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6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0"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0"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37"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9" w:hRule="atLeast"/>
        </w:trPr>
        <w:tc>
          <w:tcPr>
            <w:tcW w:w="12447" w:type="dxa"/>
            <w:gridSpan w:val="1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单位名称：北京市密云区农业机械化技术推广服务站</w:t>
            </w:r>
          </w:p>
        </w:tc>
        <w:tc>
          <w:tcPr>
            <w:tcW w:w="1993"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760"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9680"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569"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439"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228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一般公共预算财政拨款</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政府性基金预算财政拨款</w:t>
            </w:r>
          </w:p>
        </w:tc>
        <w:tc>
          <w:tcPr>
            <w:tcW w:w="303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16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93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99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282.766926</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429.183735</w:t>
            </w: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55.519592</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94.131976</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22.098252</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27.217023</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205.149082</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307.834736</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4"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282.766926</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429.183735</w:t>
            </w: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282.766926</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429.183735</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256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282.766926</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429.183735</w:t>
            </w: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282.766926</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429.183735</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jc w:val="center"/>
        <w:rPr>
          <w:rFonts w:hint="eastAsia"/>
        </w:rPr>
      </w:pPr>
    </w:p>
    <w:p>
      <w:pPr>
        <w:tabs>
          <w:tab w:val="center" w:pos="6979"/>
        </w:tabs>
        <w:spacing w:before="156" w:beforeLines="50" w:after="156" w:afterLines="50"/>
        <w:jc w:val="center"/>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W w:w="13895" w:type="dxa"/>
        <w:jc w:val="center"/>
        <w:tblInd w:w="4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13"/>
        <w:gridCol w:w="613"/>
        <w:gridCol w:w="613"/>
        <w:gridCol w:w="2912"/>
        <w:gridCol w:w="1296"/>
        <w:gridCol w:w="1254"/>
        <w:gridCol w:w="1110"/>
        <w:gridCol w:w="1110"/>
        <w:gridCol w:w="1020"/>
        <w:gridCol w:w="1125"/>
        <w:gridCol w:w="1080"/>
        <w:gridCol w:w="1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13895" w:type="dxa"/>
            <w:gridSpan w:val="1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4"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8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0541" w:type="dxa"/>
            <w:gridSpan w:val="9"/>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单位名称：北京市密云区农业机械化技术推广服务站</w:t>
            </w:r>
          </w:p>
        </w:tc>
        <w:tc>
          <w:tcPr>
            <w:tcW w:w="112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9"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7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年初结转和结余</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本年收入</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本年支出</w:t>
            </w:r>
          </w:p>
        </w:tc>
        <w:tc>
          <w:tcPr>
            <w:tcW w:w="3354"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支出功能分类科目编码</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w:t>
            </w:r>
          </w:p>
        </w:tc>
        <w:tc>
          <w:tcPr>
            <w:tcW w:w="10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w:t>
            </w:r>
          </w:p>
        </w:tc>
        <w:tc>
          <w:tcPr>
            <w:tcW w:w="112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基本支出结转</w:t>
            </w:r>
          </w:p>
        </w:tc>
        <w:tc>
          <w:tcPr>
            <w:tcW w:w="11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栏次</w:t>
            </w:r>
          </w:p>
        </w:tc>
        <w:tc>
          <w:tcPr>
            <w:tcW w:w="129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29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2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429.183735</w:t>
            </w:r>
          </w:p>
        </w:tc>
        <w:tc>
          <w:tcPr>
            <w:tcW w:w="1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429.183735</w:t>
            </w:r>
          </w:p>
        </w:tc>
        <w:tc>
          <w:tcPr>
            <w:tcW w:w="1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429.183735</w:t>
            </w:r>
          </w:p>
        </w:tc>
        <w:tc>
          <w:tcPr>
            <w:tcW w:w="10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12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1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社会保障和就业支出</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94.131976</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94.131976</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94.131976</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1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20805</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行政事业单位养老支出</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94.131976</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94.131976</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94.131976</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1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2080502</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事业单位离退休</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50.881000</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50.881000</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50.881000</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2080505</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机关事业单位基本养老保险缴费支出</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28.833984</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28.833984</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28.833984</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2080506</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机关事业单位职业年金缴费支出</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14.416992</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14.416992</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14.416992</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卫生健康支出</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27.217023</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27.217023</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27.217023</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1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21011</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行政事业单位医疗</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27.217023</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27.217023</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27.217023</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1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2101102</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事业单位医疗</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27.217023</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27.217023</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27.217023</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农林水支出</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307.834736</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307.834736</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307.834736</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1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21301</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农业农村</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307.834736</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307.834736</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307.834736</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1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2130104</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事业运行</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307.834736</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307.834736</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307.834736</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W w:w="12754" w:type="dxa"/>
        <w:jc w:val="center"/>
        <w:tblInd w:w="17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13"/>
        <w:gridCol w:w="613"/>
        <w:gridCol w:w="613"/>
        <w:gridCol w:w="2912"/>
        <w:gridCol w:w="3272"/>
        <w:gridCol w:w="1332"/>
        <w:gridCol w:w="1305"/>
        <w:gridCol w:w="2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12754"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7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94"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0660" w:type="dxa"/>
            <w:gridSpan w:val="7"/>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单位名称：北京市密云区农业机械化技术推广服务站</w:t>
            </w:r>
          </w:p>
        </w:tc>
        <w:tc>
          <w:tcPr>
            <w:tcW w:w="2094"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47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327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单位名称</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w:t>
            </w: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支出功能分类科目编码</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32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栏次</w:t>
            </w:r>
          </w:p>
        </w:tc>
        <w:tc>
          <w:tcPr>
            <w:tcW w:w="32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w:t>
            </w:r>
          </w:p>
        </w:tc>
        <w:tc>
          <w:tcPr>
            <w:tcW w:w="209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32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429.183735</w:t>
            </w:r>
          </w:p>
        </w:tc>
        <w:tc>
          <w:tcPr>
            <w:tcW w:w="13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429.183735</w:t>
            </w:r>
          </w:p>
        </w:tc>
        <w:tc>
          <w:tcPr>
            <w:tcW w:w="209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208</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社会保障和就业支出</w:t>
            </w:r>
          </w:p>
        </w:tc>
        <w:tc>
          <w:tcPr>
            <w:tcW w:w="3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94.131976</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94.131976</w:t>
            </w:r>
          </w:p>
        </w:tc>
        <w:tc>
          <w:tcPr>
            <w:tcW w:w="20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20805</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行政事业单位养老支出</w:t>
            </w:r>
          </w:p>
        </w:tc>
        <w:tc>
          <w:tcPr>
            <w:tcW w:w="3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94.131976</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94.131976</w:t>
            </w:r>
          </w:p>
        </w:tc>
        <w:tc>
          <w:tcPr>
            <w:tcW w:w="20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2080502</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事业单位离退休</w:t>
            </w:r>
          </w:p>
        </w:tc>
        <w:tc>
          <w:tcPr>
            <w:tcW w:w="32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北京市密云区农业机械化技术推广服务站</w:t>
            </w:r>
          </w:p>
        </w:tc>
        <w:tc>
          <w:tcPr>
            <w:tcW w:w="13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50.881000</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50.881000</w:t>
            </w:r>
          </w:p>
        </w:tc>
        <w:tc>
          <w:tcPr>
            <w:tcW w:w="20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2080505</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机关事业单位基本养老保险缴费支出</w:t>
            </w:r>
          </w:p>
        </w:tc>
        <w:tc>
          <w:tcPr>
            <w:tcW w:w="32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北京市密云区农业机械化技术推广服务站</w:t>
            </w:r>
          </w:p>
        </w:tc>
        <w:tc>
          <w:tcPr>
            <w:tcW w:w="13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28.833984</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28.833984</w:t>
            </w:r>
          </w:p>
        </w:tc>
        <w:tc>
          <w:tcPr>
            <w:tcW w:w="20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2080506</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机关事业单位职业年金缴费支出</w:t>
            </w:r>
          </w:p>
        </w:tc>
        <w:tc>
          <w:tcPr>
            <w:tcW w:w="32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北京市密云区农业机械化技术推广服务站</w:t>
            </w:r>
          </w:p>
        </w:tc>
        <w:tc>
          <w:tcPr>
            <w:tcW w:w="13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14.416992</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14.416992</w:t>
            </w:r>
          </w:p>
        </w:tc>
        <w:tc>
          <w:tcPr>
            <w:tcW w:w="20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210</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卫生健康支出</w:t>
            </w:r>
          </w:p>
        </w:tc>
        <w:tc>
          <w:tcPr>
            <w:tcW w:w="3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27.217023</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27.217023</w:t>
            </w:r>
          </w:p>
        </w:tc>
        <w:tc>
          <w:tcPr>
            <w:tcW w:w="20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21011</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行政事业单位医疗</w:t>
            </w:r>
          </w:p>
        </w:tc>
        <w:tc>
          <w:tcPr>
            <w:tcW w:w="3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27.217023</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27.217023</w:t>
            </w:r>
          </w:p>
        </w:tc>
        <w:tc>
          <w:tcPr>
            <w:tcW w:w="20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2101102</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事业单位医疗</w:t>
            </w:r>
          </w:p>
        </w:tc>
        <w:tc>
          <w:tcPr>
            <w:tcW w:w="32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北京市密云区农业机械化技术推广服务站</w:t>
            </w:r>
          </w:p>
        </w:tc>
        <w:tc>
          <w:tcPr>
            <w:tcW w:w="13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27.217023</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27.217023</w:t>
            </w:r>
          </w:p>
        </w:tc>
        <w:tc>
          <w:tcPr>
            <w:tcW w:w="20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213</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农林水支出</w:t>
            </w:r>
          </w:p>
        </w:tc>
        <w:tc>
          <w:tcPr>
            <w:tcW w:w="3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307.834736</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307.834736</w:t>
            </w:r>
          </w:p>
        </w:tc>
        <w:tc>
          <w:tcPr>
            <w:tcW w:w="20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21301</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农业农村</w:t>
            </w:r>
          </w:p>
        </w:tc>
        <w:tc>
          <w:tcPr>
            <w:tcW w:w="32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307.834736</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307.834736</w:t>
            </w:r>
          </w:p>
        </w:tc>
        <w:tc>
          <w:tcPr>
            <w:tcW w:w="20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2130104</w:t>
            </w:r>
          </w:p>
        </w:tc>
        <w:tc>
          <w:tcPr>
            <w:tcW w:w="29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事业运行</w:t>
            </w:r>
          </w:p>
        </w:tc>
        <w:tc>
          <w:tcPr>
            <w:tcW w:w="32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北京市密云区农业机械化技术推广服务站</w:t>
            </w:r>
          </w:p>
        </w:tc>
        <w:tc>
          <w:tcPr>
            <w:tcW w:w="13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307.834736</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307.834736</w:t>
            </w:r>
          </w:p>
        </w:tc>
        <w:tc>
          <w:tcPr>
            <w:tcW w:w="20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r>
    </w:tbl>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W w:w="14270" w:type="dxa"/>
        <w:jc w:val="center"/>
        <w:tblInd w:w="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66"/>
        <w:gridCol w:w="766"/>
        <w:gridCol w:w="766"/>
        <w:gridCol w:w="794"/>
        <w:gridCol w:w="1965"/>
        <w:gridCol w:w="545"/>
        <w:gridCol w:w="545"/>
        <w:gridCol w:w="545"/>
        <w:gridCol w:w="557"/>
        <w:gridCol w:w="1775"/>
        <w:gridCol w:w="923"/>
        <w:gridCol w:w="923"/>
        <w:gridCol w:w="923"/>
        <w:gridCol w:w="1043"/>
        <w:gridCol w:w="1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14270" w:type="dxa"/>
            <w:gridSpan w:val="15"/>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8" w:hRule="atLeast"/>
          <w:jc w:val="center"/>
        </w:trPr>
        <w:tc>
          <w:tcPr>
            <w:tcW w:w="76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4"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6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7"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7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4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4"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2836" w:type="dxa"/>
            <w:gridSpan w:val="14"/>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单位名称：北京市密云区农业机械化技术推广服务站</w:t>
            </w:r>
          </w:p>
        </w:tc>
        <w:tc>
          <w:tcPr>
            <w:tcW w:w="1434"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9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7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4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工资福利支出</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367.347463</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商品和服务支出</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10.937272</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资本性支出</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基本工资</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50.904100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办公费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0.445200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房屋建筑物购建</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津贴补贴</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7.632000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印刷费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办公设备购置</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奖金</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咨询费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专用设备购置</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伙食补助费</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手续费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基础设施建设</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绩效工资</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208.914470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水费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0.140400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大型修缮</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机关事业单位基本养老保险缴费</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28.833984</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电费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1.989800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信息网络及软件购置更新</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职业年金缴费</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14.416992</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邮电费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0.241182</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物资储备</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职工基本医疗保险缴费</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27.217023</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取暖费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土地补偿</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公务员医疗补助缴费</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物业管理费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0.220780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安置补助</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其他社会保障缴费</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2.976894</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差旅费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0.514816</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地上附着物和青苗补偿</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住房公积金</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26.452000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因公出国（境）费用</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拆迁补偿</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医疗费</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维修（护）费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0.814639</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公务用车购置</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其他工资福利支出</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租赁费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0.226900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其他交通工具购置</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对个人和家庭的补助</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50.899000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会议费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文物和陈列品购置</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离休费</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培训费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无形资产购置</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退休费</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15.149000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公务接待费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其他资本性支出</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退职（役）费</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专用材料费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对企业补助</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抚恤金</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34.327000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被装购置费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资本金注入</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生活补助</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1.405000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专用燃料费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政府投资基金股权投资</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救济费</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劳务费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0.165760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费用补贴</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医疗费补助</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委托业务费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0.266000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利息补贴</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助学金</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工会经费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2.061466</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其他对企业补助</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奖励金</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0.018000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福利费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3.049556</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其他支出</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个人农业生产补贴</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公务用车运行维护费</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0.800773</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国家赔偿费用支出</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代缴社会保险费</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其他交通费用</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对民间非营利组织和群众性自治组织补贴</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其他对个人和家庭的补助</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税金及附加费用</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经常性赠与</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其他商品和服务支出</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资本性赠与</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债务利息及费用支出</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其他支出</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国内债务付息</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国外债务付息</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国内债务发行费用</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国外债务发行费用</w:t>
            </w:r>
          </w:p>
        </w:tc>
        <w:tc>
          <w:tcPr>
            <w:tcW w:w="1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人员经费合计</w:t>
            </w:r>
          </w:p>
        </w:tc>
        <w:tc>
          <w:tcPr>
            <w:tcW w:w="1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418.246463</w:t>
            </w:r>
          </w:p>
        </w:tc>
        <w:tc>
          <w:tcPr>
            <w:tcW w:w="7779"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公用经费合计</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10.937272</w:t>
            </w:r>
          </w:p>
        </w:tc>
      </w:tr>
    </w:tbl>
    <w:p>
      <w:pPr>
        <w:pStyle w:val="2"/>
        <w:ind w:left="0" w:leftChars="0" w:firstLine="0" w:firstLineChars="0"/>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W w:w="11915" w:type="dxa"/>
        <w:jc w:val="center"/>
        <w:tblInd w:w="18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13"/>
        <w:gridCol w:w="613"/>
        <w:gridCol w:w="613"/>
        <w:gridCol w:w="754"/>
        <w:gridCol w:w="1296"/>
        <w:gridCol w:w="997"/>
        <w:gridCol w:w="1005"/>
        <w:gridCol w:w="930"/>
        <w:gridCol w:w="1018"/>
        <w:gridCol w:w="947"/>
        <w:gridCol w:w="1170"/>
        <w:gridCol w:w="1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11915" w:type="dxa"/>
            <w:gridSpan w:val="1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7"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3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7"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7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5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7839" w:type="dxa"/>
            <w:gridSpan w:val="9"/>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单位名称：北京市密云区农业机械化技术推广服务站</w:t>
            </w:r>
          </w:p>
        </w:tc>
        <w:tc>
          <w:tcPr>
            <w:tcW w:w="947"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59"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年初结转和结余</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本年收入</w:t>
            </w:r>
          </w:p>
        </w:tc>
        <w:tc>
          <w:tcPr>
            <w:tcW w:w="2953"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本年支出</w:t>
            </w:r>
          </w:p>
        </w:tc>
        <w:tc>
          <w:tcPr>
            <w:tcW w:w="4076"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支出功能分类科目编码</w:t>
            </w:r>
          </w:p>
        </w:tc>
        <w:tc>
          <w:tcPr>
            <w:tcW w:w="7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9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w:t>
            </w:r>
          </w:p>
        </w:tc>
        <w:tc>
          <w:tcPr>
            <w:tcW w:w="101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w:t>
            </w:r>
          </w:p>
        </w:tc>
        <w:tc>
          <w:tcPr>
            <w:tcW w:w="94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1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基本支出结转</w:t>
            </w:r>
          </w:p>
        </w:tc>
        <w:tc>
          <w:tcPr>
            <w:tcW w:w="19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栏次</w:t>
            </w:r>
          </w:p>
        </w:tc>
        <w:tc>
          <w:tcPr>
            <w:tcW w:w="129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w:t>
            </w:r>
          </w:p>
        </w:tc>
        <w:tc>
          <w:tcPr>
            <w:tcW w:w="101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w:t>
            </w:r>
          </w:p>
        </w:tc>
        <w:tc>
          <w:tcPr>
            <w:tcW w:w="94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w:t>
            </w:r>
          </w:p>
        </w:tc>
        <w:tc>
          <w:tcPr>
            <w:tcW w:w="19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w:t>
            </w:r>
          </w:p>
        </w:tc>
        <w:tc>
          <w:tcPr>
            <w:tcW w:w="7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29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99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9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01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94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9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r>
    </w:tbl>
    <w:p>
      <w:pPr>
        <w:tabs>
          <w:tab w:val="center" w:pos="6979"/>
        </w:tabs>
        <w:spacing w:before="156" w:beforeLines="50" w:after="156" w:afterLines="50"/>
        <w:jc w:val="both"/>
        <w:rPr>
          <w:rFonts w:hint="eastAsia" w:ascii="宋体" w:hAnsi="宋体" w:cs="宋体"/>
          <w:b/>
          <w:bCs/>
          <w:spacing w:val="40"/>
          <w:kern w:val="0"/>
          <w:sz w:val="32"/>
          <w:szCs w:val="32"/>
          <w:lang w:eastAsia="zh-CN"/>
        </w:rPr>
      </w:pPr>
      <w:r>
        <w:rPr>
          <w:rFonts w:hint="eastAsia" w:ascii="宋体" w:hAnsi="宋体" w:cs="宋体"/>
          <w:b/>
          <w:bCs/>
          <w:spacing w:val="40"/>
          <w:kern w:val="0"/>
          <w:sz w:val="32"/>
          <w:szCs w:val="32"/>
          <w:lang w:eastAsia="zh-CN"/>
        </w:rPr>
        <w:t>本年度无此项支出</w:t>
      </w:r>
    </w:p>
    <w:tbl>
      <w:tblPr>
        <w:tblW w:w="14385"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66"/>
        <w:gridCol w:w="766"/>
        <w:gridCol w:w="766"/>
        <w:gridCol w:w="794"/>
        <w:gridCol w:w="1810"/>
        <w:gridCol w:w="545"/>
        <w:gridCol w:w="545"/>
        <w:gridCol w:w="545"/>
        <w:gridCol w:w="557"/>
        <w:gridCol w:w="1810"/>
        <w:gridCol w:w="923"/>
        <w:gridCol w:w="923"/>
        <w:gridCol w:w="923"/>
        <w:gridCol w:w="1043"/>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14385" w:type="dxa"/>
            <w:gridSpan w:val="15"/>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76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4"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1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7"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1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4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9"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2716" w:type="dxa"/>
            <w:gridSpan w:val="14"/>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单位名称：北京市密云区农业机械化技术推广服务站</w:t>
            </w:r>
          </w:p>
        </w:tc>
        <w:tc>
          <w:tcPr>
            <w:tcW w:w="1669"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8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8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66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工资福利支出</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商品和服务支出</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资本性支出</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基本工资</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办公费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房屋建筑物购建</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津贴补贴</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印刷费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办公设备购置</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奖金</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咨询费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专用设备购置</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伙食补助费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手续费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基础设施建设</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绩效工资</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水费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大型修缮</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机关事业单位基本养老保险缴费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电费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信息网络及软件购置更新</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职业年金缴费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邮电费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物资储备</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职工基本医疗保险缴费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取暖费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土地补偿</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公务员医疗补助缴费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物业管理费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安置补助</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其他社会保障缴费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差旅费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地上附着物和青苗补偿</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住房公积金</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因公出国（境）费用</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拆迁补偿</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医疗费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维修（护）费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公务用车购置</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其他工资福利支出</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租赁费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其他交通工具购置</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对个人和家庭的补助</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会议费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文物和陈列品购置</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离休费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培训费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无形资产购置</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退休费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公务接待费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其他资本性支出</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退职（役）费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专用材料费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对企业补助</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抚恤金</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被装购置费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资本金注入</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生活补助</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专用燃料费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政府投资基金股权投资</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救济费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劳务费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费用补贴</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医疗费补助</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委托业务费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利息补贴</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助学金</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工会经费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其他对企业补助</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奖励金</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福利费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其他支出</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个人农业生产补贴</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公务用车运行维护费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国家赔偿费用支出</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代缴社会保险费</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其他交通费用</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对民间非营利组织和群众性自治组织补贴</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其他对个人和家庭的补助</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税金及附加费用</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经常性赠与</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其他商品和服务支出</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资本性赠与</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债务利息及费用支出</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其他支出</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国内债务付息</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国外债务付息</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国内债务发行费用</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国外债务发行费用</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人员经费合计</w:t>
            </w:r>
          </w:p>
        </w:tc>
        <w:tc>
          <w:tcPr>
            <w:tcW w:w="1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7814"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公用经费合计</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tabs>
          <w:tab w:val="center" w:pos="6979"/>
        </w:tabs>
        <w:spacing w:before="156" w:beforeLines="50" w:after="156" w:afterLines="50"/>
        <w:jc w:val="both"/>
        <w:rPr>
          <w:rFonts w:hint="eastAsia" w:ascii="宋体" w:hAnsi="宋体" w:cs="宋体"/>
          <w:b/>
          <w:bCs/>
          <w:spacing w:val="40"/>
          <w:kern w:val="0"/>
          <w:sz w:val="32"/>
          <w:szCs w:val="32"/>
          <w:lang w:eastAsia="zh-CN"/>
        </w:rPr>
      </w:pPr>
      <w:r>
        <w:rPr>
          <w:rFonts w:hint="eastAsia" w:ascii="宋体" w:hAnsi="宋体" w:cs="宋体"/>
          <w:b/>
          <w:bCs/>
          <w:spacing w:val="40"/>
          <w:kern w:val="0"/>
          <w:sz w:val="32"/>
          <w:szCs w:val="32"/>
          <w:lang w:eastAsia="zh-CN"/>
        </w:rPr>
        <w:t>本年度无此项支出</w:t>
      </w:r>
    </w:p>
    <w:p>
      <w:pPr>
        <w:pStyle w:val="2"/>
        <w:ind w:left="0" w:leftChars="0" w:firstLine="0" w:firstLineChars="0"/>
        <w:rPr>
          <w:rFonts w:hint="eastAsia" w:ascii="宋体" w:hAnsi="宋体" w:cs="宋体"/>
          <w:b/>
          <w:bCs/>
          <w:spacing w:val="40"/>
          <w:kern w:val="0"/>
          <w:sz w:val="32"/>
          <w:szCs w:val="32"/>
          <w:lang w:eastAsia="zh-CN"/>
        </w:rPr>
      </w:pPr>
    </w:p>
    <w:tbl>
      <w:tblPr>
        <w:tblW w:w="8946" w:type="dxa"/>
        <w:jc w:val="center"/>
        <w:tblInd w:w="39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13"/>
        <w:gridCol w:w="613"/>
        <w:gridCol w:w="613"/>
        <w:gridCol w:w="1143"/>
        <w:gridCol w:w="1271"/>
        <w:gridCol w:w="1275"/>
        <w:gridCol w:w="3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8946"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1"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18"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8" w:hRule="atLeast"/>
          <w:jc w:val="center"/>
        </w:trPr>
        <w:tc>
          <w:tcPr>
            <w:tcW w:w="5528" w:type="dxa"/>
            <w:gridSpan w:val="6"/>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单位名称：北京市密云区农业机械化技术推广服务站</w:t>
            </w:r>
          </w:p>
        </w:tc>
        <w:tc>
          <w:tcPr>
            <w:tcW w:w="3418"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298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5964"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支出功能分类科目编码</w:t>
            </w:r>
          </w:p>
        </w:tc>
        <w:tc>
          <w:tcPr>
            <w:tcW w:w="114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27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w:t>
            </w:r>
          </w:p>
        </w:tc>
        <w:tc>
          <w:tcPr>
            <w:tcW w:w="341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栏次</w:t>
            </w:r>
          </w:p>
        </w:tc>
        <w:tc>
          <w:tcPr>
            <w:tcW w:w="127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w:t>
            </w:r>
          </w:p>
        </w:tc>
        <w:tc>
          <w:tcPr>
            <w:tcW w:w="341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w:t>
            </w:r>
          </w:p>
        </w:tc>
        <w:tc>
          <w:tcPr>
            <w:tcW w:w="114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27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2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341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r>
    </w:tbl>
    <w:p>
      <w:pPr>
        <w:tabs>
          <w:tab w:val="center" w:pos="6979"/>
        </w:tabs>
        <w:spacing w:before="156" w:beforeLines="50" w:after="156" w:afterLines="50"/>
        <w:jc w:val="both"/>
        <w:rPr>
          <w:rFonts w:hint="eastAsia" w:ascii="宋体" w:hAnsi="宋体" w:cs="宋体"/>
          <w:b/>
          <w:bCs/>
          <w:spacing w:val="40"/>
          <w:kern w:val="0"/>
          <w:sz w:val="32"/>
          <w:szCs w:val="32"/>
          <w:lang w:eastAsia="zh-CN"/>
        </w:rPr>
      </w:pPr>
      <w:r>
        <w:rPr>
          <w:rFonts w:hint="eastAsia" w:ascii="宋体" w:hAnsi="宋体" w:cs="宋体"/>
          <w:b/>
          <w:bCs/>
          <w:spacing w:val="40"/>
          <w:kern w:val="0"/>
          <w:sz w:val="32"/>
          <w:szCs w:val="32"/>
          <w:lang w:eastAsia="zh-CN"/>
        </w:rPr>
        <w:t>本年度无此项支出</w:t>
      </w:r>
    </w:p>
    <w:p>
      <w:pPr>
        <w:pStyle w:val="2"/>
        <w:rPr>
          <w:rFonts w:hint="eastAsia" w:ascii="宋体" w:hAnsi="宋体" w:cs="宋体"/>
          <w:b/>
          <w:bCs/>
          <w:spacing w:val="40"/>
          <w:kern w:val="0"/>
          <w:sz w:val="32"/>
          <w:szCs w:val="32"/>
          <w:lang w:eastAsia="zh-CN"/>
        </w:rPr>
      </w:pPr>
    </w:p>
    <w:tbl>
      <w:tblPr>
        <w:tblW w:w="13034" w:type="dxa"/>
        <w:jc w:val="center"/>
        <w:tblInd w:w="1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88"/>
        <w:gridCol w:w="489"/>
        <w:gridCol w:w="2200"/>
        <w:gridCol w:w="1658"/>
        <w:gridCol w:w="935"/>
        <w:gridCol w:w="1296"/>
        <w:gridCol w:w="1274"/>
        <w:gridCol w:w="1140"/>
        <w:gridCol w:w="1095"/>
        <w:gridCol w:w="1110"/>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13034" w:type="dxa"/>
            <w:gridSpan w:val="11"/>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8" w:hRule="atLeast"/>
          <w:jc w:val="center"/>
        </w:trPr>
        <w:tc>
          <w:tcPr>
            <w:tcW w:w="48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0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3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4"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9"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1685" w:type="dxa"/>
            <w:gridSpan w:val="10"/>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单位名称：北京市密云区农业机械化技术推广服务站</w:t>
            </w:r>
          </w:p>
        </w:tc>
        <w:tc>
          <w:tcPr>
            <w:tcW w:w="1349"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977"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“三公”经费财政拨款合计</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因公出国（境）费用</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公务接待费</w:t>
            </w:r>
          </w:p>
        </w:tc>
        <w:tc>
          <w:tcPr>
            <w:tcW w:w="7264"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977"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公务用车购置费</w:t>
            </w:r>
          </w:p>
        </w:tc>
        <w:tc>
          <w:tcPr>
            <w:tcW w:w="596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977"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小计</w:t>
            </w:r>
          </w:p>
        </w:tc>
        <w:tc>
          <w:tcPr>
            <w:tcW w:w="114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公务用车加油</w:t>
            </w:r>
          </w:p>
        </w:tc>
        <w:tc>
          <w:tcPr>
            <w:tcW w:w="10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公务用车维修</w:t>
            </w:r>
          </w:p>
        </w:tc>
        <w:tc>
          <w:tcPr>
            <w:tcW w:w="1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公务用车保险</w:t>
            </w:r>
          </w:p>
        </w:tc>
        <w:tc>
          <w:tcPr>
            <w:tcW w:w="13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97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2023年预算</w:t>
            </w:r>
          </w:p>
        </w:tc>
        <w:tc>
          <w:tcPr>
            <w:tcW w:w="2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2.518000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2.518000</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0.900000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0.900000</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0.470000</w:t>
            </w:r>
          </w:p>
        </w:tc>
        <w:tc>
          <w:tcPr>
            <w:tcW w:w="13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0.248000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3" w:hRule="atLeast"/>
          <w:jc w:val="center"/>
        </w:trPr>
        <w:tc>
          <w:tcPr>
            <w:tcW w:w="97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2023年决算</w:t>
            </w:r>
          </w:p>
        </w:tc>
        <w:tc>
          <w:tcPr>
            <w:tcW w:w="2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0.800773</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0.800773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0.500000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0.092050</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0.154423</w:t>
            </w:r>
          </w:p>
        </w:tc>
        <w:tc>
          <w:tcPr>
            <w:tcW w:w="13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0.054300</w:t>
            </w:r>
          </w:p>
        </w:tc>
      </w:tr>
    </w:tbl>
    <w:p>
      <w:pPr>
        <w:pStyle w:val="2"/>
        <w:rPr>
          <w:rFonts w:hint="eastAsia" w:ascii="宋体" w:hAnsi="宋体" w:cs="宋体"/>
          <w:b/>
          <w:bCs/>
          <w:spacing w:val="40"/>
          <w:kern w:val="0"/>
          <w:sz w:val="32"/>
          <w:szCs w:val="32"/>
          <w:lang w:eastAsia="zh-CN"/>
        </w:rPr>
      </w:pPr>
    </w:p>
    <w:p>
      <w:pPr>
        <w:pStyle w:val="2"/>
        <w:rPr>
          <w:rFonts w:hint="eastAsia" w:ascii="宋体" w:hAnsi="宋体" w:cs="宋体"/>
          <w:b/>
          <w:bCs/>
          <w:spacing w:val="40"/>
          <w:kern w:val="0"/>
          <w:sz w:val="32"/>
          <w:szCs w:val="32"/>
          <w:lang w:eastAsia="zh-CN"/>
        </w:rPr>
      </w:pPr>
    </w:p>
    <w:p>
      <w:pPr>
        <w:pStyle w:val="2"/>
        <w:rPr>
          <w:rFonts w:hint="eastAsia" w:ascii="宋体" w:hAnsi="宋体" w:cs="宋体"/>
          <w:b/>
          <w:bCs/>
          <w:spacing w:val="40"/>
          <w:kern w:val="0"/>
          <w:sz w:val="32"/>
          <w:szCs w:val="32"/>
          <w:lang w:eastAsia="zh-CN"/>
        </w:rPr>
      </w:pPr>
    </w:p>
    <w:p>
      <w:pPr>
        <w:pStyle w:val="2"/>
        <w:rPr>
          <w:rFonts w:hint="eastAsia" w:ascii="宋体" w:hAnsi="宋体" w:cs="宋体"/>
          <w:b/>
          <w:bCs/>
          <w:spacing w:val="40"/>
          <w:kern w:val="0"/>
          <w:sz w:val="32"/>
          <w:szCs w:val="32"/>
          <w:lang w:eastAsia="zh-CN"/>
        </w:rPr>
      </w:pPr>
    </w:p>
    <w:p>
      <w:pPr>
        <w:pStyle w:val="2"/>
        <w:rPr>
          <w:rFonts w:hint="eastAsia" w:ascii="宋体" w:hAnsi="宋体" w:cs="宋体"/>
          <w:b/>
          <w:bCs/>
          <w:spacing w:val="40"/>
          <w:kern w:val="0"/>
          <w:sz w:val="32"/>
          <w:szCs w:val="32"/>
          <w:lang w:eastAsia="zh-CN"/>
        </w:rPr>
      </w:pPr>
    </w:p>
    <w:p>
      <w:pPr>
        <w:pStyle w:val="2"/>
        <w:rPr>
          <w:rFonts w:hint="eastAsia" w:ascii="宋体" w:hAnsi="宋体" w:cs="宋体"/>
          <w:b/>
          <w:bCs/>
          <w:spacing w:val="40"/>
          <w:kern w:val="0"/>
          <w:sz w:val="32"/>
          <w:szCs w:val="32"/>
          <w:lang w:eastAsia="zh-CN"/>
        </w:rPr>
      </w:pPr>
    </w:p>
    <w:p>
      <w:pPr>
        <w:pStyle w:val="2"/>
        <w:rPr>
          <w:rFonts w:hint="eastAsia" w:ascii="宋体" w:hAnsi="宋体" w:cs="宋体"/>
          <w:b/>
          <w:bCs/>
          <w:spacing w:val="40"/>
          <w:kern w:val="0"/>
          <w:sz w:val="32"/>
          <w:szCs w:val="32"/>
          <w:lang w:eastAsia="zh-CN"/>
        </w:rPr>
      </w:pPr>
    </w:p>
    <w:p>
      <w:pPr>
        <w:pStyle w:val="2"/>
        <w:rPr>
          <w:rFonts w:hint="eastAsia" w:ascii="宋体" w:hAnsi="宋体" w:cs="宋体"/>
          <w:b/>
          <w:bCs/>
          <w:spacing w:val="40"/>
          <w:kern w:val="0"/>
          <w:sz w:val="32"/>
          <w:szCs w:val="32"/>
          <w:lang w:eastAsia="zh-CN"/>
        </w:rPr>
      </w:pPr>
    </w:p>
    <w:tbl>
      <w:tblPr>
        <w:tblW w:w="8030" w:type="dxa"/>
        <w:jc w:val="center"/>
        <w:tblInd w:w="4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62"/>
        <w:gridCol w:w="1162"/>
        <w:gridCol w:w="1162"/>
        <w:gridCol w:w="1163"/>
        <w:gridCol w:w="3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8030" w:type="dxa"/>
            <w:gridSpan w:val="5"/>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16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6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6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6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81"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4649" w:type="dxa"/>
            <w:gridSpan w:val="4"/>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单位名称：北京市密云区农业机械化技术推广服务站</w:t>
            </w:r>
          </w:p>
        </w:tc>
        <w:tc>
          <w:tcPr>
            <w:tcW w:w="3381"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46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338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46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政府采购支出信息</w:t>
            </w:r>
          </w:p>
        </w:tc>
        <w:tc>
          <w:tcPr>
            <w:tcW w:w="3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46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（一）政府采购支出合计</w:t>
            </w:r>
          </w:p>
        </w:tc>
        <w:tc>
          <w:tcPr>
            <w:tcW w:w="3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46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1．政府采购货物支出</w:t>
            </w:r>
          </w:p>
        </w:tc>
        <w:tc>
          <w:tcPr>
            <w:tcW w:w="3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46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2．政府采购工程支出</w:t>
            </w:r>
          </w:p>
        </w:tc>
        <w:tc>
          <w:tcPr>
            <w:tcW w:w="3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46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3．政府采购服务支出</w:t>
            </w:r>
          </w:p>
        </w:tc>
        <w:tc>
          <w:tcPr>
            <w:tcW w:w="3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46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（二）政府采购授予中小企业合同金额</w:t>
            </w:r>
          </w:p>
        </w:tc>
        <w:tc>
          <w:tcPr>
            <w:tcW w:w="3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46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其中：授予小微企业合同金额</w:t>
            </w:r>
          </w:p>
        </w:tc>
        <w:tc>
          <w:tcPr>
            <w:tcW w:w="3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pStyle w:val="2"/>
        <w:rPr>
          <w:rFonts w:hint="eastAsia" w:ascii="宋体" w:hAnsi="宋体" w:cs="宋体"/>
          <w:b/>
          <w:bCs/>
          <w:spacing w:val="40"/>
          <w:kern w:val="0"/>
          <w:sz w:val="32"/>
          <w:szCs w:val="32"/>
          <w:lang w:eastAsia="zh-CN"/>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W w:w="9487" w:type="dxa"/>
        <w:jc w:val="center"/>
        <w:tblInd w:w="33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458"/>
        <w:gridCol w:w="1089"/>
        <w:gridCol w:w="1103"/>
        <w:gridCol w:w="2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9487" w:type="dxa"/>
            <w:gridSpan w:val="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445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37"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6650" w:type="dxa"/>
            <w:gridSpan w:val="3"/>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单位名称：北京市密云区农业机械化技术推广服务站</w:t>
            </w:r>
          </w:p>
        </w:tc>
        <w:tc>
          <w:tcPr>
            <w:tcW w:w="2837"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一级目录</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二级目录</w:t>
            </w:r>
          </w:p>
        </w:tc>
        <w:tc>
          <w:tcPr>
            <w:tcW w:w="28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665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    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公共服务</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公共安全服务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教育公共服务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就业公共服务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卫生健康公共服务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生态保护和环境治理服务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科技公共服务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文化公共服务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体育公共服务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社会治理服务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城乡维护服务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农业、林业和水利公共服务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交通运输公共服务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灾害防治及应急管理服务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公共信息与宣传服务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行业管理服务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技术性公共服务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其他公共服务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政府履职辅助性服务</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   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课题研究和社会调查服务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会计审计服务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会议服务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监督检查辅助服务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评审、评估和评价服务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咨询服务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机关工作人员培训服务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信息化服务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后勤服务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4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其他辅助性服务</w:t>
            </w:r>
          </w:p>
        </w:tc>
        <w:tc>
          <w:tcPr>
            <w:tcW w:w="28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tabs>
          <w:tab w:val="center" w:pos="6979"/>
        </w:tabs>
        <w:spacing w:before="156" w:beforeLines="50" w:after="156" w:afterLines="50"/>
        <w:jc w:val="both"/>
        <w:rPr>
          <w:rFonts w:hint="eastAsia" w:ascii="宋体" w:hAnsi="宋体" w:cs="宋体"/>
          <w:b/>
          <w:bCs/>
          <w:spacing w:val="40"/>
          <w:kern w:val="0"/>
          <w:sz w:val="32"/>
          <w:szCs w:val="32"/>
          <w:lang w:eastAsia="zh-CN"/>
        </w:rPr>
      </w:pPr>
      <w:r>
        <w:rPr>
          <w:rFonts w:hint="eastAsia" w:ascii="宋体" w:hAnsi="宋体" w:cs="宋体"/>
          <w:b/>
          <w:bCs/>
          <w:spacing w:val="40"/>
          <w:kern w:val="0"/>
          <w:sz w:val="32"/>
          <w:szCs w:val="32"/>
          <w:lang w:eastAsia="zh-CN"/>
        </w:rPr>
        <w:t>本年度无此项支出</w:t>
      </w:r>
    </w:p>
    <w:p>
      <w:pPr>
        <w:pStyle w:val="2"/>
        <w:jc w:val="center"/>
        <w:rPr>
          <w:rFonts w:hint="eastAsia" w:ascii="宋体" w:hAnsi="宋体" w:cs="宋体"/>
          <w:b/>
          <w:bCs/>
          <w:spacing w:val="40"/>
          <w:kern w:val="0"/>
          <w:sz w:val="32"/>
          <w:szCs w:val="32"/>
        </w:rPr>
      </w:pPr>
    </w:p>
    <w:p>
      <w:pPr>
        <w:pStyle w:val="2"/>
        <w:jc w:val="center"/>
        <w:rPr>
          <w:rFonts w:hint="eastAsia" w:ascii="宋体" w:hAnsi="宋体" w:cs="宋体"/>
          <w:b/>
          <w:bCs/>
          <w:spacing w:val="40"/>
          <w:kern w:val="0"/>
          <w:sz w:val="32"/>
          <w:szCs w:val="32"/>
        </w:rPr>
      </w:pPr>
    </w:p>
    <w:p>
      <w:pPr>
        <w:pStyle w:val="2"/>
        <w:jc w:val="center"/>
        <w:rPr>
          <w:rFonts w:hint="eastAsia" w:ascii="宋体" w:hAnsi="宋体" w:cs="宋体"/>
          <w:b/>
          <w:bCs/>
          <w:spacing w:val="40"/>
          <w:kern w:val="0"/>
          <w:sz w:val="32"/>
          <w:szCs w:val="32"/>
        </w:rPr>
      </w:pPr>
    </w:p>
    <w:p>
      <w:pPr>
        <w:pStyle w:val="2"/>
        <w:jc w:val="center"/>
        <w:rPr>
          <w:rFonts w:hint="eastAsia" w:ascii="宋体" w:hAnsi="宋体" w:cs="宋体"/>
          <w:b/>
          <w:bCs/>
          <w:spacing w:val="40"/>
          <w:kern w:val="0"/>
          <w:sz w:val="32"/>
          <w:szCs w:val="32"/>
        </w:rPr>
      </w:pPr>
    </w:p>
    <w:p>
      <w:pPr>
        <w:pStyle w:val="2"/>
        <w:jc w:val="center"/>
        <w:rPr>
          <w:rFonts w:hint="eastAsia" w:ascii="宋体" w:hAnsi="宋体" w:cs="宋体"/>
          <w:b/>
          <w:bCs/>
          <w:spacing w:val="40"/>
          <w:kern w:val="0"/>
          <w:sz w:val="32"/>
          <w:szCs w:val="32"/>
        </w:rPr>
      </w:pPr>
    </w:p>
    <w:p>
      <w:pPr>
        <w:pStyle w:val="2"/>
        <w:jc w:val="center"/>
        <w:rPr>
          <w:rFonts w:hint="eastAsia" w:ascii="宋体" w:hAnsi="宋体" w:cs="宋体"/>
          <w:b/>
          <w:bCs/>
          <w:spacing w:val="40"/>
          <w:kern w:val="0"/>
          <w:sz w:val="32"/>
          <w:szCs w:val="32"/>
        </w:rPr>
      </w:pPr>
    </w:p>
    <w:p>
      <w:pPr>
        <w:pStyle w:val="2"/>
        <w:ind w:left="0" w:leftChars="0" w:firstLine="0" w:firstLineChars="0"/>
        <w:jc w:val="both"/>
        <w:rPr>
          <w:rFonts w:hint="eastAsia" w:ascii="宋体" w:hAnsi="宋体" w:cs="宋体"/>
          <w:b/>
          <w:bCs/>
          <w:spacing w:val="40"/>
          <w:kern w:val="0"/>
          <w:sz w:val="32"/>
          <w:szCs w:val="32"/>
        </w:rPr>
      </w:pPr>
      <w:bookmarkStart w:id="0" w:name="_GoBack"/>
      <w:bookmarkEnd w:id="0"/>
    </w:p>
    <w:p>
      <w:pPr>
        <w:tabs>
          <w:tab w:val="center" w:pos="6979"/>
        </w:tabs>
        <w:spacing w:before="156" w:beforeLines="50" w:after="156" w:afterLines="50"/>
        <w:jc w:val="center"/>
        <w:rPr>
          <w:rFonts w:hint="eastAsia"/>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pStyle w:val="2"/>
        <w:rPr>
          <w:rFonts w:hint="eastAsia"/>
        </w:rPr>
      </w:pP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一、单位基本情况</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lang w:val="en-US" w:eastAsia="zh-CN"/>
        </w:rPr>
        <w:t>1．主要职责：北京市密云区农机化技术推广服务站主要职能是负责密云地区农业机械新产品新技术的引进、试验、示范、推广工作，为密云农民提供农机技术咨询、服务、指导等工作。</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lang w:val="en-US" w:eastAsia="zh-CN"/>
        </w:rPr>
        <w:t>2．机构设置：我单位主管部门为北京市密云区农业服务中心，独立编制机构1个，属于事业财政补助单位，在职14人，退休15人。</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lang w:val="en-US" w:eastAsia="zh-CN"/>
        </w:rPr>
        <w:t>我单位人员编制数15人，现实有人数14人。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429.18</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104.35</w:t>
      </w:r>
      <w:r>
        <w:rPr>
          <w:rFonts w:hint="eastAsia" w:ascii="仿宋_GB2312" w:eastAsia="仿宋_GB2312"/>
          <w:sz w:val="28"/>
          <w:szCs w:val="28"/>
        </w:rPr>
        <w:t>万元，增长</w:t>
      </w:r>
      <w:r>
        <w:rPr>
          <w:rFonts w:hint="eastAsia" w:ascii="仿宋_GB2312" w:hAnsi="仿宋" w:eastAsia="仿宋_GB2312"/>
          <w:sz w:val="32"/>
          <w:szCs w:val="32"/>
          <w:highlight w:val="none"/>
          <w:u w:val="none"/>
        </w:rPr>
        <w:t>32.13</w:t>
      </w:r>
      <w:r>
        <w:rPr>
          <w:rFonts w:ascii="仿宋_GB2312" w:hAnsi="仿宋" w:eastAsia="仿宋_GB2312"/>
          <w:sz w:val="32"/>
          <w:szCs w:val="32"/>
          <w:highlight w:val="none"/>
          <w:u w:val="none"/>
        </w:rPr>
        <w:t>%</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429.18</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104.35</w:t>
      </w:r>
      <w:r>
        <w:rPr>
          <w:rFonts w:hint="eastAsia" w:ascii="仿宋_GB2312" w:eastAsia="仿宋_GB2312"/>
          <w:sz w:val="28"/>
          <w:szCs w:val="28"/>
        </w:rPr>
        <w:t>万元，增长</w:t>
      </w:r>
      <w:r>
        <w:rPr>
          <w:rFonts w:hint="eastAsia" w:ascii="仿宋_GB2312" w:hAnsi="仿宋" w:eastAsia="仿宋_GB2312"/>
          <w:sz w:val="32"/>
          <w:szCs w:val="32"/>
          <w:highlight w:val="none"/>
          <w:u w:val="none"/>
        </w:rPr>
        <w:t>32.13</w:t>
      </w:r>
      <w:r>
        <w:rPr>
          <w:rFonts w:ascii="仿宋_GB2312" w:hAnsi="仿宋" w:eastAsia="仿宋_GB2312"/>
          <w:sz w:val="32"/>
          <w:szCs w:val="32"/>
          <w:highlight w:val="none"/>
          <w:u w:val="none"/>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429.18</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429.18</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pStyle w:val="3"/>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pPr>
        <w:bidi w:val="0"/>
        <w:jc w:val="center"/>
        <w:rPr>
          <w:rFonts w:hint="eastAsia"/>
          <w:lang w:val="en-US" w:eastAsia="zh-CN"/>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429.18</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104.35</w:t>
      </w:r>
      <w:r>
        <w:rPr>
          <w:rFonts w:hint="eastAsia" w:ascii="仿宋_GB2312" w:eastAsia="仿宋_GB2312"/>
          <w:sz w:val="28"/>
          <w:szCs w:val="28"/>
        </w:rPr>
        <w:t>万元，增长</w:t>
      </w:r>
      <w:r>
        <w:rPr>
          <w:rFonts w:hint="eastAsia" w:ascii="仿宋_GB2312" w:hAnsi="仿宋" w:eastAsia="仿宋_GB2312"/>
          <w:sz w:val="32"/>
          <w:szCs w:val="32"/>
          <w:highlight w:val="none"/>
          <w:u w:val="none"/>
        </w:rPr>
        <w:t>32.13</w:t>
      </w:r>
      <w:r>
        <w:rPr>
          <w:rFonts w:ascii="仿宋_GB2312" w:hAnsi="仿宋" w:eastAsia="仿宋_GB2312"/>
          <w:sz w:val="32"/>
          <w:szCs w:val="32"/>
          <w:highlight w:val="none"/>
          <w:u w:val="none"/>
        </w:rPr>
        <w:t>%</w:t>
      </w:r>
      <w:r>
        <w:rPr>
          <w:rFonts w:hint="eastAsia" w:ascii="仿宋_GB2312" w:eastAsia="仿宋_GB2312"/>
          <w:sz w:val="28"/>
          <w:szCs w:val="28"/>
        </w:rPr>
        <w:t>，其中：基本支出</w:t>
      </w:r>
      <w:r>
        <w:rPr>
          <w:rFonts w:ascii="仿宋_GB2312" w:eastAsia="仿宋_GB2312"/>
          <w:sz w:val="28"/>
          <w:szCs w:val="28"/>
        </w:rPr>
        <w:t>429.18</w:t>
      </w:r>
      <w:r>
        <w:rPr>
          <w:rFonts w:hint="eastAsia" w:ascii="仿宋_GB2312" w:eastAsia="仿宋_GB2312"/>
          <w:sz w:val="28"/>
          <w:szCs w:val="28"/>
        </w:rPr>
        <w:t>万元，占支出合计的</w:t>
      </w:r>
      <w:r>
        <w:rPr>
          <w:rFonts w:ascii="仿宋_GB2312" w:eastAsia="仿宋_GB2312"/>
          <w:sz w:val="28"/>
          <w:szCs w:val="28"/>
        </w:rPr>
        <w:t>100</w:t>
      </w:r>
      <w:r>
        <w:rPr>
          <w:rFonts w:hint="eastAsia" w:ascii="仿宋_GB2312" w:eastAsia="仿宋_GB2312"/>
          <w:sz w:val="28"/>
          <w:szCs w:val="28"/>
        </w:rPr>
        <w:t>%；项目支出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pStyle w:val="3"/>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rPr>
      </w:pPr>
      <w:r>
        <w:drawing>
          <wp:inline distT="0" distB="0" distL="114300" distR="114300">
            <wp:extent cx="4438650" cy="2514600"/>
            <wp:effectExtent l="4445" t="4445" r="14605" b="14605"/>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429.18</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104.35</w:t>
      </w:r>
      <w:r>
        <w:rPr>
          <w:rFonts w:hint="eastAsia" w:ascii="仿宋_GB2312" w:eastAsia="仿宋_GB2312"/>
          <w:sz w:val="28"/>
          <w:szCs w:val="28"/>
        </w:rPr>
        <w:t>万元，增长</w:t>
      </w:r>
      <w:r>
        <w:rPr>
          <w:rFonts w:hint="eastAsia" w:ascii="仿宋_GB2312" w:hAnsi="仿宋" w:eastAsia="仿宋_GB2312"/>
          <w:sz w:val="32"/>
          <w:szCs w:val="32"/>
          <w:highlight w:val="none"/>
          <w:u w:val="none"/>
        </w:rPr>
        <w:t>32.13</w:t>
      </w:r>
      <w:r>
        <w:rPr>
          <w:rFonts w:ascii="仿宋_GB2312" w:hAnsi="仿宋" w:eastAsia="仿宋_GB2312"/>
          <w:sz w:val="32"/>
          <w:szCs w:val="32"/>
          <w:highlight w:val="none"/>
          <w:u w:val="none"/>
        </w:rPr>
        <w:t>%</w:t>
      </w:r>
      <w:r>
        <w:rPr>
          <w:rFonts w:hint="eastAsia" w:ascii="仿宋_GB2312" w:eastAsia="仿宋_GB2312"/>
          <w:sz w:val="28"/>
          <w:szCs w:val="28"/>
        </w:rPr>
        <w:t>。主要原因：</w:t>
      </w:r>
      <w:r>
        <w:rPr>
          <w:rFonts w:hint="eastAsia" w:ascii="仿宋_GB2312" w:eastAsia="仿宋_GB2312"/>
          <w:sz w:val="28"/>
          <w:szCs w:val="28"/>
          <w:lang w:val="en-US" w:eastAsia="zh-CN"/>
        </w:rPr>
        <w:t>本年度人员增加，人员经费增加</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429.18</w:t>
      </w:r>
      <w:r>
        <w:rPr>
          <w:rFonts w:hint="eastAsia" w:ascii="仿宋_GB2312" w:eastAsia="仿宋_GB2312"/>
          <w:sz w:val="28"/>
          <w:szCs w:val="28"/>
        </w:rPr>
        <w:t>万元，主要用于以下方面（按大类）：</w:t>
      </w:r>
      <w:r>
        <w:rPr>
          <w:rFonts w:hint="eastAsia" w:ascii="仿宋_GB2312" w:eastAsia="仿宋_GB2312"/>
          <w:sz w:val="28"/>
          <w:szCs w:val="28"/>
          <w:lang w:val="en-US" w:eastAsia="zh-CN"/>
        </w:rPr>
        <w:t>社会和保障就业支出94.13</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21.93</w:t>
      </w:r>
      <w:r>
        <w:rPr>
          <w:rFonts w:hint="eastAsia" w:ascii="仿宋_GB2312" w:eastAsia="仿宋_GB2312"/>
          <w:sz w:val="28"/>
          <w:szCs w:val="28"/>
        </w:rPr>
        <w:t>%；</w:t>
      </w:r>
      <w:r>
        <w:rPr>
          <w:rFonts w:hint="eastAsia" w:ascii="仿宋_GB2312" w:eastAsia="仿宋_GB2312"/>
          <w:sz w:val="28"/>
          <w:szCs w:val="28"/>
          <w:lang w:val="en-US" w:eastAsia="zh-CN"/>
        </w:rPr>
        <w:t>卫生健康支出27.22万元，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6.34%；农林水支出307.83万元，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71.73%</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社会和保障就业支出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94.13</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增加38.61</w:t>
      </w:r>
      <w:r>
        <w:rPr>
          <w:rFonts w:hint="eastAsia" w:ascii="仿宋_GB2312" w:eastAsia="仿宋_GB2312"/>
          <w:sz w:val="28"/>
          <w:szCs w:val="28"/>
        </w:rPr>
        <w:t>万元，</w:t>
      </w:r>
      <w:r>
        <w:rPr>
          <w:rFonts w:hint="eastAsia" w:ascii="仿宋_GB2312" w:eastAsia="仿宋_GB2312"/>
          <w:color w:val="000000"/>
          <w:sz w:val="28"/>
          <w:szCs w:val="28"/>
          <w:lang w:val="en-US" w:eastAsia="zh-CN"/>
        </w:rPr>
        <w:t>增长69.54</w:t>
      </w:r>
      <w:r>
        <w:rPr>
          <w:rFonts w:hint="eastAsia" w:ascii="仿宋_GB2312" w:eastAsia="仿宋_GB2312"/>
          <w:color w:val="000000"/>
          <w:sz w:val="28"/>
          <w:szCs w:val="28"/>
        </w:rPr>
        <w:t>%。</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“行政事业单位养老支出”（款，下同）202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94.13</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增加38.61</w:t>
      </w:r>
      <w:r>
        <w:rPr>
          <w:rFonts w:hint="eastAsia" w:ascii="仿宋_GB2312" w:eastAsia="仿宋_GB2312"/>
          <w:sz w:val="28"/>
          <w:szCs w:val="28"/>
        </w:rPr>
        <w:t>万元，</w:t>
      </w:r>
      <w:r>
        <w:rPr>
          <w:rFonts w:hint="eastAsia" w:ascii="仿宋_GB2312" w:eastAsia="仿宋_GB2312"/>
          <w:color w:val="000000"/>
          <w:sz w:val="28"/>
          <w:szCs w:val="28"/>
          <w:lang w:val="en-US" w:eastAsia="zh-CN"/>
        </w:rPr>
        <w:t>增长69.54</w:t>
      </w:r>
      <w:r>
        <w:rPr>
          <w:rFonts w:hint="eastAsia" w:ascii="仿宋_GB2312" w:eastAsia="仿宋_GB2312"/>
          <w:color w:val="000000"/>
          <w:sz w:val="28"/>
          <w:szCs w:val="28"/>
        </w:rPr>
        <w:t>%。</w:t>
      </w:r>
      <w:r>
        <w:rPr>
          <w:rFonts w:hint="eastAsia" w:ascii="仿宋_GB2312" w:eastAsia="仿宋_GB2312"/>
          <w:sz w:val="28"/>
          <w:szCs w:val="28"/>
        </w:rPr>
        <w:t>主要原因：</w:t>
      </w:r>
      <w:r>
        <w:rPr>
          <w:rFonts w:hint="eastAsia" w:ascii="仿宋_GB2312" w:eastAsia="仿宋_GB2312"/>
          <w:sz w:val="28"/>
          <w:szCs w:val="28"/>
          <w:lang w:val="en-US" w:eastAsia="zh-CN"/>
        </w:rPr>
        <w:t>在职人员增加及发放退休去世人员抚恤金人员</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2、“卫生健康支出”(类)202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27.22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增加5.12</w:t>
      </w:r>
      <w:r>
        <w:rPr>
          <w:rFonts w:hint="eastAsia" w:ascii="仿宋_GB2312" w:eastAsia="仿宋_GB2312"/>
          <w:sz w:val="28"/>
          <w:szCs w:val="28"/>
        </w:rPr>
        <w:t>万元，</w:t>
      </w:r>
      <w:r>
        <w:rPr>
          <w:rFonts w:hint="eastAsia" w:ascii="仿宋_GB2312" w:eastAsia="仿宋_GB2312"/>
          <w:color w:val="000000"/>
          <w:sz w:val="28"/>
          <w:szCs w:val="28"/>
          <w:lang w:val="en-US" w:eastAsia="zh-CN"/>
        </w:rPr>
        <w:t>增长23.17</w:t>
      </w:r>
      <w:r>
        <w:rPr>
          <w:rFonts w:hint="eastAsia" w:ascii="仿宋_GB2312" w:eastAsia="仿宋_GB2312"/>
          <w:color w:val="000000"/>
          <w:sz w:val="28"/>
          <w:szCs w:val="28"/>
        </w:rPr>
        <w:t>%</w:t>
      </w:r>
      <w:r>
        <w:rPr>
          <w:rFonts w:hint="eastAsia" w:ascii="仿宋_GB2312" w:eastAsia="仿宋_GB2312"/>
          <w:sz w:val="28"/>
          <w:szCs w:val="28"/>
        </w:rPr>
        <w:t>。其中：</w:t>
      </w:r>
    </w:p>
    <w:p>
      <w:pPr>
        <w:spacing w:line="580" w:lineRule="exact"/>
        <w:ind w:firstLine="560" w:firstLineChars="200"/>
        <w:rPr>
          <w:rFonts w:hint="eastAsia"/>
        </w:rPr>
      </w:pPr>
      <w:r>
        <w:rPr>
          <w:rFonts w:hint="eastAsia" w:ascii="仿宋_GB2312" w:eastAsia="仿宋_GB2312"/>
          <w:sz w:val="28"/>
          <w:szCs w:val="28"/>
        </w:rPr>
        <w:t>“行政事业单位医疗”（款）202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27.22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增加5.12</w:t>
      </w:r>
      <w:r>
        <w:rPr>
          <w:rFonts w:hint="eastAsia" w:ascii="仿宋_GB2312" w:eastAsia="仿宋_GB2312"/>
          <w:sz w:val="28"/>
          <w:szCs w:val="28"/>
        </w:rPr>
        <w:t>万元，</w:t>
      </w:r>
      <w:r>
        <w:rPr>
          <w:rFonts w:hint="eastAsia" w:ascii="仿宋_GB2312" w:eastAsia="仿宋_GB2312"/>
          <w:color w:val="000000"/>
          <w:sz w:val="28"/>
          <w:szCs w:val="28"/>
          <w:lang w:val="en-US" w:eastAsia="zh-CN"/>
        </w:rPr>
        <w:t>增长23.17</w:t>
      </w:r>
      <w:r>
        <w:rPr>
          <w:rFonts w:hint="eastAsia" w:ascii="仿宋_GB2312" w:eastAsia="仿宋_GB2312"/>
          <w:color w:val="000000"/>
          <w:sz w:val="28"/>
          <w:szCs w:val="28"/>
        </w:rPr>
        <w:t>%</w:t>
      </w:r>
      <w:r>
        <w:rPr>
          <w:rFonts w:hint="eastAsia" w:ascii="仿宋_GB2312" w:eastAsia="仿宋_GB2312"/>
          <w:sz w:val="28"/>
          <w:szCs w:val="28"/>
        </w:rPr>
        <w:t>。主要原因：</w:t>
      </w:r>
      <w:r>
        <w:rPr>
          <w:rFonts w:hint="eastAsia" w:ascii="仿宋_GB2312" w:eastAsia="仿宋_GB2312"/>
          <w:sz w:val="28"/>
          <w:szCs w:val="28"/>
          <w:lang w:val="en-US" w:eastAsia="zh-CN"/>
        </w:rPr>
        <w:t>行政事业单位医疗保险单位缴费支出增加</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农林水支出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307.83</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增加102.68</w:t>
      </w:r>
      <w:r>
        <w:rPr>
          <w:rFonts w:hint="eastAsia" w:ascii="仿宋_GB2312" w:eastAsia="仿宋_GB2312"/>
          <w:sz w:val="28"/>
          <w:szCs w:val="28"/>
        </w:rPr>
        <w:t>万元，</w:t>
      </w:r>
      <w:r>
        <w:rPr>
          <w:rFonts w:hint="eastAsia" w:ascii="仿宋_GB2312" w:eastAsia="仿宋_GB2312"/>
          <w:color w:val="000000"/>
          <w:sz w:val="28"/>
          <w:szCs w:val="28"/>
          <w:lang w:val="en-US" w:eastAsia="zh-CN"/>
        </w:rPr>
        <w:t>增长50.05</w:t>
      </w:r>
      <w:r>
        <w:rPr>
          <w:rFonts w:hint="eastAsia" w:ascii="仿宋_GB2312" w:eastAsia="仿宋_GB2312"/>
          <w:color w:val="000000"/>
          <w:sz w:val="28"/>
          <w:szCs w:val="28"/>
        </w:rPr>
        <w:t>%</w:t>
      </w:r>
      <w:r>
        <w:rPr>
          <w:rFonts w:hint="eastAsia" w:ascii="仿宋_GB2312" w:eastAsia="仿宋_GB2312"/>
          <w:sz w:val="28"/>
          <w:szCs w:val="28"/>
        </w:rPr>
        <w:t>。其中：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农业农村</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307.83</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增加102.68</w:t>
      </w:r>
      <w:r>
        <w:rPr>
          <w:rFonts w:hint="eastAsia" w:ascii="仿宋_GB2312" w:eastAsia="仿宋_GB2312"/>
          <w:sz w:val="28"/>
          <w:szCs w:val="28"/>
        </w:rPr>
        <w:t>万元，</w:t>
      </w:r>
      <w:r>
        <w:rPr>
          <w:rFonts w:hint="eastAsia" w:ascii="仿宋_GB2312" w:eastAsia="仿宋_GB2312"/>
          <w:color w:val="000000"/>
          <w:sz w:val="28"/>
          <w:szCs w:val="28"/>
          <w:lang w:val="en-US" w:eastAsia="zh-CN"/>
        </w:rPr>
        <w:t>增长50.05</w:t>
      </w:r>
      <w:r>
        <w:rPr>
          <w:rFonts w:hint="eastAsia" w:ascii="仿宋_GB2312" w:eastAsia="仿宋_GB2312"/>
          <w:color w:val="000000"/>
          <w:sz w:val="28"/>
          <w:szCs w:val="28"/>
        </w:rPr>
        <w:t>%</w:t>
      </w:r>
      <w:r>
        <w:rPr>
          <w:rFonts w:hint="eastAsia" w:ascii="仿宋_GB2312" w:eastAsia="仿宋_GB2312"/>
          <w:sz w:val="28"/>
          <w:szCs w:val="28"/>
        </w:rPr>
        <w:t>。主要原因：</w:t>
      </w:r>
      <w:r>
        <w:rPr>
          <w:rFonts w:hint="eastAsia" w:ascii="仿宋_GB2312" w:eastAsia="仿宋_GB2312"/>
          <w:sz w:val="28"/>
          <w:szCs w:val="28"/>
          <w:lang w:val="en-US" w:eastAsia="zh-CN"/>
        </w:rPr>
        <w:t>人员增加，支付职工工资福利经费增加</w:t>
      </w:r>
      <w:r>
        <w:rPr>
          <w:rFonts w:hint="eastAsia" w:ascii="仿宋_GB2312" w:eastAsia="仿宋_GB2312"/>
          <w:sz w:val="28"/>
          <w:szCs w:val="28"/>
        </w:rPr>
        <w:t>。</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429.18</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w:t>
      </w:r>
      <w:r>
        <w:rPr>
          <w:rFonts w:hint="eastAsia" w:ascii="仿宋_GB2312" w:eastAsia="仿宋_GB2312"/>
          <w:sz w:val="28"/>
          <w:szCs w:val="28"/>
          <w:lang w:val="en-US" w:eastAsia="zh-CN"/>
        </w:rPr>
        <w:t>367.35万元，</w:t>
      </w:r>
      <w:r>
        <w:rPr>
          <w:rFonts w:hint="eastAsia" w:ascii="仿宋_GB2312" w:eastAsia="仿宋_GB2312"/>
          <w:sz w:val="28"/>
          <w:szCs w:val="28"/>
        </w:rPr>
        <w:t>包括基本工资</w:t>
      </w:r>
      <w:r>
        <w:rPr>
          <w:rFonts w:hint="eastAsia" w:ascii="仿宋_GB2312" w:eastAsia="仿宋_GB2312"/>
          <w:sz w:val="28"/>
          <w:szCs w:val="28"/>
          <w:lang w:val="en-US" w:eastAsia="zh-CN"/>
        </w:rPr>
        <w:t>50.91万元</w:t>
      </w:r>
      <w:r>
        <w:rPr>
          <w:rFonts w:ascii="仿宋_GB2312" w:eastAsia="仿宋_GB2312"/>
          <w:sz w:val="28"/>
          <w:szCs w:val="28"/>
        </w:rPr>
        <w:t>、津贴补贴</w:t>
      </w:r>
      <w:r>
        <w:rPr>
          <w:rFonts w:hint="eastAsia" w:ascii="仿宋_GB2312" w:eastAsia="仿宋_GB2312"/>
          <w:sz w:val="28"/>
          <w:szCs w:val="28"/>
          <w:lang w:val="en-US" w:eastAsia="zh-CN"/>
        </w:rPr>
        <w:t>7.63万元</w:t>
      </w:r>
      <w:r>
        <w:rPr>
          <w:rFonts w:ascii="仿宋_GB2312" w:eastAsia="仿宋_GB2312"/>
          <w:sz w:val="28"/>
          <w:szCs w:val="28"/>
        </w:rPr>
        <w:t>、绩效工资</w:t>
      </w:r>
      <w:r>
        <w:rPr>
          <w:rFonts w:hint="eastAsia" w:ascii="仿宋_GB2312" w:eastAsia="仿宋_GB2312"/>
          <w:sz w:val="28"/>
          <w:szCs w:val="28"/>
          <w:lang w:val="en-US" w:eastAsia="zh-CN"/>
        </w:rPr>
        <w:t>208.91万元</w:t>
      </w:r>
      <w:r>
        <w:rPr>
          <w:rFonts w:ascii="仿宋_GB2312" w:eastAsia="仿宋_GB2312"/>
          <w:sz w:val="28"/>
          <w:szCs w:val="28"/>
        </w:rPr>
        <w:t>、</w:t>
      </w:r>
      <w:r>
        <w:rPr>
          <w:rFonts w:hint="eastAsia" w:ascii="仿宋_GB2312" w:eastAsia="仿宋_GB2312"/>
          <w:sz w:val="28"/>
          <w:szCs w:val="28"/>
        </w:rPr>
        <w:t>机关事业单位基本养老保险缴费</w:t>
      </w:r>
      <w:r>
        <w:rPr>
          <w:rFonts w:hint="eastAsia" w:ascii="仿宋_GB2312" w:eastAsia="仿宋_GB2312"/>
          <w:sz w:val="28"/>
          <w:szCs w:val="28"/>
          <w:lang w:val="en-US" w:eastAsia="zh-CN"/>
        </w:rPr>
        <w:t>28.83万元、住房公积金26.45万元、职业年金缴费14.42万元、职工基本医疗保险缴费27.22万元、</w:t>
      </w:r>
      <w:r>
        <w:rPr>
          <w:rFonts w:hint="eastAsia" w:ascii="仿宋_GB2312" w:eastAsia="仿宋_GB2312"/>
          <w:sz w:val="28"/>
          <w:szCs w:val="28"/>
        </w:rPr>
        <w:t>其他</w:t>
      </w:r>
      <w:r>
        <w:rPr>
          <w:rFonts w:ascii="仿宋_GB2312" w:eastAsia="仿宋_GB2312"/>
          <w:sz w:val="28"/>
          <w:szCs w:val="28"/>
        </w:rPr>
        <w:t>社会保障缴费</w:t>
      </w:r>
      <w:r>
        <w:rPr>
          <w:rFonts w:hint="eastAsia" w:ascii="仿宋_GB2312" w:eastAsia="仿宋_GB2312"/>
          <w:sz w:val="28"/>
          <w:szCs w:val="28"/>
          <w:lang w:val="en-US" w:eastAsia="zh-CN"/>
        </w:rPr>
        <w:t>2.98万元</w:t>
      </w:r>
      <w:r>
        <w:rPr>
          <w:rFonts w:hint="eastAsia" w:ascii="仿宋_GB2312" w:eastAsia="仿宋_GB2312"/>
          <w:sz w:val="28"/>
          <w:szCs w:val="28"/>
        </w:rPr>
        <w:t>；（2）商品和服务支出</w:t>
      </w:r>
      <w:r>
        <w:rPr>
          <w:rFonts w:hint="eastAsia" w:ascii="仿宋_GB2312" w:eastAsia="仿宋_GB2312"/>
          <w:sz w:val="28"/>
          <w:szCs w:val="28"/>
          <w:lang w:val="en-US" w:eastAsia="zh-CN"/>
        </w:rPr>
        <w:t>10.94万元，</w:t>
      </w:r>
      <w:r>
        <w:rPr>
          <w:rFonts w:hint="eastAsia" w:ascii="仿宋_GB2312" w:eastAsia="仿宋_GB2312"/>
          <w:sz w:val="28"/>
          <w:szCs w:val="28"/>
        </w:rPr>
        <w:t>包括</w:t>
      </w:r>
      <w:r>
        <w:rPr>
          <w:rFonts w:ascii="仿宋_GB2312" w:eastAsia="仿宋_GB2312"/>
          <w:sz w:val="28"/>
          <w:szCs w:val="28"/>
        </w:rPr>
        <w:t>办公费</w:t>
      </w:r>
      <w:r>
        <w:rPr>
          <w:rFonts w:hint="eastAsia" w:ascii="仿宋_GB2312" w:eastAsia="仿宋_GB2312"/>
          <w:sz w:val="28"/>
          <w:szCs w:val="28"/>
          <w:lang w:val="en-US" w:eastAsia="zh-CN"/>
        </w:rPr>
        <w:t>0.45万元</w:t>
      </w:r>
      <w:r>
        <w:rPr>
          <w:rFonts w:ascii="仿宋_GB2312" w:eastAsia="仿宋_GB2312"/>
          <w:sz w:val="28"/>
          <w:szCs w:val="28"/>
        </w:rPr>
        <w:t>、水费</w:t>
      </w:r>
      <w:r>
        <w:rPr>
          <w:rFonts w:hint="eastAsia" w:ascii="仿宋_GB2312" w:eastAsia="仿宋_GB2312"/>
          <w:sz w:val="28"/>
          <w:szCs w:val="28"/>
          <w:lang w:val="en-US" w:eastAsia="zh-CN"/>
        </w:rPr>
        <w:t>0.14万元</w:t>
      </w:r>
      <w:r>
        <w:rPr>
          <w:rFonts w:ascii="仿宋_GB2312" w:eastAsia="仿宋_GB2312"/>
          <w:sz w:val="28"/>
          <w:szCs w:val="28"/>
        </w:rPr>
        <w:t>、电费</w:t>
      </w:r>
      <w:r>
        <w:rPr>
          <w:rFonts w:hint="eastAsia" w:ascii="仿宋_GB2312" w:eastAsia="仿宋_GB2312"/>
          <w:sz w:val="28"/>
          <w:szCs w:val="28"/>
          <w:lang w:val="en-US" w:eastAsia="zh-CN"/>
        </w:rPr>
        <w:t>1.99万元</w:t>
      </w:r>
      <w:r>
        <w:rPr>
          <w:rFonts w:ascii="仿宋_GB2312" w:eastAsia="仿宋_GB2312"/>
          <w:sz w:val="28"/>
          <w:szCs w:val="28"/>
        </w:rPr>
        <w:t>、邮电费</w:t>
      </w:r>
      <w:r>
        <w:rPr>
          <w:rFonts w:hint="eastAsia" w:ascii="仿宋_GB2312" w:eastAsia="仿宋_GB2312"/>
          <w:sz w:val="28"/>
          <w:szCs w:val="28"/>
          <w:lang w:val="en-US" w:eastAsia="zh-CN"/>
        </w:rPr>
        <w:t>0.24万元</w:t>
      </w:r>
      <w:r>
        <w:rPr>
          <w:rFonts w:ascii="仿宋_GB2312" w:eastAsia="仿宋_GB2312"/>
          <w:sz w:val="28"/>
          <w:szCs w:val="28"/>
        </w:rPr>
        <w:t>、物业管理费</w:t>
      </w:r>
      <w:r>
        <w:rPr>
          <w:rFonts w:hint="eastAsia" w:ascii="仿宋_GB2312" w:eastAsia="仿宋_GB2312"/>
          <w:sz w:val="28"/>
          <w:szCs w:val="28"/>
          <w:lang w:val="en-US" w:eastAsia="zh-CN"/>
        </w:rPr>
        <w:t>0.22万元</w:t>
      </w:r>
      <w:r>
        <w:rPr>
          <w:rFonts w:ascii="仿宋_GB2312" w:eastAsia="仿宋_GB2312"/>
          <w:sz w:val="28"/>
          <w:szCs w:val="28"/>
        </w:rPr>
        <w:t>、差旅费</w:t>
      </w:r>
      <w:r>
        <w:rPr>
          <w:rFonts w:hint="eastAsia" w:ascii="仿宋_GB2312" w:eastAsia="仿宋_GB2312"/>
          <w:sz w:val="28"/>
          <w:szCs w:val="28"/>
          <w:lang w:val="en-US" w:eastAsia="zh-CN"/>
        </w:rPr>
        <w:t>0.51万元</w:t>
      </w:r>
      <w:r>
        <w:rPr>
          <w:rFonts w:ascii="仿宋_GB2312" w:eastAsia="仿宋_GB2312"/>
          <w:sz w:val="28"/>
          <w:szCs w:val="28"/>
        </w:rPr>
        <w:t>、维修（护）费</w:t>
      </w:r>
      <w:r>
        <w:rPr>
          <w:rFonts w:hint="eastAsia" w:ascii="仿宋_GB2312" w:eastAsia="仿宋_GB2312"/>
          <w:sz w:val="28"/>
          <w:szCs w:val="28"/>
          <w:lang w:val="en-US" w:eastAsia="zh-CN"/>
        </w:rPr>
        <w:t>0.81万元</w:t>
      </w:r>
      <w:r>
        <w:rPr>
          <w:rFonts w:ascii="仿宋_GB2312" w:eastAsia="仿宋_GB2312"/>
          <w:sz w:val="28"/>
          <w:szCs w:val="28"/>
        </w:rPr>
        <w:t>、租赁费</w:t>
      </w:r>
      <w:r>
        <w:rPr>
          <w:rFonts w:hint="eastAsia" w:ascii="仿宋_GB2312" w:eastAsia="仿宋_GB2312"/>
          <w:sz w:val="28"/>
          <w:szCs w:val="28"/>
          <w:lang w:val="en-US" w:eastAsia="zh-CN"/>
        </w:rPr>
        <w:t>0.23万元</w:t>
      </w:r>
      <w:r>
        <w:rPr>
          <w:rFonts w:ascii="仿宋_GB2312" w:eastAsia="仿宋_GB2312"/>
          <w:sz w:val="28"/>
          <w:szCs w:val="28"/>
        </w:rPr>
        <w:t>、劳务费</w:t>
      </w:r>
      <w:r>
        <w:rPr>
          <w:rFonts w:hint="eastAsia" w:ascii="仿宋_GB2312" w:eastAsia="仿宋_GB2312"/>
          <w:sz w:val="28"/>
          <w:szCs w:val="28"/>
          <w:lang w:val="en-US" w:eastAsia="zh-CN"/>
        </w:rPr>
        <w:t>0.17万元</w:t>
      </w:r>
      <w:r>
        <w:rPr>
          <w:rFonts w:ascii="仿宋_GB2312" w:eastAsia="仿宋_GB2312"/>
          <w:sz w:val="28"/>
          <w:szCs w:val="28"/>
        </w:rPr>
        <w:t>、委托业务费</w:t>
      </w:r>
      <w:r>
        <w:rPr>
          <w:rFonts w:hint="eastAsia" w:ascii="仿宋_GB2312" w:eastAsia="仿宋_GB2312"/>
          <w:sz w:val="28"/>
          <w:szCs w:val="28"/>
          <w:lang w:val="en-US" w:eastAsia="zh-CN"/>
        </w:rPr>
        <w:t>0.27万元</w:t>
      </w:r>
      <w:r>
        <w:rPr>
          <w:rFonts w:ascii="仿宋_GB2312" w:eastAsia="仿宋_GB2312"/>
          <w:sz w:val="28"/>
          <w:szCs w:val="28"/>
        </w:rPr>
        <w:t>、工会经费</w:t>
      </w:r>
      <w:r>
        <w:rPr>
          <w:rFonts w:hint="eastAsia" w:ascii="仿宋_GB2312" w:eastAsia="仿宋_GB2312"/>
          <w:sz w:val="28"/>
          <w:szCs w:val="28"/>
          <w:lang w:val="en-US" w:eastAsia="zh-CN"/>
        </w:rPr>
        <w:t>2.06万元</w:t>
      </w:r>
      <w:r>
        <w:rPr>
          <w:rFonts w:ascii="仿宋_GB2312" w:eastAsia="仿宋_GB2312"/>
          <w:sz w:val="28"/>
          <w:szCs w:val="28"/>
        </w:rPr>
        <w:t>、福利费</w:t>
      </w:r>
      <w:r>
        <w:rPr>
          <w:rFonts w:hint="eastAsia" w:ascii="仿宋_GB2312" w:eastAsia="仿宋_GB2312"/>
          <w:sz w:val="28"/>
          <w:szCs w:val="28"/>
          <w:lang w:val="en-US" w:eastAsia="zh-CN"/>
        </w:rPr>
        <w:t>3.05万元</w:t>
      </w:r>
      <w:r>
        <w:rPr>
          <w:rFonts w:ascii="仿宋_GB2312" w:eastAsia="仿宋_GB2312"/>
          <w:sz w:val="28"/>
          <w:szCs w:val="28"/>
        </w:rPr>
        <w:t>、公务用车运行维护费</w:t>
      </w:r>
      <w:r>
        <w:rPr>
          <w:rFonts w:hint="eastAsia" w:ascii="仿宋_GB2312" w:eastAsia="仿宋_GB2312"/>
          <w:sz w:val="28"/>
          <w:szCs w:val="28"/>
          <w:lang w:val="en-US" w:eastAsia="zh-CN"/>
        </w:rPr>
        <w:t>0.80万元</w:t>
      </w:r>
      <w:r>
        <w:rPr>
          <w:rFonts w:hint="eastAsia" w:ascii="仿宋_GB2312" w:eastAsia="仿宋_GB2312"/>
          <w:sz w:val="28"/>
          <w:szCs w:val="28"/>
        </w:rPr>
        <w:t>；（3）对个人和家庭补助支出</w:t>
      </w:r>
      <w:r>
        <w:rPr>
          <w:rFonts w:hint="eastAsia" w:ascii="仿宋_GB2312" w:eastAsia="仿宋_GB2312"/>
          <w:sz w:val="28"/>
          <w:szCs w:val="28"/>
          <w:lang w:val="en-US" w:eastAsia="zh-CN"/>
        </w:rPr>
        <w:t>50.89万元，</w:t>
      </w:r>
      <w:r>
        <w:rPr>
          <w:rFonts w:hint="eastAsia" w:ascii="仿宋_GB2312" w:eastAsia="仿宋_GB2312"/>
          <w:sz w:val="28"/>
          <w:szCs w:val="28"/>
        </w:rPr>
        <w:t>包括</w:t>
      </w:r>
      <w:r>
        <w:rPr>
          <w:rFonts w:ascii="仿宋_GB2312" w:eastAsia="仿宋_GB2312"/>
          <w:sz w:val="28"/>
          <w:szCs w:val="28"/>
        </w:rPr>
        <w:t>退休费</w:t>
      </w:r>
      <w:r>
        <w:rPr>
          <w:rFonts w:hint="eastAsia" w:ascii="仿宋_GB2312" w:eastAsia="仿宋_GB2312"/>
          <w:sz w:val="28"/>
          <w:szCs w:val="28"/>
          <w:lang w:val="en-US" w:eastAsia="zh-CN"/>
        </w:rPr>
        <w:t>15.15万元</w:t>
      </w:r>
      <w:r>
        <w:rPr>
          <w:rFonts w:ascii="仿宋_GB2312" w:eastAsia="仿宋_GB2312"/>
          <w:sz w:val="28"/>
          <w:szCs w:val="28"/>
        </w:rPr>
        <w:t>、抚恤金</w:t>
      </w:r>
      <w:r>
        <w:rPr>
          <w:rFonts w:hint="eastAsia" w:ascii="仿宋_GB2312" w:eastAsia="仿宋_GB2312"/>
          <w:sz w:val="28"/>
          <w:szCs w:val="28"/>
          <w:lang w:val="en-US" w:eastAsia="zh-CN"/>
        </w:rPr>
        <w:t>34.33万元</w:t>
      </w:r>
      <w:r>
        <w:rPr>
          <w:rFonts w:ascii="仿宋_GB2312" w:eastAsia="仿宋_GB2312"/>
          <w:sz w:val="28"/>
          <w:szCs w:val="28"/>
        </w:rPr>
        <w:t>、生活补助</w:t>
      </w:r>
      <w:r>
        <w:rPr>
          <w:rFonts w:hint="eastAsia" w:ascii="仿宋_GB2312" w:eastAsia="仿宋_GB2312"/>
          <w:sz w:val="28"/>
          <w:szCs w:val="28"/>
          <w:lang w:val="en-US" w:eastAsia="zh-CN"/>
        </w:rPr>
        <w:t>1.41万元</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pStyle w:val="2"/>
        <w:ind w:left="0" w:leftChars="0" w:firstLine="0" w:firstLineChars="0"/>
        <w:rPr>
          <w:rFonts w:hint="eastAsia" w:ascii="宋体" w:hAnsi="宋体" w:cs="宋体"/>
          <w:b/>
          <w:spacing w:val="40"/>
          <w:kern w:val="0"/>
          <w:sz w:val="32"/>
          <w:szCs w:val="32"/>
        </w:rPr>
      </w:pP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“三公”经费包括本单位所属</w:t>
      </w:r>
      <w:r>
        <w:rPr>
          <w:rFonts w:hint="eastAsia" w:ascii="仿宋_GB2312" w:eastAsia="仿宋_GB2312"/>
          <w:bCs/>
          <w:sz w:val="28"/>
          <w:szCs w:val="28"/>
          <w:lang w:val="en-US" w:eastAsia="zh-CN"/>
        </w:rPr>
        <w:t>1个事业</w:t>
      </w:r>
      <w:r>
        <w:rPr>
          <w:rFonts w:hint="eastAsia" w:ascii="仿宋_GB2312" w:eastAsia="仿宋_GB2312"/>
          <w:sz w:val="28"/>
          <w:szCs w:val="28"/>
        </w:rPr>
        <w:t>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hint="eastAsia" w:ascii="仿宋_GB2312" w:eastAsia="仿宋_GB2312"/>
          <w:sz w:val="28"/>
          <w:szCs w:val="28"/>
          <w:lang w:val="en-US" w:eastAsia="zh-CN"/>
        </w:rPr>
        <w:t>0.80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hint="eastAsia" w:ascii="仿宋_GB2312" w:eastAsia="仿宋_GB2312"/>
          <w:sz w:val="28"/>
          <w:szCs w:val="28"/>
          <w:lang w:val="en-US" w:eastAsia="zh-CN"/>
        </w:rPr>
        <w:t>2.52</w:t>
      </w:r>
      <w:r>
        <w:rPr>
          <w:rFonts w:hint="eastAsia" w:ascii="仿宋_GB2312" w:eastAsia="仿宋_GB2312"/>
          <w:sz w:val="28"/>
          <w:szCs w:val="28"/>
        </w:rPr>
        <w:t>万元减少</w:t>
      </w:r>
      <w:r>
        <w:rPr>
          <w:rFonts w:hint="eastAsia" w:ascii="仿宋_GB2312" w:eastAsia="仿宋_GB2312"/>
          <w:sz w:val="28"/>
          <w:szCs w:val="28"/>
          <w:lang w:val="en-US" w:eastAsia="zh-CN"/>
        </w:rPr>
        <w:t>2.22</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w:t>
      </w:r>
      <w:r>
        <w:rPr>
          <w:rFonts w:hint="eastAsia" w:ascii="仿宋_GB2312" w:eastAsia="仿宋_GB2312"/>
          <w:sz w:val="28"/>
          <w:szCs w:val="28"/>
          <w:lang w:val="en-US" w:eastAsia="zh-CN"/>
        </w:rPr>
        <w:t>0万元</w:t>
      </w:r>
      <w:r>
        <w:rPr>
          <w:rFonts w:hint="eastAsia" w:ascii="仿宋_GB2312" w:eastAsia="仿宋_GB2312"/>
          <w:sz w:val="28"/>
          <w:szCs w:val="28"/>
        </w:rPr>
        <w:t>。</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w:t>
      </w:r>
      <w:r>
        <w:rPr>
          <w:rFonts w:hint="eastAsia" w:ascii="仿宋_GB2312" w:eastAsia="仿宋_GB2312"/>
          <w:sz w:val="28"/>
          <w:szCs w:val="28"/>
          <w:lang w:val="en-US" w:eastAsia="zh-CN"/>
        </w:rPr>
        <w:t>0.80万元</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0.80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2.5</w:t>
      </w:r>
      <w:r>
        <w:rPr>
          <w:rFonts w:hint="eastAsia" w:ascii="仿宋_GB2312" w:eastAsia="仿宋_GB2312"/>
          <w:sz w:val="28"/>
          <w:szCs w:val="28"/>
          <w:lang w:val="en-US" w:eastAsia="zh-CN"/>
        </w:rPr>
        <w:t>2</w:t>
      </w:r>
      <w:r>
        <w:rPr>
          <w:rFonts w:hint="eastAsia" w:ascii="仿宋_GB2312" w:eastAsia="仿宋_GB2312"/>
          <w:sz w:val="28"/>
          <w:szCs w:val="28"/>
        </w:rPr>
        <w:t>万元减少</w:t>
      </w:r>
      <w:r>
        <w:rPr>
          <w:rFonts w:hint="eastAsia" w:ascii="仿宋_GB2312" w:eastAsia="仿宋_GB2312"/>
          <w:sz w:val="28"/>
          <w:szCs w:val="28"/>
          <w:lang w:val="en-US" w:eastAsia="zh-CN"/>
        </w:rPr>
        <w:t>2.22</w:t>
      </w:r>
      <w:r>
        <w:rPr>
          <w:rFonts w:hint="eastAsia" w:ascii="仿宋_GB2312" w:eastAsia="仿宋_GB2312"/>
          <w:sz w:val="28"/>
          <w:szCs w:val="28"/>
        </w:rPr>
        <w:t>万元。</w:t>
      </w:r>
    </w:p>
    <w:p>
      <w:pPr>
        <w:spacing w:line="560" w:lineRule="exact"/>
        <w:ind w:firstLine="560" w:firstLineChars="200"/>
        <w:rPr>
          <w:rFonts w:hint="eastAsia"/>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highlight w:val="none"/>
          <w:lang w:val="en-US" w:eastAsia="zh-CN"/>
        </w:rPr>
        <w:t>0.80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2.5</w:t>
      </w:r>
      <w:r>
        <w:rPr>
          <w:rFonts w:hint="eastAsia" w:ascii="仿宋_GB2312" w:eastAsia="仿宋_GB2312"/>
          <w:sz w:val="28"/>
          <w:szCs w:val="28"/>
          <w:highlight w:val="none"/>
          <w:lang w:val="en-US" w:eastAsia="zh-CN"/>
        </w:rPr>
        <w:t>2</w:t>
      </w:r>
      <w:r>
        <w:rPr>
          <w:rFonts w:hint="eastAsia" w:ascii="仿宋_GB2312" w:eastAsia="仿宋_GB2312"/>
          <w:sz w:val="28"/>
          <w:szCs w:val="28"/>
        </w:rPr>
        <w:t>万元减少</w:t>
      </w:r>
      <w:r>
        <w:rPr>
          <w:rFonts w:hint="eastAsia" w:ascii="仿宋_GB2312" w:eastAsia="仿宋_GB2312"/>
          <w:sz w:val="28"/>
          <w:szCs w:val="28"/>
          <w:lang w:val="en-US" w:eastAsia="zh-CN"/>
        </w:rPr>
        <w:t>2.22</w:t>
      </w:r>
      <w:r>
        <w:rPr>
          <w:rFonts w:hint="eastAsia" w:ascii="仿宋_GB2312" w:eastAsia="仿宋_GB2312"/>
          <w:sz w:val="28"/>
          <w:szCs w:val="28"/>
        </w:rPr>
        <w:t>万元，主要原因：</w:t>
      </w:r>
      <w:r>
        <w:rPr>
          <w:rFonts w:hint="eastAsia" w:ascii="仿宋_GB2312" w:eastAsia="仿宋_GB2312"/>
          <w:sz w:val="28"/>
          <w:szCs w:val="28"/>
          <w:lang w:val="en-US" w:eastAsia="zh-CN"/>
        </w:rPr>
        <w:t>本年度公务用车维修费用减少</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ascii="仿宋_GB2312" w:eastAsia="仿宋_GB2312"/>
          <w:sz w:val="28"/>
          <w:szCs w:val="28"/>
          <w:highlight w:val="none"/>
        </w:rPr>
        <w:t>0</w:t>
      </w:r>
      <w:r>
        <w:rPr>
          <w:rFonts w:hint="eastAsia" w:ascii="仿宋_GB2312" w:eastAsia="仿宋_GB2312"/>
          <w:sz w:val="28"/>
          <w:szCs w:val="28"/>
          <w:highlight w:val="none"/>
          <w:lang w:val="en-US" w:eastAsia="zh-CN"/>
        </w:rPr>
        <w:t>.50</w:t>
      </w:r>
      <w:r>
        <w:rPr>
          <w:rFonts w:hint="eastAsia" w:ascii="仿宋_GB2312" w:eastAsia="仿宋_GB2312"/>
          <w:sz w:val="28"/>
          <w:szCs w:val="28"/>
        </w:rPr>
        <w:t>万元，公务用车维修</w:t>
      </w:r>
      <w:r>
        <w:rPr>
          <w:rFonts w:hint="eastAsia" w:ascii="仿宋_GB2312" w:eastAsia="仿宋_GB2312"/>
          <w:sz w:val="28"/>
          <w:szCs w:val="28"/>
          <w:highlight w:val="none"/>
          <w:lang w:val="en-US" w:eastAsia="zh-CN"/>
        </w:rPr>
        <w:t>0.09</w:t>
      </w:r>
      <w:r>
        <w:rPr>
          <w:rFonts w:hint="eastAsia" w:ascii="仿宋_GB2312" w:eastAsia="仿宋_GB2312"/>
          <w:sz w:val="28"/>
          <w:szCs w:val="28"/>
        </w:rPr>
        <w:t>万元，公务用车保险</w:t>
      </w:r>
      <w:r>
        <w:rPr>
          <w:rFonts w:hint="eastAsia" w:ascii="仿宋_GB2312" w:eastAsia="仿宋_GB2312"/>
          <w:sz w:val="28"/>
          <w:szCs w:val="28"/>
          <w:highlight w:val="none"/>
          <w:lang w:val="en-US" w:eastAsia="zh-CN"/>
        </w:rPr>
        <w:t>0.16</w:t>
      </w:r>
      <w:r>
        <w:rPr>
          <w:rFonts w:hint="eastAsia" w:ascii="仿宋_GB2312" w:eastAsia="仿宋_GB2312"/>
          <w:sz w:val="28"/>
          <w:szCs w:val="28"/>
        </w:rPr>
        <w:t>万元，公务用车其他支出</w:t>
      </w:r>
      <w:r>
        <w:rPr>
          <w:rFonts w:ascii="仿宋_GB2312" w:eastAsia="仿宋_GB2312"/>
          <w:sz w:val="28"/>
          <w:szCs w:val="28"/>
          <w:highlight w:val="none"/>
        </w:rPr>
        <w:t>0</w:t>
      </w:r>
      <w:r>
        <w:rPr>
          <w:rFonts w:hint="eastAsia" w:ascii="仿宋_GB2312" w:eastAsia="仿宋_GB2312"/>
          <w:sz w:val="28"/>
          <w:szCs w:val="28"/>
          <w:highlight w:val="none"/>
          <w:lang w:val="en-US" w:eastAsia="zh-CN"/>
        </w:rPr>
        <w:t>.05</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1</w:t>
      </w:r>
      <w:r>
        <w:rPr>
          <w:rFonts w:hint="eastAsia" w:ascii="仿宋_GB2312" w:eastAsia="仿宋_GB2312"/>
          <w:sz w:val="28"/>
          <w:szCs w:val="28"/>
        </w:rPr>
        <w:t>辆，车均运行维护费</w:t>
      </w:r>
      <w:r>
        <w:rPr>
          <w:rFonts w:hint="eastAsia" w:ascii="仿宋_GB2312" w:eastAsia="仿宋_GB2312"/>
          <w:sz w:val="28"/>
          <w:szCs w:val="28"/>
          <w:lang w:val="en-US" w:eastAsia="zh-CN"/>
        </w:rPr>
        <w:t>0.80</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60" w:firstLineChars="200"/>
        <w:rPr>
          <w:rFonts w:hint="eastAsia" w:ascii="仿宋_GB2312" w:eastAsia="仿宋_GB2312"/>
          <w:sz w:val="28"/>
          <w:szCs w:val="28"/>
        </w:rPr>
      </w:pPr>
      <w:r>
        <w:rPr>
          <w:rFonts w:hint="eastAsia" w:ascii="仿宋_GB2312" w:eastAsia="仿宋_GB2312"/>
          <w:sz w:val="28"/>
          <w:szCs w:val="28"/>
          <w:lang w:eastAsia="zh-CN"/>
        </w:rPr>
        <w:t>本单位</w:t>
      </w:r>
      <w:r>
        <w:rPr>
          <w:rFonts w:hint="eastAsia" w:ascii="仿宋_GB2312" w:eastAsia="仿宋_GB2312"/>
          <w:sz w:val="28"/>
          <w:szCs w:val="28"/>
        </w:rPr>
        <w:t>不属于机关运行经费统计范围</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0.2</w:t>
      </w:r>
      <w:r>
        <w:rPr>
          <w:rFonts w:hint="eastAsia" w:ascii="仿宋_GB2312" w:eastAsia="仿宋_GB2312"/>
          <w:sz w:val="28"/>
          <w:szCs w:val="28"/>
        </w:rPr>
        <w:t>万元，其中：政府采购货物支出</w:t>
      </w:r>
      <w:r>
        <w:rPr>
          <w:rFonts w:ascii="仿宋_GB2312" w:eastAsia="仿宋_GB2312"/>
          <w:sz w:val="28"/>
          <w:szCs w:val="28"/>
        </w:rPr>
        <w:t>0</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0.2</w:t>
      </w:r>
      <w:r>
        <w:rPr>
          <w:rFonts w:hint="eastAsia" w:ascii="仿宋_GB2312" w:eastAsia="仿宋_GB2312"/>
          <w:sz w:val="28"/>
          <w:szCs w:val="28"/>
        </w:rPr>
        <w:t>万元。授予中小企业合同金额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rPr>
        <w:t>%，其中：授予小微企业合同金额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12月31日，本单位</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1</w:t>
      </w:r>
      <w:r>
        <w:rPr>
          <w:rFonts w:hint="eastAsia" w:ascii="仿宋_GB2312" w:eastAsia="仿宋_GB2312"/>
          <w:sz w:val="28"/>
          <w:szCs w:val="28"/>
        </w:rPr>
        <w:t>台，</w:t>
      </w:r>
      <w:r>
        <w:rPr>
          <w:rFonts w:hint="eastAsia" w:ascii="仿宋_GB2312" w:eastAsia="仿宋_GB2312"/>
          <w:sz w:val="28"/>
          <w:szCs w:val="28"/>
          <w:lang w:val="en-US" w:eastAsia="zh-CN"/>
        </w:rPr>
        <w:t>价值</w:t>
      </w:r>
      <w:r>
        <w:rPr>
          <w:rFonts w:hint="eastAsia" w:ascii="仿宋_GB2312" w:eastAsia="仿宋_GB2312"/>
          <w:color w:val="000000"/>
          <w:sz w:val="28"/>
          <w:szCs w:val="28"/>
          <w:lang w:val="en-US" w:eastAsia="zh-CN"/>
        </w:rPr>
        <w:t>12.87</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ascii="黑体" w:eastAsia="黑体"/>
          <w:sz w:val="32"/>
          <w:szCs w:val="32"/>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ind w:firstLine="640" w:firstLineChars="200"/>
        <w:jc w:val="center"/>
        <w:rPr>
          <w:rFonts w:hint="eastAsia" w:ascii="黑体" w:eastAsia="黑体"/>
          <w:sz w:val="32"/>
          <w:szCs w:val="32"/>
        </w:rPr>
      </w:pPr>
    </w:p>
    <w:p>
      <w:pPr>
        <w:pStyle w:val="2"/>
        <w:rPr>
          <w:rFonts w:hint="eastAsia"/>
        </w:rPr>
      </w:pPr>
    </w:p>
    <w:p>
      <w:pPr>
        <w:ind w:firstLine="640" w:firstLineChars="200"/>
        <w:jc w:val="center"/>
        <w:rPr>
          <w:rFonts w:hint="eastAsia" w:ascii="黑体" w:eastAsia="黑体"/>
          <w:sz w:val="28"/>
          <w:szCs w:val="28"/>
          <w:highlight w:val="yellow"/>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pStyle w:val="2"/>
        <w:rPr>
          <w:rFonts w:hint="eastAsia"/>
        </w:rPr>
      </w:pPr>
    </w:p>
    <w:p>
      <w:pPr>
        <w:ind w:firstLine="560" w:firstLineChars="200"/>
        <w:rPr>
          <w:rFonts w:hint="eastAsia"/>
        </w:rPr>
      </w:pPr>
      <w:r>
        <w:rPr>
          <w:rFonts w:hint="eastAsia" w:ascii="仿宋_GB2312" w:eastAsia="仿宋_GB2312"/>
          <w:sz w:val="28"/>
          <w:szCs w:val="28"/>
          <w:lang w:val="en-US" w:eastAsia="zh-CN"/>
        </w:rPr>
        <w:t>本单位</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hint="eastAsia" w:ascii="仿宋_GB2312" w:eastAsia="仿宋_GB2312"/>
          <w:sz w:val="28"/>
          <w:szCs w:val="28"/>
          <w:lang w:val="en-US" w:eastAsia="zh-CN"/>
        </w:rPr>
        <w:t>无项目支出，</w:t>
      </w:r>
      <w:r>
        <w:rPr>
          <w:rFonts w:hint="eastAsia" w:ascii="仿宋_GB2312" w:eastAsia="仿宋_GB2312"/>
          <w:sz w:val="28"/>
          <w:szCs w:val="28"/>
          <w:lang w:eastAsia="zh-CN"/>
        </w:rPr>
        <w:t>未开展部门绩效评价。</w:t>
      </w: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23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05DD"/>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56C2A7D"/>
    <w:rsid w:val="05977DBA"/>
    <w:rsid w:val="067D1AB2"/>
    <w:rsid w:val="067E3F07"/>
    <w:rsid w:val="06816F80"/>
    <w:rsid w:val="06DC3A55"/>
    <w:rsid w:val="079004AC"/>
    <w:rsid w:val="0888473F"/>
    <w:rsid w:val="09B80B68"/>
    <w:rsid w:val="0A5A3093"/>
    <w:rsid w:val="0A690FA3"/>
    <w:rsid w:val="0AE55DFC"/>
    <w:rsid w:val="0BF872CA"/>
    <w:rsid w:val="0C95331F"/>
    <w:rsid w:val="0CD43112"/>
    <w:rsid w:val="0CE2662E"/>
    <w:rsid w:val="0E0C6242"/>
    <w:rsid w:val="0E831E9F"/>
    <w:rsid w:val="0F8E2C57"/>
    <w:rsid w:val="1059665E"/>
    <w:rsid w:val="10AC13BA"/>
    <w:rsid w:val="11D078A8"/>
    <w:rsid w:val="1240383A"/>
    <w:rsid w:val="12E36FF6"/>
    <w:rsid w:val="14014EAE"/>
    <w:rsid w:val="147632DA"/>
    <w:rsid w:val="149B2B01"/>
    <w:rsid w:val="14E061DD"/>
    <w:rsid w:val="156A13EE"/>
    <w:rsid w:val="15BF56EC"/>
    <w:rsid w:val="15CC0E91"/>
    <w:rsid w:val="173F4D63"/>
    <w:rsid w:val="17833D06"/>
    <w:rsid w:val="17F26B10"/>
    <w:rsid w:val="18A309F5"/>
    <w:rsid w:val="18D935CB"/>
    <w:rsid w:val="195A7FC9"/>
    <w:rsid w:val="1A7353D1"/>
    <w:rsid w:val="1AEC0734"/>
    <w:rsid w:val="1B93065C"/>
    <w:rsid w:val="1BF76377"/>
    <w:rsid w:val="1C08673A"/>
    <w:rsid w:val="1C763041"/>
    <w:rsid w:val="1D440B89"/>
    <w:rsid w:val="1DEF20B0"/>
    <w:rsid w:val="1E783FC2"/>
    <w:rsid w:val="1ECE227B"/>
    <w:rsid w:val="1F1B647E"/>
    <w:rsid w:val="204460CB"/>
    <w:rsid w:val="214243FA"/>
    <w:rsid w:val="23B644C0"/>
    <w:rsid w:val="257A14F5"/>
    <w:rsid w:val="259E08E2"/>
    <w:rsid w:val="26390695"/>
    <w:rsid w:val="27196C26"/>
    <w:rsid w:val="27C45BEF"/>
    <w:rsid w:val="290455D0"/>
    <w:rsid w:val="29EF086F"/>
    <w:rsid w:val="2A240DF5"/>
    <w:rsid w:val="2AF84E42"/>
    <w:rsid w:val="2B852883"/>
    <w:rsid w:val="2D685042"/>
    <w:rsid w:val="2DA1517F"/>
    <w:rsid w:val="2EFFE297"/>
    <w:rsid w:val="2F3E7E76"/>
    <w:rsid w:val="2F4551B2"/>
    <w:rsid w:val="2F5B6184"/>
    <w:rsid w:val="2FCD1B64"/>
    <w:rsid w:val="300A7D3C"/>
    <w:rsid w:val="301437CA"/>
    <w:rsid w:val="30A7491D"/>
    <w:rsid w:val="31FD2A5D"/>
    <w:rsid w:val="32404BE7"/>
    <w:rsid w:val="351823CD"/>
    <w:rsid w:val="35B770F6"/>
    <w:rsid w:val="35ED1B11"/>
    <w:rsid w:val="36C93EAF"/>
    <w:rsid w:val="36E81E60"/>
    <w:rsid w:val="38D510D8"/>
    <w:rsid w:val="3CF1798B"/>
    <w:rsid w:val="3D767A3C"/>
    <w:rsid w:val="3E56192D"/>
    <w:rsid w:val="3EE668A0"/>
    <w:rsid w:val="3EFE729F"/>
    <w:rsid w:val="40354F08"/>
    <w:rsid w:val="419B3AE8"/>
    <w:rsid w:val="42C93F20"/>
    <w:rsid w:val="433E495C"/>
    <w:rsid w:val="440D4085"/>
    <w:rsid w:val="45166661"/>
    <w:rsid w:val="45500EF8"/>
    <w:rsid w:val="45526666"/>
    <w:rsid w:val="455A76C1"/>
    <w:rsid w:val="45C90B58"/>
    <w:rsid w:val="46033D17"/>
    <w:rsid w:val="48F118E0"/>
    <w:rsid w:val="4A873A44"/>
    <w:rsid w:val="4AC27CB3"/>
    <w:rsid w:val="4B863036"/>
    <w:rsid w:val="4BF72BEF"/>
    <w:rsid w:val="4CC02262"/>
    <w:rsid w:val="4D474CB6"/>
    <w:rsid w:val="4DAA0CC9"/>
    <w:rsid w:val="4EC65653"/>
    <w:rsid w:val="4F9C6F16"/>
    <w:rsid w:val="505D4776"/>
    <w:rsid w:val="50852A4A"/>
    <w:rsid w:val="511E6AB4"/>
    <w:rsid w:val="51DB3C59"/>
    <w:rsid w:val="533D6D5B"/>
    <w:rsid w:val="543C0554"/>
    <w:rsid w:val="54BB6FD5"/>
    <w:rsid w:val="54EA2BF2"/>
    <w:rsid w:val="552E1C6C"/>
    <w:rsid w:val="55762E42"/>
    <w:rsid w:val="558A47A8"/>
    <w:rsid w:val="57A7B272"/>
    <w:rsid w:val="58470068"/>
    <w:rsid w:val="58C45EA4"/>
    <w:rsid w:val="59275A0C"/>
    <w:rsid w:val="5A1720F9"/>
    <w:rsid w:val="5A195692"/>
    <w:rsid w:val="5AF04969"/>
    <w:rsid w:val="5B9C37C2"/>
    <w:rsid w:val="5BA7C654"/>
    <w:rsid w:val="5BFC0A08"/>
    <w:rsid w:val="5C661258"/>
    <w:rsid w:val="5D646520"/>
    <w:rsid w:val="5D7C4FD7"/>
    <w:rsid w:val="5D813ED8"/>
    <w:rsid w:val="5DF36E0E"/>
    <w:rsid w:val="5E4F10AB"/>
    <w:rsid w:val="5F045208"/>
    <w:rsid w:val="63D5785B"/>
    <w:rsid w:val="64046B5A"/>
    <w:rsid w:val="64B3118E"/>
    <w:rsid w:val="64C0607C"/>
    <w:rsid w:val="65191997"/>
    <w:rsid w:val="653E0E73"/>
    <w:rsid w:val="66207298"/>
    <w:rsid w:val="66473CF6"/>
    <w:rsid w:val="66483D50"/>
    <w:rsid w:val="676F09E1"/>
    <w:rsid w:val="68944DAE"/>
    <w:rsid w:val="68B6468D"/>
    <w:rsid w:val="69201D8E"/>
    <w:rsid w:val="6935569B"/>
    <w:rsid w:val="696338AD"/>
    <w:rsid w:val="69E0128B"/>
    <w:rsid w:val="6B0974C2"/>
    <w:rsid w:val="6BA651DA"/>
    <w:rsid w:val="6CC07BA8"/>
    <w:rsid w:val="6CED1975"/>
    <w:rsid w:val="6D2308CA"/>
    <w:rsid w:val="6E1DD6B5"/>
    <w:rsid w:val="6E3120AE"/>
    <w:rsid w:val="6E383F46"/>
    <w:rsid w:val="6ECA7F79"/>
    <w:rsid w:val="6F4E5194"/>
    <w:rsid w:val="72626C9F"/>
    <w:rsid w:val="726E5D4C"/>
    <w:rsid w:val="741F7E2B"/>
    <w:rsid w:val="76490E38"/>
    <w:rsid w:val="765B200A"/>
    <w:rsid w:val="77FFF19E"/>
    <w:rsid w:val="78352555"/>
    <w:rsid w:val="7965003C"/>
    <w:rsid w:val="7A1A1A26"/>
    <w:rsid w:val="7A2C485B"/>
    <w:rsid w:val="7A6775D0"/>
    <w:rsid w:val="7A7F1C49"/>
    <w:rsid w:val="7B330394"/>
    <w:rsid w:val="7B5B7AE6"/>
    <w:rsid w:val="7BA7071E"/>
    <w:rsid w:val="7BCB68ED"/>
    <w:rsid w:val="7BDF6DA8"/>
    <w:rsid w:val="7C7EDC1A"/>
    <w:rsid w:val="7CCED98D"/>
    <w:rsid w:val="7D08410F"/>
    <w:rsid w:val="7DB96DED"/>
    <w:rsid w:val="7DD3AD81"/>
    <w:rsid w:val="7E480CF7"/>
    <w:rsid w:val="7E541F39"/>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 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CW\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CW\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工作表.xls]Sheet1'!$E$8:$E$13</c:f>
              <c:strCache>
                <c:ptCount val="6"/>
                <c:pt idx="0">
                  <c:v>财政拨款收入</c:v>
                </c:pt>
                <c:pt idx="1">
                  <c:v>上级补助收入</c:v>
                </c:pt>
                <c:pt idx="2">
                  <c:v>事业收入</c:v>
                </c:pt>
                <c:pt idx="3">
                  <c:v>经营收入</c:v>
                </c:pt>
                <c:pt idx="4">
                  <c:v>附属单位上缴收入</c:v>
                </c:pt>
                <c:pt idx="5">
                  <c:v>其他收入</c:v>
                </c:pt>
              </c:strCache>
            </c:strRef>
          </c:cat>
          <c:val>
            <c:numRef>
              <c:f>'[新建 XLS 工作表.xls]Sheet1'!$F$8:$F$13</c:f>
              <c:numCache>
                <c:formatCode>0%</c:formatCode>
                <c:ptCount val="6"/>
                <c:pt idx="0">
                  <c:v>1</c:v>
                </c:pt>
                <c:pt idx="1" c:formatCode="General">
                  <c:v>0</c:v>
                </c:pt>
                <c:pt idx="2" c:formatCode="General">
                  <c:v>0</c:v>
                </c:pt>
                <c:pt idx="3" c:formatCode="General">
                  <c:v>0</c:v>
                </c:pt>
                <c:pt idx="4" c:formatCode="General">
                  <c:v>0</c:v>
                </c:pt>
                <c:pt idx="5"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工作表.xls]Sheet1'!$E$8:$E$12</c:f>
              <c:strCache>
                <c:ptCount val="5"/>
                <c:pt idx="0">
                  <c:v>基本支出</c:v>
                </c:pt>
                <c:pt idx="1">
                  <c:v>项目支出</c:v>
                </c:pt>
                <c:pt idx="2">
                  <c:v>上缴上级支出</c:v>
                </c:pt>
                <c:pt idx="3">
                  <c:v>经营支出</c:v>
                </c:pt>
                <c:pt idx="4">
                  <c:v>对附属单位补助支出</c:v>
                </c:pt>
              </c:strCache>
            </c:strRef>
          </c:cat>
          <c:val>
            <c:numRef>
              <c:f>'[新建 XLS 工作表.xls]Sheet1'!$F$8:$F$12</c:f>
              <c:numCache>
                <c:formatCode>0%</c:formatCode>
                <c:ptCount val="5"/>
                <c:pt idx="0">
                  <c:v>1</c:v>
                </c:pt>
                <c:pt idx="1" c:formatCode="General">
                  <c:v>0</c:v>
                </c:pt>
                <c:pt idx="2" c:formatCode="General">
                  <c:v>0</c:v>
                </c:pt>
                <c:pt idx="3" c:formatCode="General">
                  <c:v>0</c:v>
                </c:pt>
                <c:pt idx="4"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0</TotalTime>
  <ScaleCrop>false</ScaleCrop>
  <LinksUpToDate>false</LinksUpToDate>
  <CharactersWithSpaces>6114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CW</cp:lastModifiedBy>
  <cp:lastPrinted>2020-08-08T03:39:00Z</cp:lastPrinted>
  <dcterms:modified xsi:type="dcterms:W3CDTF">2024-07-04T03:26:57Z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C53E0049DD7D4F56A956C4A3BA3D12CC_13</vt:lpwstr>
  </property>
</Properties>
</file>