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808FA0">
      <w:pPr>
        <w:jc w:val="center"/>
        <w:rPr>
          <w:rFonts w:ascii="仿宋_GB2312" w:eastAsia="仿宋_GB2312"/>
          <w:b/>
          <w:sz w:val="32"/>
          <w:szCs w:val="32"/>
        </w:rPr>
      </w:pPr>
    </w:p>
    <w:p w14:paraId="7A57F15F">
      <w:pPr>
        <w:jc w:val="center"/>
        <w:rPr>
          <w:rFonts w:ascii="黑体" w:eastAsia="黑体"/>
          <w:sz w:val="72"/>
          <w:szCs w:val="72"/>
        </w:rPr>
      </w:pPr>
    </w:p>
    <w:p w14:paraId="2B68D110">
      <w:pPr>
        <w:jc w:val="center"/>
        <w:rPr>
          <w:rFonts w:ascii="黑体" w:eastAsia="黑体"/>
          <w:sz w:val="72"/>
          <w:szCs w:val="72"/>
        </w:rPr>
      </w:pPr>
    </w:p>
    <w:p w14:paraId="18707732">
      <w:pPr>
        <w:jc w:val="center"/>
        <w:rPr>
          <w:rFonts w:ascii="黑体" w:eastAsia="黑体"/>
          <w:sz w:val="72"/>
          <w:szCs w:val="72"/>
        </w:rPr>
      </w:pPr>
    </w:p>
    <w:p w14:paraId="2479F886">
      <w:pPr>
        <w:jc w:val="center"/>
        <w:rPr>
          <w:rFonts w:ascii="黑体" w:eastAsia="黑体"/>
          <w:sz w:val="72"/>
          <w:szCs w:val="72"/>
        </w:rPr>
      </w:pPr>
    </w:p>
    <w:p w14:paraId="3EC35677">
      <w:pPr>
        <w:jc w:val="center"/>
        <w:rPr>
          <w:rFonts w:hint="eastAsia" w:ascii="黑体" w:eastAsia="黑体"/>
          <w:sz w:val="72"/>
          <w:szCs w:val="72"/>
          <w:lang w:eastAsia="zh-CN"/>
        </w:rPr>
      </w:pPr>
      <w:r>
        <w:rPr>
          <w:rFonts w:hint="eastAsia" w:ascii="黑体" w:eastAsia="黑体"/>
          <w:sz w:val="72"/>
          <w:szCs w:val="72"/>
        </w:rPr>
        <w:t>2023年度部门决算</w:t>
      </w:r>
      <w:r>
        <w:rPr>
          <w:rFonts w:hint="eastAsia" w:ascii="黑体" w:eastAsia="黑体"/>
          <w:sz w:val="72"/>
          <w:szCs w:val="72"/>
          <w:lang w:eastAsia="zh-CN"/>
        </w:rPr>
        <w:t>公开</w:t>
      </w:r>
    </w:p>
    <w:p w14:paraId="28B91C05">
      <w:pPr>
        <w:jc w:val="center"/>
        <w:rPr>
          <w:rFonts w:ascii="黑体" w:eastAsia="黑体"/>
          <w:sz w:val="52"/>
          <w:szCs w:val="52"/>
        </w:rPr>
      </w:pPr>
    </w:p>
    <w:p w14:paraId="478D2B58">
      <w:pPr>
        <w:jc w:val="center"/>
        <w:rPr>
          <w:rFonts w:ascii="黑体" w:eastAsia="黑体"/>
          <w:sz w:val="52"/>
          <w:szCs w:val="52"/>
        </w:rPr>
      </w:pPr>
    </w:p>
    <w:p w14:paraId="72536900">
      <w:pPr>
        <w:jc w:val="center"/>
        <w:rPr>
          <w:rFonts w:ascii="黑体" w:eastAsia="黑体"/>
          <w:sz w:val="52"/>
          <w:szCs w:val="52"/>
        </w:rPr>
      </w:pPr>
    </w:p>
    <w:p w14:paraId="3EF7C203">
      <w:pPr>
        <w:jc w:val="center"/>
        <w:rPr>
          <w:rFonts w:ascii="黑体" w:eastAsia="黑体"/>
          <w:sz w:val="52"/>
          <w:szCs w:val="52"/>
        </w:rPr>
      </w:pPr>
    </w:p>
    <w:p w14:paraId="47EA8A3A">
      <w:pPr>
        <w:jc w:val="center"/>
        <w:rPr>
          <w:rFonts w:ascii="黑体" w:eastAsia="黑体"/>
          <w:sz w:val="32"/>
          <w:szCs w:val="32"/>
        </w:rPr>
      </w:pPr>
    </w:p>
    <w:p w14:paraId="6EDD09E3">
      <w:pPr>
        <w:spacing w:line="500" w:lineRule="exact"/>
        <w:ind w:firstLine="645"/>
        <w:jc w:val="center"/>
        <w:rPr>
          <w:rFonts w:ascii="宋体" w:hAnsi="宋体" w:cs="宋体"/>
          <w:b/>
          <w:bCs/>
          <w:kern w:val="0"/>
          <w:sz w:val="44"/>
          <w:szCs w:val="36"/>
        </w:rPr>
      </w:pPr>
      <w:r>
        <w:rPr>
          <w:rFonts w:hint="eastAsia" w:ascii="宋体" w:hAnsi="宋体" w:cs="宋体"/>
          <w:b/>
          <w:bCs/>
          <w:kern w:val="0"/>
          <w:sz w:val="44"/>
          <w:szCs w:val="36"/>
        </w:rPr>
        <w:t>目    录</w:t>
      </w:r>
    </w:p>
    <w:p w14:paraId="1B853435">
      <w:pPr>
        <w:spacing w:line="500" w:lineRule="exact"/>
        <w:ind w:firstLine="645"/>
        <w:jc w:val="center"/>
        <w:rPr>
          <w:rFonts w:ascii="宋体" w:hAnsi="宋体" w:cs="宋体"/>
          <w:b/>
          <w:bCs/>
          <w:kern w:val="0"/>
          <w:sz w:val="36"/>
          <w:szCs w:val="36"/>
        </w:rPr>
      </w:pPr>
    </w:p>
    <w:p w14:paraId="7805EFE5">
      <w:pPr>
        <w:tabs>
          <w:tab w:val="center" w:pos="6979"/>
        </w:tabs>
        <w:spacing w:line="500" w:lineRule="exact"/>
        <w:ind w:firstLine="1600" w:firstLineChars="400"/>
        <w:jc w:val="left"/>
        <w:rPr>
          <w:rFonts w:ascii="宋体" w:hAnsi="宋体" w:cs="宋体"/>
          <w:bCs/>
          <w:spacing w:val="40"/>
          <w:kern w:val="0"/>
          <w:sz w:val="32"/>
          <w:szCs w:val="32"/>
        </w:rPr>
      </w:pPr>
      <w:r>
        <w:rPr>
          <w:rFonts w:hint="eastAsia" w:ascii="宋体" w:hAnsi="宋体" w:cs="宋体"/>
          <w:bCs/>
          <w:spacing w:val="40"/>
          <w:kern w:val="0"/>
          <w:sz w:val="32"/>
          <w:szCs w:val="32"/>
        </w:rPr>
        <w:t>第一部分 2023年度部门决算报表</w:t>
      </w:r>
    </w:p>
    <w:p w14:paraId="135909AE">
      <w:pPr>
        <w:tabs>
          <w:tab w:val="center" w:pos="6979"/>
        </w:tabs>
        <w:spacing w:line="500" w:lineRule="exact"/>
        <w:ind w:firstLine="2400" w:firstLineChars="600"/>
        <w:jc w:val="left"/>
        <w:rPr>
          <w:rFonts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14:paraId="67823EB0">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14:paraId="32FA4D22">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14:paraId="76A0D1F1">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四、财政拨款收入支出决算总表</w:t>
      </w:r>
    </w:p>
    <w:p w14:paraId="12772BF2">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五、一般公共预算财政拨款收入支出决算表</w:t>
      </w:r>
    </w:p>
    <w:p w14:paraId="54591CA0">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六、一般公共预算财政拨款支出决算表</w:t>
      </w:r>
    </w:p>
    <w:p w14:paraId="43B8DFB0">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七、一般公共预算财政拨款</w:t>
      </w:r>
      <w:r>
        <w:rPr>
          <w:rFonts w:ascii="仿宋_GB2312" w:hAnsi="仿宋" w:eastAsia="仿宋_GB2312" w:cs="宋体"/>
          <w:bCs/>
          <w:spacing w:val="40"/>
          <w:kern w:val="0"/>
          <w:sz w:val="32"/>
          <w:szCs w:val="32"/>
        </w:rPr>
        <w:t>基本支出决算表</w:t>
      </w:r>
    </w:p>
    <w:p w14:paraId="132604A4">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八</w:t>
      </w:r>
      <w:r>
        <w:rPr>
          <w:rFonts w:ascii="仿宋_GB2312" w:hAnsi="仿宋" w:eastAsia="仿宋_GB2312" w:cs="宋体"/>
          <w:bCs/>
          <w:spacing w:val="40"/>
          <w:kern w:val="0"/>
          <w:sz w:val="32"/>
          <w:szCs w:val="32"/>
        </w:rPr>
        <w:t>、</w:t>
      </w:r>
      <w:r>
        <w:rPr>
          <w:rFonts w:hint="eastAsia" w:ascii="仿宋_GB2312" w:hAnsi="仿宋" w:eastAsia="仿宋_GB2312" w:cs="宋体"/>
          <w:bCs/>
          <w:spacing w:val="40"/>
          <w:kern w:val="0"/>
          <w:sz w:val="32"/>
          <w:szCs w:val="32"/>
        </w:rPr>
        <w:t>政府性基金预算财政拨款收入支出决算表</w:t>
      </w:r>
    </w:p>
    <w:p w14:paraId="53E4057C">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九、</w:t>
      </w:r>
      <w:r>
        <w:rPr>
          <w:rFonts w:ascii="仿宋_GB2312" w:hAnsi="仿宋" w:eastAsia="仿宋_GB2312" w:cs="宋体"/>
          <w:bCs/>
          <w:spacing w:val="40"/>
          <w:kern w:val="0"/>
          <w:sz w:val="32"/>
          <w:szCs w:val="32"/>
        </w:rPr>
        <w:t>政府性基金</w:t>
      </w:r>
      <w:r>
        <w:rPr>
          <w:rFonts w:hint="eastAsia" w:ascii="仿宋_GB2312" w:hAnsi="仿宋" w:eastAsia="仿宋_GB2312" w:cs="宋体"/>
          <w:bCs/>
          <w:spacing w:val="40"/>
          <w:kern w:val="0"/>
          <w:sz w:val="32"/>
          <w:szCs w:val="32"/>
        </w:rPr>
        <w:t>预算</w:t>
      </w:r>
      <w:r>
        <w:rPr>
          <w:rFonts w:ascii="仿宋_GB2312" w:hAnsi="仿宋" w:eastAsia="仿宋_GB2312" w:cs="宋体"/>
          <w:bCs/>
          <w:spacing w:val="40"/>
          <w:kern w:val="0"/>
          <w:sz w:val="32"/>
          <w:szCs w:val="32"/>
        </w:rPr>
        <w:t>财政拨款基本支出决算表</w:t>
      </w:r>
    </w:p>
    <w:p w14:paraId="71316257">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十、国有资本经营预算财政拨款支出决算表</w:t>
      </w:r>
    </w:p>
    <w:p w14:paraId="206EB85D">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十一、财政拨款“三公”经费支出决算表</w:t>
      </w:r>
    </w:p>
    <w:p w14:paraId="25C6E05A">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十二、政府采购情况表</w:t>
      </w:r>
    </w:p>
    <w:p w14:paraId="312D3C8C">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十三、政府购买服务决算公开情况表</w:t>
      </w:r>
    </w:p>
    <w:p w14:paraId="3D67454F">
      <w:pPr>
        <w:tabs>
          <w:tab w:val="center" w:pos="6979"/>
        </w:tabs>
        <w:spacing w:line="500" w:lineRule="exact"/>
        <w:ind w:firstLine="1600" w:firstLineChars="400"/>
        <w:jc w:val="left"/>
        <w:rPr>
          <w:rFonts w:ascii="宋体" w:hAnsi="宋体" w:cs="宋体"/>
          <w:bCs/>
          <w:spacing w:val="40"/>
          <w:kern w:val="0"/>
          <w:sz w:val="32"/>
          <w:szCs w:val="32"/>
        </w:rPr>
      </w:pPr>
      <w:r>
        <w:rPr>
          <w:rFonts w:hint="eastAsia" w:ascii="宋体" w:hAnsi="宋体" w:cs="宋体"/>
          <w:bCs/>
          <w:spacing w:val="40"/>
          <w:kern w:val="0"/>
          <w:sz w:val="32"/>
          <w:szCs w:val="32"/>
        </w:rPr>
        <w:t xml:space="preserve">第二部分 </w:t>
      </w:r>
      <w:r>
        <w:rPr>
          <w:rFonts w:hint="eastAsia" w:ascii="宋体" w:hAnsi="宋体"/>
          <w:spacing w:val="40"/>
          <w:sz w:val="32"/>
          <w:szCs w:val="32"/>
        </w:rPr>
        <w:t>2023年度部门决算说明</w:t>
      </w:r>
    </w:p>
    <w:p w14:paraId="49775627">
      <w:pPr>
        <w:tabs>
          <w:tab w:val="center" w:pos="6979"/>
        </w:tabs>
        <w:spacing w:line="500" w:lineRule="exact"/>
        <w:ind w:firstLine="1600" w:firstLineChars="400"/>
        <w:jc w:val="left"/>
        <w:rPr>
          <w:rFonts w:ascii="宋体" w:hAnsi="宋体" w:cs="宋体"/>
          <w:spacing w:val="40"/>
          <w:kern w:val="0"/>
          <w:sz w:val="32"/>
          <w:szCs w:val="32"/>
        </w:rPr>
      </w:pPr>
      <w:r>
        <w:rPr>
          <w:rFonts w:hint="eastAsia" w:ascii="宋体" w:hAnsi="宋体" w:cs="宋体"/>
          <w:bCs/>
          <w:spacing w:val="40"/>
          <w:kern w:val="0"/>
          <w:sz w:val="32"/>
          <w:szCs w:val="32"/>
        </w:rPr>
        <w:t xml:space="preserve">第三部分 </w:t>
      </w:r>
      <w:r>
        <w:rPr>
          <w:rFonts w:hint="eastAsia" w:ascii="宋体" w:hAnsi="宋体"/>
          <w:spacing w:val="40"/>
          <w:sz w:val="32"/>
          <w:szCs w:val="32"/>
        </w:rPr>
        <w:t>2023年度</w:t>
      </w:r>
      <w:r>
        <w:rPr>
          <w:rFonts w:hint="eastAsia" w:ascii="宋体" w:hAnsi="宋体" w:cs="宋体"/>
          <w:spacing w:val="40"/>
          <w:kern w:val="0"/>
          <w:sz w:val="32"/>
          <w:szCs w:val="32"/>
        </w:rPr>
        <w:t>其他重要事项的情况说明</w:t>
      </w:r>
    </w:p>
    <w:p w14:paraId="6015BB57">
      <w:pPr>
        <w:tabs>
          <w:tab w:val="center" w:pos="6979"/>
        </w:tabs>
        <w:spacing w:line="500" w:lineRule="exact"/>
        <w:ind w:firstLine="1600" w:firstLineChars="400"/>
        <w:jc w:val="left"/>
        <w:rPr>
          <w:rFonts w:ascii="宋体" w:hAnsi="宋体" w:cs="宋体"/>
          <w:spacing w:val="40"/>
          <w:kern w:val="0"/>
          <w:sz w:val="36"/>
          <w:szCs w:val="32"/>
        </w:rPr>
      </w:pPr>
      <w:r>
        <w:rPr>
          <w:rFonts w:hint="eastAsia" w:ascii="宋体" w:hAnsi="宋体" w:cs="宋体"/>
          <w:spacing w:val="40"/>
          <w:kern w:val="0"/>
          <w:sz w:val="32"/>
          <w:szCs w:val="32"/>
        </w:rPr>
        <w:t>第四部分 2023年度部门绩效评价情况</w:t>
      </w:r>
    </w:p>
    <w:p w14:paraId="3A871355">
      <w:pPr>
        <w:tabs>
          <w:tab w:val="center" w:pos="6979"/>
        </w:tabs>
        <w:spacing w:before="156" w:beforeLines="50" w:after="156" w:afterLines="50"/>
        <w:jc w:val="center"/>
        <w:rPr>
          <w:rFonts w:ascii="宋体" w:hAnsi="宋体" w:cs="宋体"/>
          <w:b/>
          <w:bCs/>
          <w:spacing w:val="40"/>
          <w:kern w:val="0"/>
          <w:sz w:val="32"/>
          <w:szCs w:val="32"/>
        </w:rPr>
      </w:pPr>
    </w:p>
    <w:p w14:paraId="0BE9E657">
      <w:pPr>
        <w:tabs>
          <w:tab w:val="center" w:pos="6979"/>
        </w:tabs>
        <w:spacing w:before="156" w:beforeLines="50" w:after="156" w:afterLines="50"/>
        <w:jc w:val="center"/>
        <w:rPr>
          <w:rFonts w:ascii="宋体" w:hAnsi="宋体" w:cs="宋体"/>
          <w:b/>
          <w:bCs/>
          <w:spacing w:val="40"/>
          <w:kern w:val="0"/>
          <w:sz w:val="32"/>
          <w:szCs w:val="32"/>
        </w:rPr>
      </w:pPr>
    </w:p>
    <w:p w14:paraId="5D1AFD1E">
      <w:pPr>
        <w:tabs>
          <w:tab w:val="center" w:pos="6979"/>
        </w:tabs>
        <w:spacing w:before="156" w:beforeLines="50" w:after="156" w:afterLines="50"/>
        <w:jc w:val="center"/>
        <w:rPr>
          <w:rFonts w:ascii="宋体" w:hAnsi="宋体" w:cs="宋体"/>
          <w:b/>
          <w:bCs/>
          <w:spacing w:val="40"/>
          <w:kern w:val="0"/>
          <w:sz w:val="32"/>
          <w:szCs w:val="32"/>
        </w:rPr>
      </w:pPr>
    </w:p>
    <w:p w14:paraId="280CE709">
      <w:pPr>
        <w:tabs>
          <w:tab w:val="center" w:pos="6979"/>
        </w:tabs>
        <w:spacing w:before="156" w:beforeLines="50" w:after="156" w:afterLines="50"/>
        <w:jc w:val="center"/>
        <w:rPr>
          <w:rFonts w:ascii="宋体" w:hAnsi="宋体" w:cs="宋体"/>
          <w:b/>
          <w:bCs/>
          <w:spacing w:val="40"/>
          <w:kern w:val="0"/>
          <w:sz w:val="32"/>
          <w:szCs w:val="32"/>
        </w:rPr>
      </w:pPr>
    </w:p>
    <w:p w14:paraId="17CBA30F">
      <w:pPr>
        <w:tabs>
          <w:tab w:val="center" w:pos="6979"/>
        </w:tabs>
        <w:spacing w:before="156" w:beforeLines="50" w:after="156" w:afterLines="50"/>
        <w:jc w:val="center"/>
        <w:rPr>
          <w:rFonts w:ascii="宋体" w:hAnsi="宋体" w:cs="宋体"/>
          <w:b/>
          <w:bCs/>
          <w:spacing w:val="40"/>
          <w:kern w:val="0"/>
          <w:sz w:val="32"/>
          <w:szCs w:val="32"/>
        </w:rPr>
      </w:pPr>
    </w:p>
    <w:p w14:paraId="7B376B11">
      <w:pPr>
        <w:tabs>
          <w:tab w:val="center" w:pos="6979"/>
        </w:tabs>
        <w:spacing w:before="156" w:beforeLines="50" w:after="156" w:afterLines="50"/>
        <w:jc w:val="center"/>
        <w:rPr>
          <w:rFonts w:ascii="宋体" w:hAnsi="宋体" w:cs="宋体"/>
          <w:b/>
          <w:bCs/>
          <w:spacing w:val="40"/>
          <w:kern w:val="0"/>
          <w:sz w:val="32"/>
          <w:szCs w:val="32"/>
        </w:rPr>
      </w:pPr>
      <w:r>
        <w:rPr>
          <w:rFonts w:hint="eastAsia" w:ascii="宋体" w:hAnsi="宋体" w:cs="宋体"/>
          <w:b/>
          <w:bCs/>
          <w:spacing w:val="40"/>
          <w:kern w:val="0"/>
          <w:sz w:val="44"/>
          <w:szCs w:val="44"/>
        </w:rPr>
        <w:t>第一部分 2023年度部门决算报表</w:t>
      </w:r>
    </w:p>
    <w:p w14:paraId="4B713BF0"/>
    <w:p w14:paraId="263444EC">
      <w:pPr>
        <w:pStyle w:val="2"/>
        <w:ind w:firstLine="420"/>
        <w:rPr>
          <w:rFonts w:hint="eastAsia"/>
        </w:rPr>
      </w:pPr>
    </w:p>
    <w:p w14:paraId="5001E0D6">
      <w:pPr>
        <w:pStyle w:val="2"/>
        <w:ind w:firstLine="420"/>
      </w:pPr>
    </w:p>
    <w:p w14:paraId="370216FC">
      <w:pPr>
        <w:pStyle w:val="2"/>
        <w:ind w:firstLine="420"/>
      </w:pPr>
    </w:p>
    <w:p w14:paraId="47084D4D">
      <w:pPr>
        <w:pStyle w:val="2"/>
        <w:ind w:firstLine="420"/>
      </w:pPr>
    </w:p>
    <w:p w14:paraId="1747F582">
      <w:pPr>
        <w:pStyle w:val="2"/>
        <w:ind w:firstLine="420"/>
      </w:pPr>
    </w:p>
    <w:p w14:paraId="4A3A111B">
      <w:pPr>
        <w:pStyle w:val="2"/>
        <w:ind w:firstLine="420"/>
      </w:pPr>
    </w:p>
    <w:p w14:paraId="2DD48AF4">
      <w:pPr>
        <w:pStyle w:val="2"/>
        <w:ind w:firstLine="420"/>
      </w:pPr>
    </w:p>
    <w:p w14:paraId="4828C4FE">
      <w:pPr>
        <w:pStyle w:val="2"/>
        <w:ind w:firstLine="420"/>
      </w:pPr>
    </w:p>
    <w:p w14:paraId="666D63F9">
      <w:pPr>
        <w:pStyle w:val="2"/>
        <w:ind w:firstLine="420"/>
      </w:pPr>
    </w:p>
    <w:p w14:paraId="6A0EEB73">
      <w:pPr>
        <w:pStyle w:val="2"/>
        <w:ind w:firstLine="420"/>
      </w:pPr>
    </w:p>
    <w:p w14:paraId="04238279">
      <w:pPr>
        <w:pStyle w:val="2"/>
        <w:ind w:firstLine="420"/>
      </w:pPr>
    </w:p>
    <w:p w14:paraId="36DF2BBD">
      <w:pPr>
        <w:pStyle w:val="2"/>
        <w:ind w:firstLine="420"/>
      </w:pPr>
    </w:p>
    <w:p w14:paraId="0C08517E">
      <w:pPr>
        <w:pStyle w:val="2"/>
        <w:ind w:firstLine="420"/>
      </w:pPr>
    </w:p>
    <w:p w14:paraId="20C0828C">
      <w:pPr>
        <w:pStyle w:val="2"/>
        <w:ind w:firstLine="420"/>
      </w:pPr>
    </w:p>
    <w:tbl>
      <w:tblPr>
        <w:tblStyle w:val="12"/>
        <w:tblW w:w="152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4"/>
        <w:gridCol w:w="104"/>
        <w:gridCol w:w="104"/>
        <w:gridCol w:w="3328"/>
        <w:gridCol w:w="1965"/>
        <w:gridCol w:w="1877"/>
        <w:gridCol w:w="104"/>
        <w:gridCol w:w="104"/>
        <w:gridCol w:w="104"/>
        <w:gridCol w:w="2821"/>
        <w:gridCol w:w="2419"/>
        <w:gridCol w:w="2194"/>
      </w:tblGrid>
      <w:tr w14:paraId="49967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8" w:hRule="atLeast"/>
        </w:trPr>
        <w:tc>
          <w:tcPr>
            <w:tcW w:w="15228" w:type="dxa"/>
            <w:gridSpan w:val="12"/>
            <w:tcBorders>
              <w:top w:val="nil"/>
              <w:left w:val="nil"/>
              <w:bottom w:val="nil"/>
              <w:right w:val="nil"/>
            </w:tcBorders>
            <w:shd w:val="clear" w:color="auto" w:fill="auto"/>
            <w:noWrap/>
            <w:tcMar>
              <w:top w:w="15" w:type="dxa"/>
              <w:left w:w="15" w:type="dxa"/>
              <w:right w:w="15" w:type="dxa"/>
            </w:tcMar>
            <w:vAlign w:val="center"/>
          </w:tcPr>
          <w:p w14:paraId="3BE1721E">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收入支出决算总表</w:t>
            </w:r>
          </w:p>
        </w:tc>
      </w:tr>
      <w:tr w14:paraId="31B7C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104" w:type="dxa"/>
            <w:tcBorders>
              <w:top w:val="nil"/>
              <w:left w:val="nil"/>
              <w:bottom w:val="nil"/>
              <w:right w:val="nil"/>
            </w:tcBorders>
            <w:shd w:val="clear" w:color="auto" w:fill="auto"/>
            <w:noWrap/>
            <w:tcMar>
              <w:top w:w="15" w:type="dxa"/>
              <w:left w:w="15" w:type="dxa"/>
              <w:right w:w="15" w:type="dxa"/>
            </w:tcMar>
            <w:vAlign w:val="center"/>
          </w:tcPr>
          <w:p w14:paraId="782FF5C8">
            <w:pPr>
              <w:rPr>
                <w:rFonts w:hint="eastAsia" w:ascii="宋体" w:hAnsi="宋体" w:eastAsia="宋体" w:cs="宋体"/>
                <w:i w:val="0"/>
                <w:color w:val="000000"/>
                <w:sz w:val="22"/>
                <w:szCs w:val="22"/>
                <w:u w:val="none"/>
              </w:rPr>
            </w:pPr>
          </w:p>
        </w:tc>
        <w:tc>
          <w:tcPr>
            <w:tcW w:w="104" w:type="dxa"/>
            <w:tcBorders>
              <w:top w:val="nil"/>
              <w:left w:val="nil"/>
              <w:bottom w:val="nil"/>
              <w:right w:val="nil"/>
            </w:tcBorders>
            <w:shd w:val="clear" w:color="auto" w:fill="auto"/>
            <w:noWrap/>
            <w:tcMar>
              <w:top w:w="15" w:type="dxa"/>
              <w:left w:w="15" w:type="dxa"/>
              <w:right w:w="15" w:type="dxa"/>
            </w:tcMar>
            <w:vAlign w:val="center"/>
          </w:tcPr>
          <w:p w14:paraId="17483151">
            <w:pPr>
              <w:rPr>
                <w:rFonts w:hint="eastAsia" w:ascii="宋体" w:hAnsi="宋体" w:eastAsia="宋体" w:cs="宋体"/>
                <w:i w:val="0"/>
                <w:color w:val="000000"/>
                <w:sz w:val="22"/>
                <w:szCs w:val="22"/>
                <w:u w:val="none"/>
              </w:rPr>
            </w:pPr>
          </w:p>
        </w:tc>
        <w:tc>
          <w:tcPr>
            <w:tcW w:w="104" w:type="dxa"/>
            <w:tcBorders>
              <w:top w:val="nil"/>
              <w:left w:val="nil"/>
              <w:bottom w:val="nil"/>
              <w:right w:val="nil"/>
            </w:tcBorders>
            <w:shd w:val="clear" w:color="auto" w:fill="auto"/>
            <w:noWrap/>
            <w:tcMar>
              <w:top w:w="15" w:type="dxa"/>
              <w:left w:w="15" w:type="dxa"/>
              <w:right w:w="15" w:type="dxa"/>
            </w:tcMar>
            <w:vAlign w:val="center"/>
          </w:tcPr>
          <w:p w14:paraId="42B3CF8B">
            <w:pPr>
              <w:rPr>
                <w:rFonts w:hint="eastAsia" w:ascii="宋体" w:hAnsi="宋体" w:eastAsia="宋体" w:cs="宋体"/>
                <w:i w:val="0"/>
                <w:color w:val="000000"/>
                <w:sz w:val="22"/>
                <w:szCs w:val="22"/>
                <w:u w:val="none"/>
              </w:rPr>
            </w:pPr>
          </w:p>
        </w:tc>
        <w:tc>
          <w:tcPr>
            <w:tcW w:w="3328" w:type="dxa"/>
            <w:tcBorders>
              <w:top w:val="nil"/>
              <w:left w:val="nil"/>
              <w:bottom w:val="nil"/>
              <w:right w:val="nil"/>
            </w:tcBorders>
            <w:shd w:val="clear" w:color="auto" w:fill="auto"/>
            <w:noWrap/>
            <w:tcMar>
              <w:top w:w="15" w:type="dxa"/>
              <w:left w:w="15" w:type="dxa"/>
              <w:right w:w="15" w:type="dxa"/>
            </w:tcMar>
            <w:vAlign w:val="center"/>
          </w:tcPr>
          <w:p w14:paraId="3363B54B">
            <w:pPr>
              <w:rPr>
                <w:rFonts w:hint="eastAsia" w:ascii="宋体" w:hAnsi="宋体" w:eastAsia="宋体" w:cs="宋体"/>
                <w:i w:val="0"/>
                <w:color w:val="000000"/>
                <w:sz w:val="22"/>
                <w:szCs w:val="22"/>
                <w:u w:val="none"/>
              </w:rPr>
            </w:pPr>
          </w:p>
        </w:tc>
        <w:tc>
          <w:tcPr>
            <w:tcW w:w="1965" w:type="dxa"/>
            <w:tcBorders>
              <w:top w:val="nil"/>
              <w:left w:val="nil"/>
              <w:bottom w:val="nil"/>
              <w:right w:val="nil"/>
            </w:tcBorders>
            <w:shd w:val="clear" w:color="auto" w:fill="auto"/>
            <w:noWrap/>
            <w:tcMar>
              <w:top w:w="15" w:type="dxa"/>
              <w:left w:w="15" w:type="dxa"/>
              <w:right w:w="15" w:type="dxa"/>
            </w:tcMar>
            <w:vAlign w:val="center"/>
          </w:tcPr>
          <w:p w14:paraId="7DAF6C1F">
            <w:pPr>
              <w:rPr>
                <w:rFonts w:hint="eastAsia" w:ascii="宋体" w:hAnsi="宋体" w:eastAsia="宋体" w:cs="宋体"/>
                <w:i w:val="0"/>
                <w:color w:val="000000"/>
                <w:sz w:val="22"/>
                <w:szCs w:val="22"/>
                <w:u w:val="none"/>
              </w:rPr>
            </w:pPr>
          </w:p>
        </w:tc>
        <w:tc>
          <w:tcPr>
            <w:tcW w:w="1877" w:type="dxa"/>
            <w:tcBorders>
              <w:top w:val="nil"/>
              <w:left w:val="nil"/>
              <w:bottom w:val="nil"/>
              <w:right w:val="nil"/>
            </w:tcBorders>
            <w:shd w:val="clear" w:color="auto" w:fill="auto"/>
            <w:noWrap/>
            <w:tcMar>
              <w:top w:w="15" w:type="dxa"/>
              <w:left w:w="15" w:type="dxa"/>
              <w:right w:w="15" w:type="dxa"/>
            </w:tcMar>
            <w:vAlign w:val="center"/>
          </w:tcPr>
          <w:p w14:paraId="0A3F34E1">
            <w:pPr>
              <w:rPr>
                <w:rFonts w:hint="eastAsia" w:ascii="宋体" w:hAnsi="宋体" w:eastAsia="宋体" w:cs="宋体"/>
                <w:i w:val="0"/>
                <w:color w:val="000000"/>
                <w:sz w:val="22"/>
                <w:szCs w:val="22"/>
                <w:u w:val="none"/>
              </w:rPr>
            </w:pPr>
          </w:p>
        </w:tc>
        <w:tc>
          <w:tcPr>
            <w:tcW w:w="104" w:type="dxa"/>
            <w:tcBorders>
              <w:top w:val="nil"/>
              <w:left w:val="nil"/>
              <w:bottom w:val="nil"/>
              <w:right w:val="nil"/>
            </w:tcBorders>
            <w:shd w:val="clear" w:color="auto" w:fill="auto"/>
            <w:noWrap/>
            <w:tcMar>
              <w:top w:w="15" w:type="dxa"/>
              <w:left w:w="15" w:type="dxa"/>
              <w:right w:w="15" w:type="dxa"/>
            </w:tcMar>
            <w:vAlign w:val="center"/>
          </w:tcPr>
          <w:p w14:paraId="265C1882">
            <w:pPr>
              <w:rPr>
                <w:rFonts w:hint="eastAsia" w:ascii="宋体" w:hAnsi="宋体" w:eastAsia="宋体" w:cs="宋体"/>
                <w:i w:val="0"/>
                <w:color w:val="000000"/>
                <w:sz w:val="22"/>
                <w:szCs w:val="22"/>
                <w:u w:val="none"/>
              </w:rPr>
            </w:pPr>
          </w:p>
        </w:tc>
        <w:tc>
          <w:tcPr>
            <w:tcW w:w="104" w:type="dxa"/>
            <w:tcBorders>
              <w:top w:val="nil"/>
              <w:left w:val="nil"/>
              <w:bottom w:val="nil"/>
              <w:right w:val="nil"/>
            </w:tcBorders>
            <w:shd w:val="clear" w:color="auto" w:fill="auto"/>
            <w:noWrap/>
            <w:tcMar>
              <w:top w:w="15" w:type="dxa"/>
              <w:left w:w="15" w:type="dxa"/>
              <w:right w:w="15" w:type="dxa"/>
            </w:tcMar>
            <w:vAlign w:val="center"/>
          </w:tcPr>
          <w:p w14:paraId="098751C7">
            <w:pPr>
              <w:rPr>
                <w:rFonts w:hint="eastAsia" w:ascii="宋体" w:hAnsi="宋体" w:eastAsia="宋体" w:cs="宋体"/>
                <w:i w:val="0"/>
                <w:color w:val="000000"/>
                <w:sz w:val="22"/>
                <w:szCs w:val="22"/>
                <w:u w:val="none"/>
              </w:rPr>
            </w:pPr>
          </w:p>
        </w:tc>
        <w:tc>
          <w:tcPr>
            <w:tcW w:w="104" w:type="dxa"/>
            <w:tcBorders>
              <w:top w:val="nil"/>
              <w:left w:val="nil"/>
              <w:bottom w:val="nil"/>
              <w:right w:val="nil"/>
            </w:tcBorders>
            <w:shd w:val="clear" w:color="auto" w:fill="auto"/>
            <w:noWrap/>
            <w:tcMar>
              <w:top w:w="15" w:type="dxa"/>
              <w:left w:w="15" w:type="dxa"/>
              <w:right w:w="15" w:type="dxa"/>
            </w:tcMar>
            <w:vAlign w:val="center"/>
          </w:tcPr>
          <w:p w14:paraId="6109A6BE">
            <w:pPr>
              <w:rPr>
                <w:rFonts w:hint="eastAsia" w:ascii="宋体" w:hAnsi="宋体" w:eastAsia="宋体" w:cs="宋体"/>
                <w:i w:val="0"/>
                <w:color w:val="000000"/>
                <w:sz w:val="22"/>
                <w:szCs w:val="22"/>
                <w:u w:val="none"/>
              </w:rPr>
            </w:pPr>
          </w:p>
        </w:tc>
        <w:tc>
          <w:tcPr>
            <w:tcW w:w="2821" w:type="dxa"/>
            <w:tcBorders>
              <w:top w:val="nil"/>
              <w:left w:val="nil"/>
              <w:bottom w:val="nil"/>
              <w:right w:val="nil"/>
            </w:tcBorders>
            <w:shd w:val="clear" w:color="auto" w:fill="auto"/>
            <w:noWrap/>
            <w:tcMar>
              <w:top w:w="15" w:type="dxa"/>
              <w:left w:w="15" w:type="dxa"/>
              <w:right w:w="15" w:type="dxa"/>
            </w:tcMar>
            <w:vAlign w:val="center"/>
          </w:tcPr>
          <w:p w14:paraId="6FE34A86">
            <w:pPr>
              <w:rPr>
                <w:rFonts w:hint="eastAsia" w:ascii="宋体" w:hAnsi="宋体" w:eastAsia="宋体" w:cs="宋体"/>
                <w:i w:val="0"/>
                <w:color w:val="000000"/>
                <w:sz w:val="22"/>
                <w:szCs w:val="22"/>
                <w:u w:val="none"/>
              </w:rPr>
            </w:pPr>
          </w:p>
        </w:tc>
        <w:tc>
          <w:tcPr>
            <w:tcW w:w="2419" w:type="dxa"/>
            <w:tcBorders>
              <w:top w:val="nil"/>
              <w:left w:val="nil"/>
              <w:bottom w:val="nil"/>
              <w:right w:val="nil"/>
            </w:tcBorders>
            <w:shd w:val="clear" w:color="auto" w:fill="auto"/>
            <w:noWrap/>
            <w:tcMar>
              <w:top w:w="15" w:type="dxa"/>
              <w:left w:w="15" w:type="dxa"/>
              <w:right w:w="15" w:type="dxa"/>
            </w:tcMar>
            <w:vAlign w:val="center"/>
          </w:tcPr>
          <w:p w14:paraId="48352D78">
            <w:pPr>
              <w:rPr>
                <w:rFonts w:hint="eastAsia" w:ascii="宋体" w:hAnsi="宋体" w:eastAsia="宋体" w:cs="宋体"/>
                <w:i w:val="0"/>
                <w:color w:val="000000"/>
                <w:sz w:val="22"/>
                <w:szCs w:val="22"/>
                <w:u w:val="none"/>
              </w:rPr>
            </w:pPr>
          </w:p>
        </w:tc>
        <w:tc>
          <w:tcPr>
            <w:tcW w:w="2194" w:type="dxa"/>
            <w:tcBorders>
              <w:top w:val="nil"/>
              <w:left w:val="nil"/>
              <w:bottom w:val="nil"/>
              <w:right w:val="nil"/>
            </w:tcBorders>
            <w:shd w:val="clear" w:color="auto" w:fill="auto"/>
            <w:noWrap/>
            <w:tcMar>
              <w:top w:w="15" w:type="dxa"/>
              <w:left w:w="15" w:type="dxa"/>
              <w:right w:w="15" w:type="dxa"/>
            </w:tcMar>
            <w:vAlign w:val="center"/>
          </w:tcPr>
          <w:p w14:paraId="5E7FEDD1">
            <w:pPr>
              <w:jc w:val="center"/>
              <w:rPr>
                <w:rFonts w:hint="eastAsia" w:ascii="宋体" w:hAnsi="宋体" w:eastAsia="宋体" w:cs="宋体"/>
                <w:b/>
                <w:i w:val="0"/>
                <w:color w:val="000000"/>
                <w:sz w:val="20"/>
                <w:szCs w:val="20"/>
                <w:u w:val="none"/>
              </w:rPr>
            </w:pPr>
          </w:p>
        </w:tc>
      </w:tr>
      <w:tr w14:paraId="61981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13034" w:type="dxa"/>
            <w:gridSpan w:val="11"/>
            <w:tcBorders>
              <w:top w:val="nil"/>
              <w:left w:val="nil"/>
              <w:bottom w:val="nil"/>
              <w:right w:val="nil"/>
            </w:tcBorders>
            <w:shd w:val="clear" w:color="auto" w:fill="auto"/>
            <w:noWrap/>
            <w:tcMar>
              <w:top w:w="15" w:type="dxa"/>
              <w:left w:w="15" w:type="dxa"/>
              <w:right w:w="15" w:type="dxa"/>
            </w:tcMar>
            <w:vAlign w:val="bottom"/>
          </w:tcPr>
          <w:p w14:paraId="442C4D7D">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单位名称：北京市密云区图书馆</w:t>
            </w:r>
          </w:p>
        </w:tc>
        <w:tc>
          <w:tcPr>
            <w:tcW w:w="2194" w:type="dxa"/>
            <w:tcBorders>
              <w:top w:val="nil"/>
              <w:left w:val="nil"/>
              <w:bottom w:val="nil"/>
              <w:right w:val="nil"/>
            </w:tcBorders>
            <w:shd w:val="clear" w:color="auto" w:fill="auto"/>
            <w:noWrap/>
            <w:tcMar>
              <w:top w:w="15" w:type="dxa"/>
              <w:left w:w="15" w:type="dxa"/>
              <w:right w:w="15" w:type="dxa"/>
            </w:tcMar>
            <w:vAlign w:val="bottom"/>
          </w:tcPr>
          <w:p w14:paraId="4F78427A">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14:paraId="2EE7E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7482" w:type="dxa"/>
            <w:gridSpan w:val="6"/>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03C174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收入</w:t>
            </w:r>
          </w:p>
        </w:tc>
        <w:tc>
          <w:tcPr>
            <w:tcW w:w="7746" w:type="dxa"/>
            <w:gridSpan w:val="6"/>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609688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w:t>
            </w:r>
          </w:p>
        </w:tc>
      </w:tr>
      <w:tr w14:paraId="7DFB5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3" w:hRule="atLeast"/>
        </w:trPr>
        <w:tc>
          <w:tcPr>
            <w:tcW w:w="364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F52AD2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19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99186E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87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D0252E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313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3F2B17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项目（按功能分类）</w:t>
            </w:r>
          </w:p>
        </w:tc>
        <w:tc>
          <w:tcPr>
            <w:tcW w:w="241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9BC0C2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219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AF2214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r>
      <w:tr w14:paraId="30B46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64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D5D062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一、一般公共预算财政拨款收入</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3AA0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1,050.423436</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16B8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1,315.268114</w:t>
            </w:r>
          </w:p>
        </w:tc>
        <w:tc>
          <w:tcPr>
            <w:tcW w:w="313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C335BF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2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AE8B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2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D0E4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50D22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64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795520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二、政府性基金预算财政拨款收入</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3116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BAA5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313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23149C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2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C362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2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749A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05F24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64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B3B272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三、国有资本经营预算财政拨款收入</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69A4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7306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313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3CF0B2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2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5EAB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2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21DF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61807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64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562707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四、上级补助收入</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6991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E69D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313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ADAB91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2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A312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2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4FF9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19EDC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64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DFB73A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五、事业收入</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B5AD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BC43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313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BF3576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2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78DC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0.930000</w:t>
            </w:r>
          </w:p>
        </w:tc>
        <w:tc>
          <w:tcPr>
            <w:tcW w:w="2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4FB0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0.930000</w:t>
            </w:r>
          </w:p>
        </w:tc>
      </w:tr>
      <w:tr w14:paraId="3A8C4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64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BEA439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六、经营收入</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8F95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4B58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313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EF3CAA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2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6F8C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2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6B8F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70448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64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D5F9B5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七、附属单位上缴收入</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6795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E951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313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652359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2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F9EC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854.245680</w:t>
            </w:r>
          </w:p>
        </w:tc>
        <w:tc>
          <w:tcPr>
            <w:tcW w:w="2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B3F4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1,106.453167</w:t>
            </w:r>
          </w:p>
        </w:tc>
      </w:tr>
      <w:tr w14:paraId="2FBD3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64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9EF69D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八、其他收入</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298D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CBE0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313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A29062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2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3155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131.223016</w:t>
            </w:r>
          </w:p>
        </w:tc>
        <w:tc>
          <w:tcPr>
            <w:tcW w:w="2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1D43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138.655662</w:t>
            </w:r>
          </w:p>
        </w:tc>
      </w:tr>
      <w:tr w14:paraId="4D73B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64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1543FF0">
            <w:pPr>
              <w:rPr>
                <w:rFonts w:hint="eastAsia" w:ascii="宋体" w:hAnsi="宋体" w:eastAsia="宋体" w:cs="宋体"/>
                <w:i w:val="0"/>
                <w:color w:val="000000"/>
                <w:sz w:val="18"/>
                <w:szCs w:val="18"/>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230AF">
            <w:pPr>
              <w:rPr>
                <w:rFonts w:hint="eastAsia" w:ascii="宋体" w:hAnsi="宋体" w:eastAsia="宋体" w:cs="宋体"/>
                <w:i w:val="0"/>
                <w:color w:val="000000"/>
                <w:sz w:val="18"/>
                <w:szCs w:val="18"/>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59FE5">
            <w:pPr>
              <w:rPr>
                <w:rFonts w:hint="eastAsia" w:ascii="宋体" w:hAnsi="宋体" w:eastAsia="宋体" w:cs="宋体"/>
                <w:i w:val="0"/>
                <w:color w:val="000000"/>
                <w:sz w:val="18"/>
                <w:szCs w:val="18"/>
                <w:u w:val="none"/>
              </w:rPr>
            </w:pPr>
          </w:p>
        </w:tc>
        <w:tc>
          <w:tcPr>
            <w:tcW w:w="313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01B8D3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九、卫生健康支出</w:t>
            </w:r>
          </w:p>
        </w:tc>
        <w:tc>
          <w:tcPr>
            <w:tcW w:w="2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2FA7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64.024740</w:t>
            </w:r>
          </w:p>
        </w:tc>
        <w:tc>
          <w:tcPr>
            <w:tcW w:w="2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829C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64.934485</w:t>
            </w:r>
          </w:p>
        </w:tc>
      </w:tr>
      <w:tr w14:paraId="0496C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64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79B8498">
            <w:pPr>
              <w:rPr>
                <w:rFonts w:hint="eastAsia" w:ascii="宋体" w:hAnsi="宋体" w:eastAsia="宋体" w:cs="宋体"/>
                <w:i w:val="0"/>
                <w:color w:val="000000"/>
                <w:sz w:val="18"/>
                <w:szCs w:val="18"/>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97DAD">
            <w:pPr>
              <w:rPr>
                <w:rFonts w:hint="eastAsia" w:ascii="宋体" w:hAnsi="宋体" w:eastAsia="宋体" w:cs="宋体"/>
                <w:i w:val="0"/>
                <w:color w:val="000000"/>
                <w:sz w:val="18"/>
                <w:szCs w:val="18"/>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EE329">
            <w:pPr>
              <w:rPr>
                <w:rFonts w:hint="eastAsia" w:ascii="宋体" w:hAnsi="宋体" w:eastAsia="宋体" w:cs="宋体"/>
                <w:i w:val="0"/>
                <w:color w:val="000000"/>
                <w:sz w:val="18"/>
                <w:szCs w:val="18"/>
                <w:u w:val="none"/>
              </w:rPr>
            </w:pPr>
          </w:p>
        </w:tc>
        <w:tc>
          <w:tcPr>
            <w:tcW w:w="313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40FD0D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十、节能环保支出</w:t>
            </w:r>
          </w:p>
        </w:tc>
        <w:tc>
          <w:tcPr>
            <w:tcW w:w="2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000A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2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329A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04B16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64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4B99297">
            <w:pPr>
              <w:rPr>
                <w:rFonts w:hint="eastAsia" w:ascii="宋体" w:hAnsi="宋体" w:eastAsia="宋体" w:cs="宋体"/>
                <w:i w:val="0"/>
                <w:color w:val="000000"/>
                <w:sz w:val="18"/>
                <w:szCs w:val="18"/>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DFE59">
            <w:pPr>
              <w:rPr>
                <w:rFonts w:hint="eastAsia" w:ascii="宋体" w:hAnsi="宋体" w:eastAsia="宋体" w:cs="宋体"/>
                <w:i w:val="0"/>
                <w:color w:val="000000"/>
                <w:sz w:val="18"/>
                <w:szCs w:val="18"/>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48FB0">
            <w:pPr>
              <w:rPr>
                <w:rFonts w:hint="eastAsia" w:ascii="宋体" w:hAnsi="宋体" w:eastAsia="宋体" w:cs="宋体"/>
                <w:i w:val="0"/>
                <w:color w:val="000000"/>
                <w:sz w:val="18"/>
                <w:szCs w:val="18"/>
                <w:u w:val="none"/>
              </w:rPr>
            </w:pPr>
          </w:p>
        </w:tc>
        <w:tc>
          <w:tcPr>
            <w:tcW w:w="313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5E1613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十一、城乡社区支出</w:t>
            </w:r>
          </w:p>
        </w:tc>
        <w:tc>
          <w:tcPr>
            <w:tcW w:w="2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B9EA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2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9821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2E6A9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64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FB6C7CF">
            <w:pPr>
              <w:rPr>
                <w:rFonts w:hint="eastAsia" w:ascii="宋体" w:hAnsi="宋体" w:eastAsia="宋体" w:cs="宋体"/>
                <w:i w:val="0"/>
                <w:color w:val="000000"/>
                <w:sz w:val="18"/>
                <w:szCs w:val="18"/>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8FAC8">
            <w:pPr>
              <w:rPr>
                <w:rFonts w:hint="eastAsia" w:ascii="宋体" w:hAnsi="宋体" w:eastAsia="宋体" w:cs="宋体"/>
                <w:i w:val="0"/>
                <w:color w:val="000000"/>
                <w:sz w:val="18"/>
                <w:szCs w:val="18"/>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268A9">
            <w:pPr>
              <w:rPr>
                <w:rFonts w:hint="eastAsia" w:ascii="宋体" w:hAnsi="宋体" w:eastAsia="宋体" w:cs="宋体"/>
                <w:i w:val="0"/>
                <w:color w:val="000000"/>
                <w:sz w:val="18"/>
                <w:szCs w:val="18"/>
                <w:u w:val="none"/>
              </w:rPr>
            </w:pPr>
          </w:p>
        </w:tc>
        <w:tc>
          <w:tcPr>
            <w:tcW w:w="313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D518E0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十二、农林水支出</w:t>
            </w:r>
          </w:p>
        </w:tc>
        <w:tc>
          <w:tcPr>
            <w:tcW w:w="2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99A0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2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A64C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73132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64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6B8D5A0">
            <w:pPr>
              <w:rPr>
                <w:rFonts w:hint="eastAsia" w:ascii="宋体" w:hAnsi="宋体" w:eastAsia="宋体" w:cs="宋体"/>
                <w:i w:val="0"/>
                <w:color w:val="000000"/>
                <w:sz w:val="18"/>
                <w:szCs w:val="18"/>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1DE12">
            <w:pPr>
              <w:rPr>
                <w:rFonts w:hint="eastAsia" w:ascii="宋体" w:hAnsi="宋体" w:eastAsia="宋体" w:cs="宋体"/>
                <w:i w:val="0"/>
                <w:color w:val="000000"/>
                <w:sz w:val="18"/>
                <w:szCs w:val="18"/>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55E6C">
            <w:pPr>
              <w:rPr>
                <w:rFonts w:hint="eastAsia" w:ascii="宋体" w:hAnsi="宋体" w:eastAsia="宋体" w:cs="宋体"/>
                <w:i w:val="0"/>
                <w:color w:val="000000"/>
                <w:sz w:val="18"/>
                <w:szCs w:val="18"/>
                <w:u w:val="none"/>
              </w:rPr>
            </w:pPr>
          </w:p>
        </w:tc>
        <w:tc>
          <w:tcPr>
            <w:tcW w:w="313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5232BE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十三、交通运输支出</w:t>
            </w:r>
          </w:p>
        </w:tc>
        <w:tc>
          <w:tcPr>
            <w:tcW w:w="2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D4EB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2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BC44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4ED14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64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CD535C0">
            <w:pPr>
              <w:rPr>
                <w:rFonts w:hint="eastAsia" w:ascii="宋体" w:hAnsi="宋体" w:eastAsia="宋体" w:cs="宋体"/>
                <w:i w:val="0"/>
                <w:color w:val="000000"/>
                <w:sz w:val="18"/>
                <w:szCs w:val="18"/>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589CF">
            <w:pPr>
              <w:rPr>
                <w:rFonts w:hint="eastAsia" w:ascii="宋体" w:hAnsi="宋体" w:eastAsia="宋体" w:cs="宋体"/>
                <w:i w:val="0"/>
                <w:color w:val="000000"/>
                <w:sz w:val="18"/>
                <w:szCs w:val="18"/>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53BB2">
            <w:pPr>
              <w:rPr>
                <w:rFonts w:hint="eastAsia" w:ascii="宋体" w:hAnsi="宋体" w:eastAsia="宋体" w:cs="宋体"/>
                <w:i w:val="0"/>
                <w:color w:val="000000"/>
                <w:sz w:val="18"/>
                <w:szCs w:val="18"/>
                <w:u w:val="none"/>
              </w:rPr>
            </w:pPr>
          </w:p>
        </w:tc>
        <w:tc>
          <w:tcPr>
            <w:tcW w:w="313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277462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十四、资源勘探工业信息等支出</w:t>
            </w:r>
          </w:p>
        </w:tc>
        <w:tc>
          <w:tcPr>
            <w:tcW w:w="2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665C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2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E5C2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2C795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64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EBD67CD">
            <w:pPr>
              <w:rPr>
                <w:rFonts w:hint="eastAsia" w:ascii="宋体" w:hAnsi="宋体" w:eastAsia="宋体" w:cs="宋体"/>
                <w:i w:val="0"/>
                <w:color w:val="000000"/>
                <w:sz w:val="18"/>
                <w:szCs w:val="18"/>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DC070">
            <w:pPr>
              <w:rPr>
                <w:rFonts w:hint="eastAsia" w:ascii="宋体" w:hAnsi="宋体" w:eastAsia="宋体" w:cs="宋体"/>
                <w:i w:val="0"/>
                <w:color w:val="000000"/>
                <w:sz w:val="18"/>
                <w:szCs w:val="18"/>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706FF">
            <w:pPr>
              <w:rPr>
                <w:rFonts w:hint="eastAsia" w:ascii="宋体" w:hAnsi="宋体" w:eastAsia="宋体" w:cs="宋体"/>
                <w:i w:val="0"/>
                <w:color w:val="000000"/>
                <w:sz w:val="18"/>
                <w:szCs w:val="18"/>
                <w:u w:val="none"/>
              </w:rPr>
            </w:pPr>
          </w:p>
        </w:tc>
        <w:tc>
          <w:tcPr>
            <w:tcW w:w="313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D36FE2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十五、商业服务业等支出</w:t>
            </w:r>
          </w:p>
        </w:tc>
        <w:tc>
          <w:tcPr>
            <w:tcW w:w="2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EE1C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2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865A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08C32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64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D9F10A0">
            <w:pPr>
              <w:rPr>
                <w:rFonts w:hint="eastAsia" w:ascii="宋体" w:hAnsi="宋体" w:eastAsia="宋体" w:cs="宋体"/>
                <w:i w:val="0"/>
                <w:color w:val="000000"/>
                <w:sz w:val="18"/>
                <w:szCs w:val="18"/>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AF6E2">
            <w:pPr>
              <w:rPr>
                <w:rFonts w:hint="eastAsia" w:ascii="宋体" w:hAnsi="宋体" w:eastAsia="宋体" w:cs="宋体"/>
                <w:i w:val="0"/>
                <w:color w:val="000000"/>
                <w:sz w:val="18"/>
                <w:szCs w:val="18"/>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FBDED">
            <w:pPr>
              <w:rPr>
                <w:rFonts w:hint="eastAsia" w:ascii="宋体" w:hAnsi="宋体" w:eastAsia="宋体" w:cs="宋体"/>
                <w:i w:val="0"/>
                <w:color w:val="000000"/>
                <w:sz w:val="18"/>
                <w:szCs w:val="18"/>
                <w:u w:val="none"/>
              </w:rPr>
            </w:pPr>
          </w:p>
        </w:tc>
        <w:tc>
          <w:tcPr>
            <w:tcW w:w="313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D3D8E8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十六、金融支出</w:t>
            </w:r>
          </w:p>
        </w:tc>
        <w:tc>
          <w:tcPr>
            <w:tcW w:w="2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D4A4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2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845F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6053D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64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3B3831B">
            <w:pPr>
              <w:rPr>
                <w:rFonts w:hint="eastAsia" w:ascii="宋体" w:hAnsi="宋体" w:eastAsia="宋体" w:cs="宋体"/>
                <w:i w:val="0"/>
                <w:color w:val="000000"/>
                <w:sz w:val="18"/>
                <w:szCs w:val="18"/>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55425">
            <w:pPr>
              <w:rPr>
                <w:rFonts w:hint="eastAsia" w:ascii="宋体" w:hAnsi="宋体" w:eastAsia="宋体" w:cs="宋体"/>
                <w:i w:val="0"/>
                <w:color w:val="000000"/>
                <w:sz w:val="18"/>
                <w:szCs w:val="18"/>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45D6C">
            <w:pPr>
              <w:rPr>
                <w:rFonts w:hint="eastAsia" w:ascii="宋体" w:hAnsi="宋体" w:eastAsia="宋体" w:cs="宋体"/>
                <w:i w:val="0"/>
                <w:color w:val="000000"/>
                <w:sz w:val="18"/>
                <w:szCs w:val="18"/>
                <w:u w:val="none"/>
              </w:rPr>
            </w:pPr>
          </w:p>
        </w:tc>
        <w:tc>
          <w:tcPr>
            <w:tcW w:w="313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7EAC3B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十七、援助其他地区支出</w:t>
            </w:r>
          </w:p>
        </w:tc>
        <w:tc>
          <w:tcPr>
            <w:tcW w:w="2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7393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2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9E0E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0DF55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64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5632255">
            <w:pPr>
              <w:rPr>
                <w:rFonts w:hint="eastAsia" w:ascii="宋体" w:hAnsi="宋体" w:eastAsia="宋体" w:cs="宋体"/>
                <w:i w:val="0"/>
                <w:color w:val="000000"/>
                <w:sz w:val="18"/>
                <w:szCs w:val="18"/>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59AD9">
            <w:pPr>
              <w:rPr>
                <w:rFonts w:hint="eastAsia" w:ascii="宋体" w:hAnsi="宋体" w:eastAsia="宋体" w:cs="宋体"/>
                <w:i w:val="0"/>
                <w:color w:val="000000"/>
                <w:sz w:val="18"/>
                <w:szCs w:val="18"/>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DA16F">
            <w:pPr>
              <w:rPr>
                <w:rFonts w:hint="eastAsia" w:ascii="宋体" w:hAnsi="宋体" w:eastAsia="宋体" w:cs="宋体"/>
                <w:i w:val="0"/>
                <w:color w:val="000000"/>
                <w:sz w:val="18"/>
                <w:szCs w:val="18"/>
                <w:u w:val="none"/>
              </w:rPr>
            </w:pPr>
          </w:p>
        </w:tc>
        <w:tc>
          <w:tcPr>
            <w:tcW w:w="313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F71DB6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十八、自然资源海洋气象等支出</w:t>
            </w:r>
          </w:p>
        </w:tc>
        <w:tc>
          <w:tcPr>
            <w:tcW w:w="2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EDFE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2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16B8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21724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64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8AB0847">
            <w:pPr>
              <w:rPr>
                <w:rFonts w:hint="eastAsia" w:ascii="宋体" w:hAnsi="宋体" w:eastAsia="宋体" w:cs="宋体"/>
                <w:i w:val="0"/>
                <w:color w:val="000000"/>
                <w:sz w:val="18"/>
                <w:szCs w:val="18"/>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DF3F4">
            <w:pPr>
              <w:rPr>
                <w:rFonts w:hint="eastAsia" w:ascii="宋体" w:hAnsi="宋体" w:eastAsia="宋体" w:cs="宋体"/>
                <w:i w:val="0"/>
                <w:color w:val="000000"/>
                <w:sz w:val="18"/>
                <w:szCs w:val="18"/>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558BA">
            <w:pPr>
              <w:rPr>
                <w:rFonts w:hint="eastAsia" w:ascii="宋体" w:hAnsi="宋体" w:eastAsia="宋体" w:cs="宋体"/>
                <w:i w:val="0"/>
                <w:color w:val="000000"/>
                <w:sz w:val="18"/>
                <w:szCs w:val="18"/>
                <w:u w:val="none"/>
              </w:rPr>
            </w:pPr>
          </w:p>
        </w:tc>
        <w:tc>
          <w:tcPr>
            <w:tcW w:w="313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88744D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十九、住房保障支出</w:t>
            </w:r>
          </w:p>
        </w:tc>
        <w:tc>
          <w:tcPr>
            <w:tcW w:w="2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4F4E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2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EC62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0.662500</w:t>
            </w:r>
          </w:p>
        </w:tc>
      </w:tr>
      <w:tr w14:paraId="1CD22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64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E65E1CF">
            <w:pPr>
              <w:rPr>
                <w:rFonts w:hint="eastAsia" w:ascii="宋体" w:hAnsi="宋体" w:eastAsia="宋体" w:cs="宋体"/>
                <w:i w:val="0"/>
                <w:color w:val="000000"/>
                <w:sz w:val="18"/>
                <w:szCs w:val="18"/>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8D0FD">
            <w:pPr>
              <w:rPr>
                <w:rFonts w:hint="eastAsia" w:ascii="宋体" w:hAnsi="宋体" w:eastAsia="宋体" w:cs="宋体"/>
                <w:i w:val="0"/>
                <w:color w:val="000000"/>
                <w:sz w:val="18"/>
                <w:szCs w:val="18"/>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1EA1E">
            <w:pPr>
              <w:rPr>
                <w:rFonts w:hint="eastAsia" w:ascii="宋体" w:hAnsi="宋体" w:eastAsia="宋体" w:cs="宋体"/>
                <w:i w:val="0"/>
                <w:color w:val="000000"/>
                <w:sz w:val="18"/>
                <w:szCs w:val="18"/>
                <w:u w:val="none"/>
              </w:rPr>
            </w:pPr>
          </w:p>
        </w:tc>
        <w:tc>
          <w:tcPr>
            <w:tcW w:w="313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90D549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二十、粮油物资储备支出</w:t>
            </w:r>
          </w:p>
        </w:tc>
        <w:tc>
          <w:tcPr>
            <w:tcW w:w="2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E689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2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0E17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69387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64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C67346A">
            <w:pPr>
              <w:rPr>
                <w:rFonts w:hint="eastAsia" w:ascii="宋体" w:hAnsi="宋体" w:eastAsia="宋体" w:cs="宋体"/>
                <w:i w:val="0"/>
                <w:color w:val="000000"/>
                <w:sz w:val="18"/>
                <w:szCs w:val="18"/>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95A6C">
            <w:pPr>
              <w:rPr>
                <w:rFonts w:hint="eastAsia" w:ascii="宋体" w:hAnsi="宋体" w:eastAsia="宋体" w:cs="宋体"/>
                <w:i w:val="0"/>
                <w:color w:val="000000"/>
                <w:sz w:val="18"/>
                <w:szCs w:val="18"/>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51DB2">
            <w:pPr>
              <w:rPr>
                <w:rFonts w:hint="eastAsia" w:ascii="宋体" w:hAnsi="宋体" w:eastAsia="宋体" w:cs="宋体"/>
                <w:i w:val="0"/>
                <w:color w:val="000000"/>
                <w:sz w:val="18"/>
                <w:szCs w:val="18"/>
                <w:u w:val="none"/>
              </w:rPr>
            </w:pPr>
          </w:p>
        </w:tc>
        <w:tc>
          <w:tcPr>
            <w:tcW w:w="313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C18D98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二十一、国有资本经营预算支出</w:t>
            </w:r>
          </w:p>
        </w:tc>
        <w:tc>
          <w:tcPr>
            <w:tcW w:w="2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9B73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2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A400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6636B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64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03A3701">
            <w:pPr>
              <w:rPr>
                <w:rFonts w:hint="eastAsia" w:ascii="宋体" w:hAnsi="宋体" w:eastAsia="宋体" w:cs="宋体"/>
                <w:i w:val="0"/>
                <w:color w:val="000000"/>
                <w:sz w:val="18"/>
                <w:szCs w:val="18"/>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F61AF">
            <w:pPr>
              <w:rPr>
                <w:rFonts w:hint="eastAsia" w:ascii="宋体" w:hAnsi="宋体" w:eastAsia="宋体" w:cs="宋体"/>
                <w:i w:val="0"/>
                <w:color w:val="000000"/>
                <w:sz w:val="18"/>
                <w:szCs w:val="18"/>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847B7">
            <w:pPr>
              <w:rPr>
                <w:rFonts w:hint="eastAsia" w:ascii="宋体" w:hAnsi="宋体" w:eastAsia="宋体" w:cs="宋体"/>
                <w:i w:val="0"/>
                <w:color w:val="000000"/>
                <w:sz w:val="18"/>
                <w:szCs w:val="18"/>
                <w:u w:val="none"/>
              </w:rPr>
            </w:pPr>
          </w:p>
        </w:tc>
        <w:tc>
          <w:tcPr>
            <w:tcW w:w="313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3DEEAE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二十二、灾害防治及应急管理支出</w:t>
            </w:r>
          </w:p>
        </w:tc>
        <w:tc>
          <w:tcPr>
            <w:tcW w:w="2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A61A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2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259F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3.632300</w:t>
            </w:r>
          </w:p>
        </w:tc>
      </w:tr>
      <w:tr w14:paraId="70F43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64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CE84A80">
            <w:pPr>
              <w:rPr>
                <w:rFonts w:hint="eastAsia" w:ascii="宋体" w:hAnsi="宋体" w:eastAsia="宋体" w:cs="宋体"/>
                <w:i w:val="0"/>
                <w:color w:val="000000"/>
                <w:sz w:val="18"/>
                <w:szCs w:val="18"/>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50F54">
            <w:pPr>
              <w:rPr>
                <w:rFonts w:hint="eastAsia" w:ascii="宋体" w:hAnsi="宋体" w:eastAsia="宋体" w:cs="宋体"/>
                <w:i w:val="0"/>
                <w:color w:val="000000"/>
                <w:sz w:val="18"/>
                <w:szCs w:val="18"/>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15D77">
            <w:pPr>
              <w:rPr>
                <w:rFonts w:hint="eastAsia" w:ascii="宋体" w:hAnsi="宋体" w:eastAsia="宋体" w:cs="宋体"/>
                <w:i w:val="0"/>
                <w:color w:val="000000"/>
                <w:sz w:val="18"/>
                <w:szCs w:val="18"/>
                <w:u w:val="none"/>
              </w:rPr>
            </w:pPr>
          </w:p>
        </w:tc>
        <w:tc>
          <w:tcPr>
            <w:tcW w:w="313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EA8F21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二十三、其他支出</w:t>
            </w:r>
          </w:p>
        </w:tc>
        <w:tc>
          <w:tcPr>
            <w:tcW w:w="2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3BDF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2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1F6E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711ED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64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4F3008F">
            <w:pPr>
              <w:rPr>
                <w:rFonts w:hint="eastAsia" w:ascii="宋体" w:hAnsi="宋体" w:eastAsia="宋体" w:cs="宋体"/>
                <w:i w:val="0"/>
                <w:color w:val="000000"/>
                <w:sz w:val="18"/>
                <w:szCs w:val="18"/>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3B9F0">
            <w:pPr>
              <w:rPr>
                <w:rFonts w:hint="eastAsia" w:ascii="宋体" w:hAnsi="宋体" w:eastAsia="宋体" w:cs="宋体"/>
                <w:i w:val="0"/>
                <w:color w:val="000000"/>
                <w:sz w:val="18"/>
                <w:szCs w:val="18"/>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3A637">
            <w:pPr>
              <w:rPr>
                <w:rFonts w:hint="eastAsia" w:ascii="宋体" w:hAnsi="宋体" w:eastAsia="宋体" w:cs="宋体"/>
                <w:i w:val="0"/>
                <w:color w:val="000000"/>
                <w:sz w:val="18"/>
                <w:szCs w:val="18"/>
                <w:u w:val="none"/>
              </w:rPr>
            </w:pPr>
          </w:p>
        </w:tc>
        <w:tc>
          <w:tcPr>
            <w:tcW w:w="313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CD0AA8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二十四、债务还本支出</w:t>
            </w:r>
          </w:p>
        </w:tc>
        <w:tc>
          <w:tcPr>
            <w:tcW w:w="2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00A7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2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BD33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22240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64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DF86C45">
            <w:pPr>
              <w:rPr>
                <w:rFonts w:hint="eastAsia" w:ascii="宋体" w:hAnsi="宋体" w:eastAsia="宋体" w:cs="宋体"/>
                <w:i w:val="0"/>
                <w:color w:val="000000"/>
                <w:sz w:val="18"/>
                <w:szCs w:val="18"/>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A6AC3">
            <w:pPr>
              <w:rPr>
                <w:rFonts w:hint="eastAsia" w:ascii="宋体" w:hAnsi="宋体" w:eastAsia="宋体" w:cs="宋体"/>
                <w:i w:val="0"/>
                <w:color w:val="000000"/>
                <w:sz w:val="18"/>
                <w:szCs w:val="18"/>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00556">
            <w:pPr>
              <w:rPr>
                <w:rFonts w:hint="eastAsia" w:ascii="宋体" w:hAnsi="宋体" w:eastAsia="宋体" w:cs="宋体"/>
                <w:i w:val="0"/>
                <w:color w:val="000000"/>
                <w:sz w:val="18"/>
                <w:szCs w:val="18"/>
                <w:u w:val="none"/>
              </w:rPr>
            </w:pPr>
          </w:p>
        </w:tc>
        <w:tc>
          <w:tcPr>
            <w:tcW w:w="313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E851BE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二十五、债务付息支出</w:t>
            </w:r>
          </w:p>
        </w:tc>
        <w:tc>
          <w:tcPr>
            <w:tcW w:w="2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8042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2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45CB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251BB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64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5BE6514">
            <w:pPr>
              <w:rPr>
                <w:rFonts w:hint="eastAsia" w:ascii="宋体" w:hAnsi="宋体" w:eastAsia="宋体" w:cs="宋体"/>
                <w:i w:val="0"/>
                <w:color w:val="000000"/>
                <w:sz w:val="18"/>
                <w:szCs w:val="18"/>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1628D">
            <w:pPr>
              <w:rPr>
                <w:rFonts w:hint="eastAsia" w:ascii="宋体" w:hAnsi="宋体" w:eastAsia="宋体" w:cs="宋体"/>
                <w:i w:val="0"/>
                <w:color w:val="000000"/>
                <w:sz w:val="18"/>
                <w:szCs w:val="18"/>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D7BAA">
            <w:pPr>
              <w:rPr>
                <w:rFonts w:hint="eastAsia" w:ascii="宋体" w:hAnsi="宋体" w:eastAsia="宋体" w:cs="宋体"/>
                <w:i w:val="0"/>
                <w:color w:val="000000"/>
                <w:sz w:val="18"/>
                <w:szCs w:val="18"/>
                <w:u w:val="none"/>
              </w:rPr>
            </w:pPr>
          </w:p>
        </w:tc>
        <w:tc>
          <w:tcPr>
            <w:tcW w:w="313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71A45F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二十六、抗疫特别国债安排的支出</w:t>
            </w:r>
          </w:p>
        </w:tc>
        <w:tc>
          <w:tcPr>
            <w:tcW w:w="2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6662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2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FEF4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05462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64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A9ECF2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本年收入合计</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B007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1,050.423436</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2445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1,315.268114</w:t>
            </w:r>
          </w:p>
        </w:tc>
        <w:tc>
          <w:tcPr>
            <w:tcW w:w="313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0AA71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2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4493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1,050.423436</w:t>
            </w:r>
          </w:p>
        </w:tc>
        <w:tc>
          <w:tcPr>
            <w:tcW w:w="2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FCBD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1,315.268114</w:t>
            </w:r>
          </w:p>
        </w:tc>
      </w:tr>
      <w:tr w14:paraId="6AE95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64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15377D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年初结转和结余</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0B1F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8CDB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313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31C0EA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结余分配</w:t>
            </w:r>
          </w:p>
        </w:tc>
        <w:tc>
          <w:tcPr>
            <w:tcW w:w="2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1F00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2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E887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00F70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64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5C548B7">
            <w:pPr>
              <w:rPr>
                <w:rFonts w:hint="eastAsia" w:ascii="宋体" w:hAnsi="宋体" w:eastAsia="宋体" w:cs="宋体"/>
                <w:i w:val="0"/>
                <w:color w:val="000000"/>
                <w:sz w:val="18"/>
                <w:szCs w:val="18"/>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FBBE4">
            <w:pPr>
              <w:jc w:val="right"/>
              <w:rPr>
                <w:rFonts w:hint="eastAsia" w:ascii="宋体" w:hAnsi="宋体" w:eastAsia="宋体" w:cs="宋体"/>
                <w:i w:val="0"/>
                <w:color w:val="000000"/>
                <w:sz w:val="18"/>
                <w:szCs w:val="18"/>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20172">
            <w:pPr>
              <w:rPr>
                <w:rFonts w:hint="eastAsia" w:ascii="宋体" w:hAnsi="宋体" w:eastAsia="宋体" w:cs="宋体"/>
                <w:i w:val="0"/>
                <w:color w:val="000000"/>
                <w:sz w:val="18"/>
                <w:szCs w:val="18"/>
                <w:u w:val="none"/>
              </w:rPr>
            </w:pPr>
          </w:p>
        </w:tc>
        <w:tc>
          <w:tcPr>
            <w:tcW w:w="313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2EE364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年末结转和结余</w:t>
            </w:r>
          </w:p>
        </w:tc>
        <w:tc>
          <w:tcPr>
            <w:tcW w:w="2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5B17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2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3D88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06A47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64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34A520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总计</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CD2A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1,050.423436</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38CC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1,315.268114</w:t>
            </w:r>
          </w:p>
        </w:tc>
        <w:tc>
          <w:tcPr>
            <w:tcW w:w="313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00114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总计</w:t>
            </w:r>
          </w:p>
        </w:tc>
        <w:tc>
          <w:tcPr>
            <w:tcW w:w="2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20D6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1,050.423436</w:t>
            </w:r>
          </w:p>
        </w:tc>
        <w:tc>
          <w:tcPr>
            <w:tcW w:w="2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1A3D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1,315.268114</w:t>
            </w:r>
          </w:p>
        </w:tc>
      </w:tr>
    </w:tbl>
    <w:p w14:paraId="5D1F629F">
      <w:pPr>
        <w:pStyle w:val="2"/>
        <w:ind w:firstLine="420"/>
      </w:pPr>
    </w:p>
    <w:p w14:paraId="7998845A">
      <w:pPr>
        <w:pStyle w:val="2"/>
        <w:ind w:firstLine="420"/>
      </w:pPr>
    </w:p>
    <w:p w14:paraId="396D9C07">
      <w:pPr>
        <w:pStyle w:val="2"/>
        <w:ind w:firstLine="420"/>
      </w:pPr>
    </w:p>
    <w:p w14:paraId="5019B31A">
      <w:pPr>
        <w:pStyle w:val="2"/>
        <w:ind w:firstLine="420"/>
      </w:pPr>
    </w:p>
    <w:p w14:paraId="1C512299">
      <w:pPr>
        <w:pStyle w:val="2"/>
        <w:ind w:firstLine="420"/>
      </w:pPr>
    </w:p>
    <w:p w14:paraId="7500BE4B">
      <w:pPr>
        <w:pStyle w:val="2"/>
        <w:ind w:firstLine="420"/>
      </w:pPr>
    </w:p>
    <w:p w14:paraId="0F23A830">
      <w:pPr>
        <w:pStyle w:val="2"/>
        <w:ind w:firstLine="420"/>
      </w:pPr>
    </w:p>
    <w:p w14:paraId="43939995">
      <w:pPr>
        <w:pStyle w:val="2"/>
        <w:ind w:firstLine="420"/>
      </w:pPr>
    </w:p>
    <w:p w14:paraId="545FCDCC">
      <w:pPr>
        <w:pStyle w:val="2"/>
        <w:ind w:firstLine="420"/>
      </w:pPr>
    </w:p>
    <w:p w14:paraId="30DD0EE3">
      <w:pPr>
        <w:pStyle w:val="2"/>
        <w:ind w:firstLine="420"/>
      </w:pPr>
    </w:p>
    <w:p w14:paraId="7064420A">
      <w:pPr>
        <w:pStyle w:val="2"/>
        <w:ind w:firstLine="420"/>
      </w:pPr>
    </w:p>
    <w:p w14:paraId="1D0D137F">
      <w:pPr>
        <w:pStyle w:val="2"/>
        <w:ind w:firstLine="420"/>
      </w:pPr>
    </w:p>
    <w:p w14:paraId="4F6EA0F6">
      <w:pPr>
        <w:pStyle w:val="2"/>
        <w:ind w:firstLine="420"/>
      </w:pPr>
    </w:p>
    <w:p w14:paraId="3A9A3008">
      <w:pPr>
        <w:pStyle w:val="2"/>
        <w:ind w:firstLine="420"/>
      </w:pPr>
    </w:p>
    <w:p w14:paraId="1B920101">
      <w:pPr>
        <w:pStyle w:val="2"/>
        <w:ind w:firstLine="420"/>
      </w:pPr>
    </w:p>
    <w:p w14:paraId="0809BEDF">
      <w:pPr>
        <w:pStyle w:val="2"/>
        <w:ind w:firstLine="420"/>
      </w:pPr>
    </w:p>
    <w:p w14:paraId="3ABD1B01">
      <w:pPr>
        <w:pStyle w:val="2"/>
        <w:ind w:firstLine="420"/>
      </w:pPr>
    </w:p>
    <w:p w14:paraId="776F47E4">
      <w:pPr>
        <w:pStyle w:val="2"/>
        <w:ind w:firstLine="420"/>
      </w:pPr>
    </w:p>
    <w:p w14:paraId="5B6591C7">
      <w:pPr>
        <w:pStyle w:val="2"/>
        <w:ind w:firstLine="420"/>
      </w:pPr>
    </w:p>
    <w:p w14:paraId="7146C376">
      <w:pPr>
        <w:pStyle w:val="2"/>
        <w:ind w:firstLine="420"/>
      </w:pPr>
    </w:p>
    <w:p w14:paraId="2F52E167">
      <w:pPr>
        <w:pStyle w:val="2"/>
        <w:ind w:firstLine="420"/>
      </w:pPr>
    </w:p>
    <w:tbl>
      <w:tblPr>
        <w:tblStyle w:val="12"/>
        <w:tblW w:w="143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95"/>
        <w:gridCol w:w="295"/>
        <w:gridCol w:w="294"/>
        <w:gridCol w:w="1"/>
        <w:gridCol w:w="3491"/>
        <w:gridCol w:w="1530"/>
        <w:gridCol w:w="1470"/>
        <w:gridCol w:w="1335"/>
        <w:gridCol w:w="1215"/>
        <w:gridCol w:w="1305"/>
        <w:gridCol w:w="1470"/>
        <w:gridCol w:w="1695"/>
      </w:tblGrid>
      <w:tr w14:paraId="6A522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8" w:hRule="atLeast"/>
        </w:trPr>
        <w:tc>
          <w:tcPr>
            <w:tcW w:w="14396" w:type="dxa"/>
            <w:gridSpan w:val="12"/>
            <w:tcBorders>
              <w:top w:val="nil"/>
              <w:left w:val="nil"/>
              <w:bottom w:val="nil"/>
              <w:right w:val="nil"/>
            </w:tcBorders>
            <w:shd w:val="clear" w:color="auto" w:fill="auto"/>
            <w:noWrap/>
            <w:tcMar>
              <w:top w:w="15" w:type="dxa"/>
              <w:left w:w="15" w:type="dxa"/>
              <w:right w:w="15" w:type="dxa"/>
            </w:tcMar>
            <w:vAlign w:val="center"/>
          </w:tcPr>
          <w:p w14:paraId="09EDBFC4">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收入决算表</w:t>
            </w:r>
          </w:p>
        </w:tc>
      </w:tr>
      <w:tr w14:paraId="093EB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295" w:type="dxa"/>
            <w:tcBorders>
              <w:top w:val="nil"/>
              <w:left w:val="nil"/>
              <w:bottom w:val="nil"/>
              <w:right w:val="nil"/>
            </w:tcBorders>
            <w:shd w:val="clear" w:color="auto" w:fill="auto"/>
            <w:noWrap/>
            <w:tcMar>
              <w:top w:w="15" w:type="dxa"/>
              <w:left w:w="15" w:type="dxa"/>
              <w:right w:w="15" w:type="dxa"/>
            </w:tcMar>
            <w:vAlign w:val="center"/>
          </w:tcPr>
          <w:p w14:paraId="1010F9AA">
            <w:pPr>
              <w:rPr>
                <w:rFonts w:hint="eastAsia" w:ascii="宋体" w:hAnsi="宋体" w:eastAsia="宋体" w:cs="宋体"/>
                <w:i w:val="0"/>
                <w:color w:val="000000"/>
                <w:sz w:val="22"/>
                <w:szCs w:val="22"/>
                <w:u w:val="none"/>
              </w:rPr>
            </w:pPr>
          </w:p>
        </w:tc>
        <w:tc>
          <w:tcPr>
            <w:tcW w:w="295" w:type="dxa"/>
            <w:tcBorders>
              <w:top w:val="nil"/>
              <w:left w:val="nil"/>
              <w:bottom w:val="nil"/>
              <w:right w:val="nil"/>
            </w:tcBorders>
            <w:shd w:val="clear" w:color="auto" w:fill="auto"/>
            <w:noWrap/>
            <w:tcMar>
              <w:top w:w="15" w:type="dxa"/>
              <w:left w:w="15" w:type="dxa"/>
              <w:right w:w="15" w:type="dxa"/>
            </w:tcMar>
            <w:vAlign w:val="center"/>
          </w:tcPr>
          <w:p w14:paraId="1083DDAD">
            <w:pPr>
              <w:rPr>
                <w:rFonts w:hint="eastAsia" w:ascii="宋体" w:hAnsi="宋体" w:eastAsia="宋体" w:cs="宋体"/>
                <w:i w:val="0"/>
                <w:color w:val="000000"/>
                <w:sz w:val="22"/>
                <w:szCs w:val="22"/>
                <w:u w:val="none"/>
              </w:rPr>
            </w:pPr>
          </w:p>
        </w:tc>
        <w:tc>
          <w:tcPr>
            <w:tcW w:w="295" w:type="dxa"/>
            <w:gridSpan w:val="2"/>
            <w:tcBorders>
              <w:top w:val="nil"/>
              <w:left w:val="nil"/>
              <w:bottom w:val="nil"/>
              <w:right w:val="nil"/>
            </w:tcBorders>
            <w:shd w:val="clear" w:color="auto" w:fill="auto"/>
            <w:noWrap/>
            <w:tcMar>
              <w:top w:w="15" w:type="dxa"/>
              <w:left w:w="15" w:type="dxa"/>
              <w:right w:w="15" w:type="dxa"/>
            </w:tcMar>
            <w:vAlign w:val="center"/>
          </w:tcPr>
          <w:p w14:paraId="6B280AAE">
            <w:pPr>
              <w:rPr>
                <w:rFonts w:hint="eastAsia" w:ascii="宋体" w:hAnsi="宋体" w:eastAsia="宋体" w:cs="宋体"/>
                <w:i w:val="0"/>
                <w:color w:val="000000"/>
                <w:sz w:val="22"/>
                <w:szCs w:val="22"/>
                <w:u w:val="none"/>
              </w:rPr>
            </w:pPr>
          </w:p>
        </w:tc>
        <w:tc>
          <w:tcPr>
            <w:tcW w:w="3491" w:type="dxa"/>
            <w:tcBorders>
              <w:top w:val="nil"/>
              <w:left w:val="nil"/>
              <w:bottom w:val="nil"/>
              <w:right w:val="nil"/>
            </w:tcBorders>
            <w:shd w:val="clear" w:color="auto" w:fill="auto"/>
            <w:noWrap/>
            <w:tcMar>
              <w:top w:w="15" w:type="dxa"/>
              <w:left w:w="15" w:type="dxa"/>
              <w:right w:w="15" w:type="dxa"/>
            </w:tcMar>
            <w:vAlign w:val="center"/>
          </w:tcPr>
          <w:p w14:paraId="0AC42109">
            <w:pPr>
              <w:rPr>
                <w:rFonts w:hint="eastAsia" w:ascii="宋体" w:hAnsi="宋体" w:eastAsia="宋体" w:cs="宋体"/>
                <w:i w:val="0"/>
                <w:color w:val="000000"/>
                <w:sz w:val="22"/>
                <w:szCs w:val="22"/>
                <w:u w:val="none"/>
              </w:rPr>
            </w:pPr>
          </w:p>
        </w:tc>
        <w:tc>
          <w:tcPr>
            <w:tcW w:w="1530" w:type="dxa"/>
            <w:tcBorders>
              <w:top w:val="nil"/>
              <w:left w:val="nil"/>
              <w:bottom w:val="nil"/>
              <w:right w:val="nil"/>
            </w:tcBorders>
            <w:shd w:val="clear" w:color="auto" w:fill="auto"/>
            <w:noWrap/>
            <w:tcMar>
              <w:top w:w="15" w:type="dxa"/>
              <w:left w:w="15" w:type="dxa"/>
              <w:right w:w="15" w:type="dxa"/>
            </w:tcMar>
            <w:vAlign w:val="center"/>
          </w:tcPr>
          <w:p w14:paraId="4AD10E36">
            <w:pPr>
              <w:rPr>
                <w:rFonts w:hint="eastAsia" w:ascii="宋体" w:hAnsi="宋体" w:eastAsia="宋体" w:cs="宋体"/>
                <w:i w:val="0"/>
                <w:color w:val="000000"/>
                <w:sz w:val="22"/>
                <w:szCs w:val="22"/>
                <w:u w:val="none"/>
              </w:rPr>
            </w:pPr>
          </w:p>
        </w:tc>
        <w:tc>
          <w:tcPr>
            <w:tcW w:w="1470" w:type="dxa"/>
            <w:tcBorders>
              <w:top w:val="nil"/>
              <w:left w:val="nil"/>
              <w:bottom w:val="nil"/>
              <w:right w:val="nil"/>
            </w:tcBorders>
            <w:shd w:val="clear" w:color="auto" w:fill="auto"/>
            <w:noWrap/>
            <w:tcMar>
              <w:top w:w="15" w:type="dxa"/>
              <w:left w:w="15" w:type="dxa"/>
              <w:right w:w="15" w:type="dxa"/>
            </w:tcMar>
            <w:vAlign w:val="center"/>
          </w:tcPr>
          <w:p w14:paraId="4966BA3B">
            <w:pPr>
              <w:rPr>
                <w:rFonts w:hint="eastAsia" w:ascii="宋体" w:hAnsi="宋体" w:eastAsia="宋体" w:cs="宋体"/>
                <w:i w:val="0"/>
                <w:color w:val="000000"/>
                <w:sz w:val="22"/>
                <w:szCs w:val="22"/>
                <w:u w:val="none"/>
              </w:rPr>
            </w:pPr>
          </w:p>
        </w:tc>
        <w:tc>
          <w:tcPr>
            <w:tcW w:w="1335" w:type="dxa"/>
            <w:tcBorders>
              <w:top w:val="nil"/>
              <w:left w:val="nil"/>
              <w:bottom w:val="nil"/>
              <w:right w:val="nil"/>
            </w:tcBorders>
            <w:shd w:val="clear" w:color="auto" w:fill="auto"/>
            <w:noWrap/>
            <w:tcMar>
              <w:top w:w="15" w:type="dxa"/>
              <w:left w:w="15" w:type="dxa"/>
              <w:right w:w="15" w:type="dxa"/>
            </w:tcMar>
            <w:vAlign w:val="center"/>
          </w:tcPr>
          <w:p w14:paraId="3BA503FB">
            <w:pPr>
              <w:rPr>
                <w:rFonts w:hint="eastAsia" w:ascii="宋体" w:hAnsi="宋体" w:eastAsia="宋体" w:cs="宋体"/>
                <w:i w:val="0"/>
                <w:color w:val="000000"/>
                <w:sz w:val="22"/>
                <w:szCs w:val="22"/>
                <w:u w:val="none"/>
              </w:rPr>
            </w:pPr>
          </w:p>
        </w:tc>
        <w:tc>
          <w:tcPr>
            <w:tcW w:w="1215" w:type="dxa"/>
            <w:tcBorders>
              <w:top w:val="nil"/>
              <w:left w:val="nil"/>
              <w:bottom w:val="nil"/>
              <w:right w:val="nil"/>
            </w:tcBorders>
            <w:shd w:val="clear" w:color="auto" w:fill="auto"/>
            <w:noWrap/>
            <w:tcMar>
              <w:top w:w="15" w:type="dxa"/>
              <w:left w:w="15" w:type="dxa"/>
              <w:right w:w="15" w:type="dxa"/>
            </w:tcMar>
            <w:vAlign w:val="center"/>
          </w:tcPr>
          <w:p w14:paraId="25356574">
            <w:pPr>
              <w:rPr>
                <w:rFonts w:hint="eastAsia" w:ascii="宋体" w:hAnsi="宋体" w:eastAsia="宋体" w:cs="宋体"/>
                <w:i w:val="0"/>
                <w:color w:val="000000"/>
                <w:sz w:val="22"/>
                <w:szCs w:val="22"/>
                <w:u w:val="none"/>
              </w:rPr>
            </w:pPr>
          </w:p>
        </w:tc>
        <w:tc>
          <w:tcPr>
            <w:tcW w:w="1305" w:type="dxa"/>
            <w:tcBorders>
              <w:top w:val="nil"/>
              <w:left w:val="nil"/>
              <w:bottom w:val="nil"/>
              <w:right w:val="nil"/>
            </w:tcBorders>
            <w:shd w:val="clear" w:color="auto" w:fill="auto"/>
            <w:noWrap/>
            <w:tcMar>
              <w:top w:w="15" w:type="dxa"/>
              <w:left w:w="15" w:type="dxa"/>
              <w:right w:w="15" w:type="dxa"/>
            </w:tcMar>
            <w:vAlign w:val="center"/>
          </w:tcPr>
          <w:p w14:paraId="429DB06E">
            <w:pPr>
              <w:rPr>
                <w:rFonts w:hint="eastAsia" w:ascii="宋体" w:hAnsi="宋体" w:eastAsia="宋体" w:cs="宋体"/>
                <w:i w:val="0"/>
                <w:color w:val="000000"/>
                <w:sz w:val="22"/>
                <w:szCs w:val="22"/>
                <w:u w:val="none"/>
              </w:rPr>
            </w:pPr>
          </w:p>
        </w:tc>
        <w:tc>
          <w:tcPr>
            <w:tcW w:w="1470" w:type="dxa"/>
            <w:tcBorders>
              <w:top w:val="nil"/>
              <w:left w:val="nil"/>
              <w:bottom w:val="nil"/>
              <w:right w:val="nil"/>
            </w:tcBorders>
            <w:shd w:val="clear" w:color="auto" w:fill="auto"/>
            <w:noWrap/>
            <w:tcMar>
              <w:top w:w="15" w:type="dxa"/>
              <w:left w:w="15" w:type="dxa"/>
              <w:right w:w="15" w:type="dxa"/>
            </w:tcMar>
            <w:vAlign w:val="center"/>
          </w:tcPr>
          <w:p w14:paraId="653815F3">
            <w:pPr>
              <w:rPr>
                <w:rFonts w:hint="eastAsia" w:ascii="宋体" w:hAnsi="宋体" w:eastAsia="宋体" w:cs="宋体"/>
                <w:i w:val="0"/>
                <w:color w:val="000000"/>
                <w:sz w:val="22"/>
                <w:szCs w:val="22"/>
                <w:u w:val="none"/>
              </w:rPr>
            </w:pPr>
          </w:p>
        </w:tc>
        <w:tc>
          <w:tcPr>
            <w:tcW w:w="1695" w:type="dxa"/>
            <w:tcBorders>
              <w:top w:val="nil"/>
              <w:left w:val="nil"/>
              <w:bottom w:val="nil"/>
              <w:right w:val="nil"/>
            </w:tcBorders>
            <w:shd w:val="clear" w:color="auto" w:fill="auto"/>
            <w:noWrap/>
            <w:tcMar>
              <w:top w:w="15" w:type="dxa"/>
              <w:left w:w="15" w:type="dxa"/>
              <w:right w:w="15" w:type="dxa"/>
            </w:tcMar>
            <w:vAlign w:val="center"/>
          </w:tcPr>
          <w:p w14:paraId="5B0F816D">
            <w:pPr>
              <w:jc w:val="center"/>
              <w:rPr>
                <w:rFonts w:hint="eastAsia" w:ascii="宋体" w:hAnsi="宋体" w:eastAsia="宋体" w:cs="宋体"/>
                <w:b/>
                <w:i w:val="0"/>
                <w:color w:val="000000"/>
                <w:sz w:val="20"/>
                <w:szCs w:val="20"/>
                <w:u w:val="none"/>
              </w:rPr>
            </w:pPr>
          </w:p>
        </w:tc>
      </w:tr>
      <w:tr w14:paraId="2E164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12701" w:type="dxa"/>
            <w:gridSpan w:val="11"/>
            <w:tcBorders>
              <w:top w:val="nil"/>
              <w:left w:val="nil"/>
              <w:bottom w:val="nil"/>
              <w:right w:val="nil"/>
            </w:tcBorders>
            <w:shd w:val="clear" w:color="auto" w:fill="auto"/>
            <w:noWrap/>
            <w:tcMar>
              <w:top w:w="15" w:type="dxa"/>
              <w:left w:w="15" w:type="dxa"/>
              <w:right w:w="15" w:type="dxa"/>
            </w:tcMar>
            <w:vAlign w:val="bottom"/>
          </w:tcPr>
          <w:p w14:paraId="7066208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单位名称：北京市密云区图书馆</w:t>
            </w:r>
          </w:p>
        </w:tc>
        <w:tc>
          <w:tcPr>
            <w:tcW w:w="1695" w:type="dxa"/>
            <w:tcBorders>
              <w:top w:val="nil"/>
              <w:left w:val="nil"/>
              <w:bottom w:val="nil"/>
              <w:right w:val="nil"/>
            </w:tcBorders>
            <w:shd w:val="clear" w:color="auto" w:fill="auto"/>
            <w:noWrap/>
            <w:tcMar>
              <w:top w:w="15" w:type="dxa"/>
              <w:left w:w="15" w:type="dxa"/>
              <w:right w:w="15" w:type="dxa"/>
            </w:tcMar>
            <w:vAlign w:val="bottom"/>
          </w:tcPr>
          <w:p w14:paraId="1B6F89B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6B764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437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6DDD99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F40B17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本年收入合计</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6491F8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财政拨款收入</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E14187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上级补助收入</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D901BF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事业收入</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18EEDC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经营收入</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C5BDF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附属单位上缴收入</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5A8C31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其他收入</w:t>
            </w:r>
          </w:p>
        </w:tc>
      </w:tr>
      <w:tr w14:paraId="67FA9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884"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D399A5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支出功能分类科目编码</w:t>
            </w:r>
          </w:p>
        </w:tc>
        <w:tc>
          <w:tcPr>
            <w:tcW w:w="34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E084AA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2BF1945">
            <w:pPr>
              <w:jc w:val="center"/>
              <w:rPr>
                <w:rFonts w:hint="eastAsia" w:ascii="宋体" w:hAnsi="宋体" w:eastAsia="宋体" w:cs="宋体"/>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AA00776">
            <w:pPr>
              <w:jc w:val="center"/>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DC372A1">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BDB6B12">
            <w:pPr>
              <w:jc w:val="center"/>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9946B01">
            <w:pPr>
              <w:jc w:val="center"/>
              <w:rPr>
                <w:rFonts w:hint="eastAsia" w:ascii="宋体" w:hAnsi="宋体" w:eastAsia="宋体" w:cs="宋体"/>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9F3FCAD">
            <w:pPr>
              <w:jc w:val="center"/>
              <w:rPr>
                <w:rFonts w:hint="eastAsia" w:ascii="宋体" w:hAnsi="宋体" w:eastAsia="宋体" w:cs="宋体"/>
                <w:i w:val="0"/>
                <w:color w:val="000000"/>
                <w:sz w:val="18"/>
                <w:szCs w:val="18"/>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A588CA8">
            <w:pPr>
              <w:jc w:val="center"/>
              <w:rPr>
                <w:rFonts w:hint="eastAsia" w:ascii="宋体" w:hAnsi="宋体" w:eastAsia="宋体" w:cs="宋体"/>
                <w:i w:val="0"/>
                <w:color w:val="000000"/>
                <w:sz w:val="18"/>
                <w:szCs w:val="18"/>
                <w:u w:val="none"/>
              </w:rPr>
            </w:pPr>
          </w:p>
        </w:tc>
      </w:tr>
      <w:tr w14:paraId="27EC3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884"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BA55BA6">
            <w:pPr>
              <w:jc w:val="center"/>
              <w:rPr>
                <w:rFonts w:hint="eastAsia" w:ascii="宋体" w:hAnsi="宋体" w:eastAsia="宋体" w:cs="宋体"/>
                <w:i w:val="0"/>
                <w:color w:val="000000"/>
                <w:sz w:val="18"/>
                <w:szCs w:val="18"/>
                <w:u w:val="none"/>
              </w:rPr>
            </w:pPr>
          </w:p>
        </w:tc>
        <w:tc>
          <w:tcPr>
            <w:tcW w:w="34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233D3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153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CD6E0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D7436C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55CEB6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21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D6ACE8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30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0151CF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47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D62CE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69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884B5A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r>
      <w:tr w14:paraId="3EC33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29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46020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类</w:t>
            </w:r>
          </w:p>
        </w:tc>
        <w:tc>
          <w:tcPr>
            <w:tcW w:w="29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744BEF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款</w:t>
            </w:r>
          </w:p>
        </w:tc>
        <w:tc>
          <w:tcPr>
            <w:tcW w:w="295"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3510D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34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F7EEA9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53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11339A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1315.268114 </w:t>
            </w:r>
          </w:p>
        </w:tc>
        <w:tc>
          <w:tcPr>
            <w:tcW w:w="147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E26A08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1315.268114 </w:t>
            </w:r>
          </w:p>
        </w:tc>
        <w:tc>
          <w:tcPr>
            <w:tcW w:w="133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478ACD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0.000000 </w:t>
            </w:r>
          </w:p>
        </w:tc>
        <w:tc>
          <w:tcPr>
            <w:tcW w:w="121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8DB42E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0.000000 </w:t>
            </w:r>
          </w:p>
        </w:tc>
        <w:tc>
          <w:tcPr>
            <w:tcW w:w="130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3ABE77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0.000000 </w:t>
            </w:r>
          </w:p>
        </w:tc>
        <w:tc>
          <w:tcPr>
            <w:tcW w:w="147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F75DD9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0.000000 </w:t>
            </w:r>
          </w:p>
        </w:tc>
        <w:tc>
          <w:tcPr>
            <w:tcW w:w="169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946175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0.000000 </w:t>
            </w:r>
          </w:p>
        </w:tc>
      </w:tr>
      <w:tr w14:paraId="3E8A5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88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C9D7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w:t>
            </w:r>
          </w:p>
        </w:tc>
        <w:tc>
          <w:tcPr>
            <w:tcW w:w="34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81B9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教育支出</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AD6A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0.930000 </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F9CF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0.930000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681B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84F1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7A55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60E4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3C04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r>
      <w:tr w14:paraId="6C6F1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88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B44C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20508</w:t>
            </w:r>
          </w:p>
        </w:tc>
        <w:tc>
          <w:tcPr>
            <w:tcW w:w="34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0B94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进修及培训</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63EE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0.930000 </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E0E0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0.930000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8CD6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DBD3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FB8E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F4ED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39DD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r>
      <w:tr w14:paraId="717BE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88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71AA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2050803</w:t>
            </w:r>
          </w:p>
        </w:tc>
        <w:tc>
          <w:tcPr>
            <w:tcW w:w="34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9AB2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培训支出</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1E15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0.930000 </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969D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0.930000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C408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BE1E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986E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BA11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CE13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r>
      <w:tr w14:paraId="36AD3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88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73EB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w:t>
            </w:r>
          </w:p>
        </w:tc>
        <w:tc>
          <w:tcPr>
            <w:tcW w:w="34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3740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文化旅游体育与传媒支出</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0F13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1106.453167 </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2541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1106.453167 </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4776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3A5B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F0FE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3CBD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23F1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r>
      <w:tr w14:paraId="6BBE7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88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1DE3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20701</w:t>
            </w:r>
          </w:p>
        </w:tc>
        <w:tc>
          <w:tcPr>
            <w:tcW w:w="34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F2F5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文化和旅游</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D1D1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1106.453167 </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9DB4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1106.453167 </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9B82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0EBE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013F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D12C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6041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r>
      <w:tr w14:paraId="29B1F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88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9714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2070104</w:t>
            </w:r>
          </w:p>
        </w:tc>
        <w:tc>
          <w:tcPr>
            <w:tcW w:w="34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5B19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图书馆</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4CEF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48.470000 </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DE8E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48.470000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391A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6610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CF65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B764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0409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r>
      <w:tr w14:paraId="64467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88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E4A3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2070199</w:t>
            </w:r>
          </w:p>
        </w:tc>
        <w:tc>
          <w:tcPr>
            <w:tcW w:w="34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375A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其他文化和旅游支出</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D6E4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1057.983167 </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2A2D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1057.983167 </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D436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2D5C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CB17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D87B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6EBE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r>
      <w:tr w14:paraId="196C2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88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DFE5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34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8F12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社会保障和就业支出</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4934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138.655662 </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31B1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138.655662 </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3C67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6370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0E29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1DD9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AD7E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r>
      <w:tr w14:paraId="0D5EF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88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40EC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w:t>
            </w:r>
          </w:p>
        </w:tc>
        <w:tc>
          <w:tcPr>
            <w:tcW w:w="34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504D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行政事业单位养老支出</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0FB8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138.655662 </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E23D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138.655662 </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1D3A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871E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3878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7CD1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23FE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r>
      <w:tr w14:paraId="3E0F3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88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C1A8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2080502</w:t>
            </w:r>
          </w:p>
        </w:tc>
        <w:tc>
          <w:tcPr>
            <w:tcW w:w="34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DF0C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事业单位离退休</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12AB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26.819430 </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0852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26.819430 </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EC1A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C685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5393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DD81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5109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r>
      <w:tr w14:paraId="491D1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88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BDD9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34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8F4F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A7B0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75.364992 </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19CC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75.364992 </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2A28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CAB9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D25B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DFDB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2FE0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r>
      <w:tr w14:paraId="14944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88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FFA9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2080506</w:t>
            </w:r>
          </w:p>
        </w:tc>
        <w:tc>
          <w:tcPr>
            <w:tcW w:w="34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E783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机关事业单位职业年金缴费支出</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77BF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34.887240 </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25B5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34.887240 </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23E2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BA7C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1085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7598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7E03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r>
      <w:tr w14:paraId="14BA2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88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5F08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2080599</w:t>
            </w:r>
          </w:p>
        </w:tc>
        <w:tc>
          <w:tcPr>
            <w:tcW w:w="34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DF77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其他行政事业单位养老支出</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DF62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1.584000 </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2C8A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1.584000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4051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3921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6F16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1EA0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73D7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r>
      <w:tr w14:paraId="0FC16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88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19E3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w:t>
            </w:r>
          </w:p>
        </w:tc>
        <w:tc>
          <w:tcPr>
            <w:tcW w:w="34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45BE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卫生健康支出</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5B93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64.934485 </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BD51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64.934485 </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64F5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1443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3908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CFAE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0E54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r>
      <w:tr w14:paraId="1D30A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88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66B3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w:t>
            </w:r>
          </w:p>
        </w:tc>
        <w:tc>
          <w:tcPr>
            <w:tcW w:w="34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A156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行政事业单位医疗</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829A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64.934485 </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A82E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64.934485 </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4585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C701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664C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9F13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EACC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r>
      <w:tr w14:paraId="39D72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88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AE2B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2101102</w:t>
            </w:r>
          </w:p>
        </w:tc>
        <w:tc>
          <w:tcPr>
            <w:tcW w:w="34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55AC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事业单位医疗</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3D3E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64.934485 </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9937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64.934485 </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8378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B1EA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18DD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5693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FE77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r>
      <w:tr w14:paraId="5E68D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88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4BFA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w:t>
            </w:r>
          </w:p>
        </w:tc>
        <w:tc>
          <w:tcPr>
            <w:tcW w:w="34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278E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住房保障支出</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D059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0.662500 </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8DDA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0.662500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6DCF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9741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A713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203A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36EB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r>
      <w:tr w14:paraId="316F0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88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9569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w:t>
            </w:r>
          </w:p>
        </w:tc>
        <w:tc>
          <w:tcPr>
            <w:tcW w:w="34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EB43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住房改革支出</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5744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0.662500 </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5E10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0.662500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0472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3214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37A3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F614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C3FA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r>
      <w:tr w14:paraId="32B1E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88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C34C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2210201</w:t>
            </w:r>
          </w:p>
        </w:tc>
        <w:tc>
          <w:tcPr>
            <w:tcW w:w="34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8B96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住房公积金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3378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0.662500 </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8AA1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0.662500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E5E0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3CF0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49ED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28E6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BCEB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r>
      <w:tr w14:paraId="5A25F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88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7953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w:t>
            </w:r>
          </w:p>
        </w:tc>
        <w:tc>
          <w:tcPr>
            <w:tcW w:w="34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47C5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灾害防治及应急管理支出</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4391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3.632300 </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3AD2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3.632300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3C45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627F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9F7C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D03D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563F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r>
      <w:tr w14:paraId="03B42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88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05CA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22401</w:t>
            </w:r>
          </w:p>
        </w:tc>
        <w:tc>
          <w:tcPr>
            <w:tcW w:w="34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F5B3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应急管理事务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CA01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3.632300 </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5AFF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3.632300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BB63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11D5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AD21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6F03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50D3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r>
      <w:tr w14:paraId="323D9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88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7329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2240101</w:t>
            </w:r>
          </w:p>
        </w:tc>
        <w:tc>
          <w:tcPr>
            <w:tcW w:w="34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9AF4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21A9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3.632300 </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0507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3.632300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5394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0B1B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0911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6B3B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BCD9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r>
    </w:tbl>
    <w:p w14:paraId="4E96CEF5">
      <w:pPr>
        <w:pStyle w:val="2"/>
        <w:ind w:firstLine="420"/>
      </w:pPr>
    </w:p>
    <w:p w14:paraId="7CA420F6">
      <w:pPr>
        <w:pStyle w:val="2"/>
        <w:ind w:firstLine="420"/>
      </w:pPr>
    </w:p>
    <w:p w14:paraId="5FAED14B">
      <w:pPr>
        <w:pStyle w:val="2"/>
        <w:ind w:firstLine="420"/>
      </w:pPr>
    </w:p>
    <w:p w14:paraId="522FA029">
      <w:pPr>
        <w:pStyle w:val="2"/>
        <w:ind w:firstLine="420"/>
      </w:pPr>
    </w:p>
    <w:p w14:paraId="1599284A">
      <w:pPr>
        <w:pStyle w:val="2"/>
        <w:ind w:firstLine="420"/>
      </w:pPr>
    </w:p>
    <w:p w14:paraId="43942AFD">
      <w:pPr>
        <w:pStyle w:val="2"/>
        <w:ind w:firstLine="420"/>
      </w:pPr>
    </w:p>
    <w:p w14:paraId="114C7FA4">
      <w:pPr>
        <w:pStyle w:val="2"/>
        <w:ind w:firstLine="420"/>
      </w:pPr>
    </w:p>
    <w:p w14:paraId="4FD5A9D0">
      <w:pPr>
        <w:pStyle w:val="2"/>
        <w:ind w:firstLine="420"/>
      </w:pPr>
    </w:p>
    <w:p w14:paraId="62AE951C">
      <w:pPr>
        <w:pStyle w:val="2"/>
        <w:ind w:firstLine="420"/>
      </w:pPr>
    </w:p>
    <w:p w14:paraId="091D0CE7">
      <w:pPr>
        <w:pStyle w:val="2"/>
        <w:ind w:firstLine="420"/>
      </w:pPr>
    </w:p>
    <w:p w14:paraId="69137D56">
      <w:pPr>
        <w:pStyle w:val="2"/>
        <w:ind w:firstLine="420"/>
      </w:pPr>
    </w:p>
    <w:p w14:paraId="38581607">
      <w:pPr>
        <w:pStyle w:val="2"/>
        <w:ind w:firstLine="420"/>
      </w:pPr>
    </w:p>
    <w:p w14:paraId="6BF0C302">
      <w:pPr>
        <w:pStyle w:val="2"/>
        <w:ind w:firstLine="420"/>
      </w:pPr>
    </w:p>
    <w:p w14:paraId="6D51FEC4">
      <w:pPr>
        <w:pStyle w:val="2"/>
        <w:ind w:firstLine="420"/>
      </w:pPr>
    </w:p>
    <w:p w14:paraId="75B202F7">
      <w:pPr>
        <w:pStyle w:val="2"/>
        <w:ind w:firstLine="420"/>
      </w:pPr>
    </w:p>
    <w:p w14:paraId="179BB2EF">
      <w:pPr>
        <w:pStyle w:val="2"/>
        <w:ind w:firstLine="420"/>
      </w:pPr>
    </w:p>
    <w:p w14:paraId="4A90036A">
      <w:pPr>
        <w:pStyle w:val="2"/>
        <w:ind w:firstLine="420"/>
      </w:pPr>
    </w:p>
    <w:p w14:paraId="3EAFFCBA">
      <w:pPr>
        <w:pStyle w:val="2"/>
        <w:ind w:firstLine="420"/>
      </w:pPr>
    </w:p>
    <w:p w14:paraId="4686464D">
      <w:pPr>
        <w:pStyle w:val="2"/>
        <w:ind w:firstLine="420"/>
      </w:pPr>
    </w:p>
    <w:p w14:paraId="24F65BAF">
      <w:pPr>
        <w:pStyle w:val="2"/>
        <w:ind w:firstLine="420"/>
      </w:pPr>
    </w:p>
    <w:p w14:paraId="4421E23B">
      <w:pPr>
        <w:pStyle w:val="2"/>
        <w:ind w:firstLine="420"/>
      </w:pPr>
    </w:p>
    <w:p w14:paraId="021D1218">
      <w:pPr>
        <w:pStyle w:val="2"/>
        <w:ind w:firstLine="420"/>
      </w:pPr>
    </w:p>
    <w:p w14:paraId="3DAD88F4">
      <w:pPr>
        <w:pStyle w:val="2"/>
        <w:ind w:firstLine="420"/>
      </w:pPr>
    </w:p>
    <w:p w14:paraId="6A58CA5C">
      <w:pPr>
        <w:pStyle w:val="2"/>
        <w:ind w:firstLine="420"/>
      </w:pPr>
    </w:p>
    <w:p w14:paraId="000B53BA">
      <w:pPr>
        <w:pStyle w:val="2"/>
        <w:ind w:firstLine="420"/>
      </w:pPr>
    </w:p>
    <w:p w14:paraId="3E89BCD3">
      <w:pPr>
        <w:pStyle w:val="2"/>
        <w:ind w:firstLine="420"/>
      </w:pPr>
    </w:p>
    <w:tbl>
      <w:tblPr>
        <w:tblStyle w:val="12"/>
        <w:tblW w:w="132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26"/>
        <w:gridCol w:w="326"/>
        <w:gridCol w:w="349"/>
        <w:gridCol w:w="3300"/>
        <w:gridCol w:w="1581"/>
        <w:gridCol w:w="1581"/>
        <w:gridCol w:w="1581"/>
        <w:gridCol w:w="1405"/>
        <w:gridCol w:w="1405"/>
        <w:gridCol w:w="1405"/>
      </w:tblGrid>
      <w:tr w14:paraId="57E9A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8" w:hRule="atLeast"/>
        </w:trPr>
        <w:tc>
          <w:tcPr>
            <w:tcW w:w="13259" w:type="dxa"/>
            <w:gridSpan w:val="10"/>
            <w:tcBorders>
              <w:top w:val="nil"/>
              <w:left w:val="nil"/>
              <w:bottom w:val="nil"/>
              <w:right w:val="nil"/>
            </w:tcBorders>
            <w:shd w:val="clear" w:color="auto" w:fill="auto"/>
            <w:noWrap/>
            <w:tcMar>
              <w:top w:w="15" w:type="dxa"/>
              <w:left w:w="15" w:type="dxa"/>
              <w:right w:w="15" w:type="dxa"/>
            </w:tcMar>
            <w:vAlign w:val="center"/>
          </w:tcPr>
          <w:p w14:paraId="4F059D9A">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支出决算表</w:t>
            </w:r>
          </w:p>
        </w:tc>
      </w:tr>
      <w:tr w14:paraId="076FF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326" w:type="dxa"/>
            <w:tcBorders>
              <w:top w:val="nil"/>
              <w:left w:val="nil"/>
              <w:bottom w:val="nil"/>
              <w:right w:val="nil"/>
            </w:tcBorders>
            <w:shd w:val="clear" w:color="auto" w:fill="auto"/>
            <w:noWrap/>
            <w:tcMar>
              <w:top w:w="15" w:type="dxa"/>
              <w:left w:w="15" w:type="dxa"/>
              <w:right w:w="15" w:type="dxa"/>
            </w:tcMar>
            <w:vAlign w:val="center"/>
          </w:tcPr>
          <w:p w14:paraId="3E0604C3">
            <w:pPr>
              <w:rPr>
                <w:rFonts w:hint="eastAsia" w:ascii="宋体" w:hAnsi="宋体" w:eastAsia="宋体" w:cs="宋体"/>
                <w:i w:val="0"/>
                <w:color w:val="000000"/>
                <w:sz w:val="22"/>
                <w:szCs w:val="22"/>
                <w:u w:val="none"/>
              </w:rPr>
            </w:pPr>
          </w:p>
        </w:tc>
        <w:tc>
          <w:tcPr>
            <w:tcW w:w="326" w:type="dxa"/>
            <w:tcBorders>
              <w:top w:val="nil"/>
              <w:left w:val="nil"/>
              <w:bottom w:val="nil"/>
              <w:right w:val="nil"/>
            </w:tcBorders>
            <w:shd w:val="clear" w:color="auto" w:fill="auto"/>
            <w:noWrap/>
            <w:tcMar>
              <w:top w:w="15" w:type="dxa"/>
              <w:left w:w="15" w:type="dxa"/>
              <w:right w:w="15" w:type="dxa"/>
            </w:tcMar>
            <w:vAlign w:val="center"/>
          </w:tcPr>
          <w:p w14:paraId="51FACE58">
            <w:pPr>
              <w:rPr>
                <w:rFonts w:hint="eastAsia" w:ascii="宋体" w:hAnsi="宋体" w:eastAsia="宋体" w:cs="宋体"/>
                <w:i w:val="0"/>
                <w:color w:val="000000"/>
                <w:sz w:val="22"/>
                <w:szCs w:val="22"/>
                <w:u w:val="none"/>
              </w:rPr>
            </w:pPr>
          </w:p>
        </w:tc>
        <w:tc>
          <w:tcPr>
            <w:tcW w:w="349" w:type="dxa"/>
            <w:tcBorders>
              <w:top w:val="nil"/>
              <w:left w:val="nil"/>
              <w:bottom w:val="nil"/>
              <w:right w:val="nil"/>
            </w:tcBorders>
            <w:shd w:val="clear" w:color="auto" w:fill="auto"/>
            <w:noWrap/>
            <w:tcMar>
              <w:top w:w="15" w:type="dxa"/>
              <w:left w:w="15" w:type="dxa"/>
              <w:right w:w="15" w:type="dxa"/>
            </w:tcMar>
            <w:vAlign w:val="center"/>
          </w:tcPr>
          <w:p w14:paraId="660ED4FC">
            <w:pPr>
              <w:rPr>
                <w:rFonts w:hint="eastAsia" w:ascii="宋体" w:hAnsi="宋体" w:eastAsia="宋体" w:cs="宋体"/>
                <w:i w:val="0"/>
                <w:color w:val="000000"/>
                <w:sz w:val="22"/>
                <w:szCs w:val="22"/>
                <w:u w:val="none"/>
              </w:rPr>
            </w:pPr>
          </w:p>
        </w:tc>
        <w:tc>
          <w:tcPr>
            <w:tcW w:w="3300" w:type="dxa"/>
            <w:tcBorders>
              <w:top w:val="nil"/>
              <w:left w:val="nil"/>
              <w:bottom w:val="nil"/>
              <w:right w:val="nil"/>
            </w:tcBorders>
            <w:shd w:val="clear" w:color="auto" w:fill="auto"/>
            <w:noWrap/>
            <w:tcMar>
              <w:top w:w="15" w:type="dxa"/>
              <w:left w:w="15" w:type="dxa"/>
              <w:right w:w="15" w:type="dxa"/>
            </w:tcMar>
            <w:vAlign w:val="center"/>
          </w:tcPr>
          <w:p w14:paraId="4F61CE67">
            <w:pPr>
              <w:rPr>
                <w:rFonts w:hint="eastAsia" w:ascii="宋体" w:hAnsi="宋体" w:eastAsia="宋体" w:cs="宋体"/>
                <w:i w:val="0"/>
                <w:color w:val="000000"/>
                <w:sz w:val="22"/>
                <w:szCs w:val="22"/>
                <w:u w:val="none"/>
              </w:rPr>
            </w:pPr>
          </w:p>
        </w:tc>
        <w:tc>
          <w:tcPr>
            <w:tcW w:w="1581" w:type="dxa"/>
            <w:tcBorders>
              <w:top w:val="nil"/>
              <w:left w:val="nil"/>
              <w:bottom w:val="nil"/>
              <w:right w:val="nil"/>
            </w:tcBorders>
            <w:shd w:val="clear" w:color="auto" w:fill="auto"/>
            <w:noWrap/>
            <w:tcMar>
              <w:top w:w="15" w:type="dxa"/>
              <w:left w:w="15" w:type="dxa"/>
              <w:right w:w="15" w:type="dxa"/>
            </w:tcMar>
            <w:vAlign w:val="center"/>
          </w:tcPr>
          <w:p w14:paraId="174ED241">
            <w:pPr>
              <w:rPr>
                <w:rFonts w:hint="eastAsia" w:ascii="宋体" w:hAnsi="宋体" w:eastAsia="宋体" w:cs="宋体"/>
                <w:i w:val="0"/>
                <w:color w:val="000000"/>
                <w:sz w:val="22"/>
                <w:szCs w:val="22"/>
                <w:u w:val="none"/>
              </w:rPr>
            </w:pPr>
          </w:p>
        </w:tc>
        <w:tc>
          <w:tcPr>
            <w:tcW w:w="1581" w:type="dxa"/>
            <w:tcBorders>
              <w:top w:val="nil"/>
              <w:left w:val="nil"/>
              <w:bottom w:val="nil"/>
              <w:right w:val="nil"/>
            </w:tcBorders>
            <w:shd w:val="clear" w:color="auto" w:fill="auto"/>
            <w:noWrap/>
            <w:tcMar>
              <w:top w:w="15" w:type="dxa"/>
              <w:left w:w="15" w:type="dxa"/>
              <w:right w:w="15" w:type="dxa"/>
            </w:tcMar>
            <w:vAlign w:val="center"/>
          </w:tcPr>
          <w:p w14:paraId="48BC9834">
            <w:pPr>
              <w:rPr>
                <w:rFonts w:hint="eastAsia" w:ascii="宋体" w:hAnsi="宋体" w:eastAsia="宋体" w:cs="宋体"/>
                <w:i w:val="0"/>
                <w:color w:val="000000"/>
                <w:sz w:val="22"/>
                <w:szCs w:val="22"/>
                <w:u w:val="none"/>
              </w:rPr>
            </w:pPr>
          </w:p>
        </w:tc>
        <w:tc>
          <w:tcPr>
            <w:tcW w:w="1581" w:type="dxa"/>
            <w:tcBorders>
              <w:top w:val="nil"/>
              <w:left w:val="nil"/>
              <w:bottom w:val="nil"/>
              <w:right w:val="nil"/>
            </w:tcBorders>
            <w:shd w:val="clear" w:color="auto" w:fill="auto"/>
            <w:noWrap/>
            <w:tcMar>
              <w:top w:w="15" w:type="dxa"/>
              <w:left w:w="15" w:type="dxa"/>
              <w:right w:w="15" w:type="dxa"/>
            </w:tcMar>
            <w:vAlign w:val="center"/>
          </w:tcPr>
          <w:p w14:paraId="59BDE8AD">
            <w:pPr>
              <w:rPr>
                <w:rFonts w:hint="eastAsia" w:ascii="宋体" w:hAnsi="宋体" w:eastAsia="宋体" w:cs="宋体"/>
                <w:i w:val="0"/>
                <w:color w:val="000000"/>
                <w:sz w:val="22"/>
                <w:szCs w:val="22"/>
                <w:u w:val="none"/>
              </w:rPr>
            </w:pPr>
          </w:p>
        </w:tc>
        <w:tc>
          <w:tcPr>
            <w:tcW w:w="1405" w:type="dxa"/>
            <w:tcBorders>
              <w:top w:val="nil"/>
              <w:left w:val="nil"/>
              <w:bottom w:val="nil"/>
              <w:right w:val="nil"/>
            </w:tcBorders>
            <w:shd w:val="clear" w:color="auto" w:fill="auto"/>
            <w:noWrap/>
            <w:tcMar>
              <w:top w:w="15" w:type="dxa"/>
              <w:left w:w="15" w:type="dxa"/>
              <w:right w:w="15" w:type="dxa"/>
            </w:tcMar>
            <w:vAlign w:val="center"/>
          </w:tcPr>
          <w:p w14:paraId="0AA2B9A4">
            <w:pPr>
              <w:rPr>
                <w:rFonts w:hint="eastAsia" w:ascii="宋体" w:hAnsi="宋体" w:eastAsia="宋体" w:cs="宋体"/>
                <w:i w:val="0"/>
                <w:color w:val="000000"/>
                <w:sz w:val="22"/>
                <w:szCs w:val="22"/>
                <w:u w:val="none"/>
              </w:rPr>
            </w:pPr>
          </w:p>
        </w:tc>
        <w:tc>
          <w:tcPr>
            <w:tcW w:w="1405" w:type="dxa"/>
            <w:tcBorders>
              <w:top w:val="nil"/>
              <w:left w:val="nil"/>
              <w:bottom w:val="nil"/>
              <w:right w:val="nil"/>
            </w:tcBorders>
            <w:shd w:val="clear" w:color="auto" w:fill="auto"/>
            <w:noWrap/>
            <w:tcMar>
              <w:top w:w="15" w:type="dxa"/>
              <w:left w:w="15" w:type="dxa"/>
              <w:right w:w="15" w:type="dxa"/>
            </w:tcMar>
            <w:vAlign w:val="center"/>
          </w:tcPr>
          <w:p w14:paraId="2FD54DCE">
            <w:pPr>
              <w:rPr>
                <w:rFonts w:hint="eastAsia" w:ascii="宋体" w:hAnsi="宋体" w:eastAsia="宋体" w:cs="宋体"/>
                <w:i w:val="0"/>
                <w:color w:val="000000"/>
                <w:sz w:val="22"/>
                <w:szCs w:val="22"/>
                <w:u w:val="none"/>
              </w:rPr>
            </w:pPr>
          </w:p>
        </w:tc>
        <w:tc>
          <w:tcPr>
            <w:tcW w:w="1405" w:type="dxa"/>
            <w:tcBorders>
              <w:top w:val="nil"/>
              <w:left w:val="nil"/>
              <w:bottom w:val="nil"/>
              <w:right w:val="nil"/>
            </w:tcBorders>
            <w:shd w:val="clear" w:color="auto" w:fill="auto"/>
            <w:noWrap/>
            <w:tcMar>
              <w:top w:w="15" w:type="dxa"/>
              <w:left w:w="15" w:type="dxa"/>
              <w:right w:w="15" w:type="dxa"/>
            </w:tcMar>
            <w:vAlign w:val="center"/>
          </w:tcPr>
          <w:p w14:paraId="3835D8BA">
            <w:pPr>
              <w:jc w:val="center"/>
              <w:rPr>
                <w:rFonts w:hint="eastAsia" w:ascii="宋体" w:hAnsi="宋体" w:eastAsia="宋体" w:cs="宋体"/>
                <w:b/>
                <w:i w:val="0"/>
                <w:color w:val="000000"/>
                <w:sz w:val="20"/>
                <w:szCs w:val="20"/>
                <w:u w:val="none"/>
              </w:rPr>
            </w:pPr>
          </w:p>
        </w:tc>
      </w:tr>
      <w:tr w14:paraId="76D42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11854" w:type="dxa"/>
            <w:gridSpan w:val="9"/>
            <w:tcBorders>
              <w:top w:val="nil"/>
              <w:left w:val="nil"/>
              <w:bottom w:val="nil"/>
              <w:right w:val="nil"/>
            </w:tcBorders>
            <w:shd w:val="clear" w:color="auto" w:fill="auto"/>
            <w:noWrap/>
            <w:tcMar>
              <w:top w:w="15" w:type="dxa"/>
              <w:left w:w="15" w:type="dxa"/>
              <w:right w:w="15" w:type="dxa"/>
            </w:tcMar>
            <w:vAlign w:val="bottom"/>
          </w:tcPr>
          <w:p w14:paraId="5C3C5D8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单位名称：北京市密云区图书馆</w:t>
            </w:r>
          </w:p>
        </w:tc>
        <w:tc>
          <w:tcPr>
            <w:tcW w:w="1405" w:type="dxa"/>
            <w:tcBorders>
              <w:top w:val="nil"/>
              <w:left w:val="nil"/>
              <w:bottom w:val="nil"/>
              <w:right w:val="nil"/>
            </w:tcBorders>
            <w:shd w:val="clear" w:color="auto" w:fill="auto"/>
            <w:noWrap/>
            <w:tcMar>
              <w:top w:w="15" w:type="dxa"/>
              <w:left w:w="15" w:type="dxa"/>
              <w:right w:w="15" w:type="dxa"/>
            </w:tcMar>
            <w:vAlign w:val="bottom"/>
          </w:tcPr>
          <w:p w14:paraId="107CAED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04F64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430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D40107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D366A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本年支出合计</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434450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85D5C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项目支出</w:t>
            </w:r>
          </w:p>
        </w:tc>
        <w:tc>
          <w:tcPr>
            <w:tcW w:w="1405"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67D3D3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上缴上级支出</w:t>
            </w:r>
          </w:p>
        </w:tc>
        <w:tc>
          <w:tcPr>
            <w:tcW w:w="1405"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D4CBBA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经营支出</w:t>
            </w:r>
          </w:p>
        </w:tc>
        <w:tc>
          <w:tcPr>
            <w:tcW w:w="1405"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ACA56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对附属单位补助支出</w:t>
            </w:r>
          </w:p>
        </w:tc>
      </w:tr>
      <w:tr w14:paraId="7093F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2F55C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支出功能分类科目编码</w:t>
            </w:r>
          </w:p>
        </w:tc>
        <w:tc>
          <w:tcPr>
            <w:tcW w:w="330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B44DEA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E6878DE">
            <w:pPr>
              <w:jc w:val="center"/>
              <w:rPr>
                <w:rFonts w:hint="eastAsia" w:ascii="宋体" w:hAnsi="宋体" w:eastAsia="宋体" w:cs="宋体"/>
                <w:i w:val="0"/>
                <w:color w:val="000000"/>
                <w:sz w:val="18"/>
                <w:szCs w:val="18"/>
                <w:u w:val="none"/>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7FDAA08">
            <w:pPr>
              <w:jc w:val="center"/>
              <w:rPr>
                <w:rFonts w:hint="eastAsia" w:ascii="宋体" w:hAnsi="宋体" w:eastAsia="宋体" w:cs="宋体"/>
                <w:i w:val="0"/>
                <w:color w:val="000000"/>
                <w:sz w:val="18"/>
                <w:szCs w:val="18"/>
                <w:u w:val="none"/>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1C87DD8">
            <w:pPr>
              <w:jc w:val="center"/>
              <w:rPr>
                <w:rFonts w:hint="eastAsia" w:ascii="宋体" w:hAnsi="宋体" w:eastAsia="宋体" w:cs="宋体"/>
                <w:i w:val="0"/>
                <w:color w:val="000000"/>
                <w:sz w:val="18"/>
                <w:szCs w:val="18"/>
                <w:u w:val="none"/>
              </w:rPr>
            </w:pP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C87A407">
            <w:pPr>
              <w:jc w:val="center"/>
              <w:rPr>
                <w:rFonts w:hint="eastAsia" w:ascii="宋体" w:hAnsi="宋体" w:eastAsia="宋体" w:cs="宋体"/>
                <w:i w:val="0"/>
                <w:color w:val="000000"/>
                <w:sz w:val="18"/>
                <w:szCs w:val="18"/>
                <w:u w:val="none"/>
              </w:rPr>
            </w:pP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32D4665">
            <w:pPr>
              <w:jc w:val="center"/>
              <w:rPr>
                <w:rFonts w:hint="eastAsia" w:ascii="宋体" w:hAnsi="宋体" w:eastAsia="宋体" w:cs="宋体"/>
                <w:i w:val="0"/>
                <w:color w:val="000000"/>
                <w:sz w:val="18"/>
                <w:szCs w:val="18"/>
                <w:u w:val="none"/>
              </w:rPr>
            </w:pP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0B33135">
            <w:pPr>
              <w:jc w:val="center"/>
              <w:rPr>
                <w:rFonts w:hint="eastAsia" w:ascii="宋体" w:hAnsi="宋体" w:eastAsia="宋体" w:cs="宋体"/>
                <w:i w:val="0"/>
                <w:color w:val="000000"/>
                <w:sz w:val="18"/>
                <w:szCs w:val="18"/>
                <w:u w:val="none"/>
              </w:rPr>
            </w:pPr>
          </w:p>
        </w:tc>
      </w:tr>
      <w:tr w14:paraId="50BDD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DED97DC">
            <w:pPr>
              <w:jc w:val="center"/>
              <w:rPr>
                <w:rFonts w:hint="eastAsia" w:ascii="宋体" w:hAnsi="宋体" w:eastAsia="宋体" w:cs="宋体"/>
                <w:i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2A6AF0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158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315B2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1</w:t>
            </w:r>
          </w:p>
        </w:tc>
        <w:tc>
          <w:tcPr>
            <w:tcW w:w="158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09DE8B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2</w:t>
            </w:r>
            <w:r>
              <w:rPr>
                <w:rFonts w:hint="eastAsia" w:ascii="宋体" w:hAnsi="宋体" w:eastAsia="宋体" w:cs="宋体"/>
                <w:i w:val="0"/>
                <w:color w:val="000000"/>
                <w:kern w:val="0"/>
                <w:sz w:val="18"/>
                <w:szCs w:val="18"/>
                <w:u w:val="none"/>
                <w:lang w:val="en-US" w:eastAsia="zh-CN" w:bidi="ar"/>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FB4CF1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3</w:t>
            </w:r>
            <w:r>
              <w:rPr>
                <w:rFonts w:hint="eastAsia" w:ascii="宋体" w:hAnsi="宋体" w:eastAsia="宋体" w:cs="宋体"/>
                <w:i w:val="0"/>
                <w:color w:val="000000"/>
                <w:kern w:val="0"/>
                <w:sz w:val="18"/>
                <w:szCs w:val="18"/>
                <w:u w:val="none"/>
                <w:lang w:val="en-US" w:eastAsia="zh-CN" w:bidi="ar"/>
              </w:rPr>
              <w:t xml:space="preserve"> </w:t>
            </w:r>
          </w:p>
        </w:tc>
        <w:tc>
          <w:tcPr>
            <w:tcW w:w="140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C4B4D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4</w:t>
            </w:r>
            <w:r>
              <w:rPr>
                <w:rFonts w:hint="eastAsia" w:ascii="宋体" w:hAnsi="宋体" w:eastAsia="宋体" w:cs="宋体"/>
                <w:i w:val="0"/>
                <w:color w:val="000000"/>
                <w:kern w:val="0"/>
                <w:sz w:val="18"/>
                <w:szCs w:val="18"/>
                <w:u w:val="none"/>
                <w:lang w:val="en-US" w:eastAsia="zh-CN" w:bidi="ar"/>
              </w:rPr>
              <w:t xml:space="preserve"> </w:t>
            </w:r>
          </w:p>
        </w:tc>
        <w:tc>
          <w:tcPr>
            <w:tcW w:w="140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64A8F9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5</w:t>
            </w:r>
            <w:r>
              <w:rPr>
                <w:rFonts w:hint="eastAsia" w:ascii="宋体" w:hAnsi="宋体" w:eastAsia="宋体" w:cs="宋体"/>
                <w:i w:val="0"/>
                <w:color w:val="000000"/>
                <w:kern w:val="0"/>
                <w:sz w:val="18"/>
                <w:szCs w:val="18"/>
                <w:u w:val="none"/>
                <w:lang w:val="en-US" w:eastAsia="zh-CN" w:bidi="ar"/>
              </w:rPr>
              <w:t xml:space="preserve"> </w:t>
            </w:r>
          </w:p>
        </w:tc>
        <w:tc>
          <w:tcPr>
            <w:tcW w:w="140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F05AD2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6</w:t>
            </w:r>
          </w:p>
        </w:tc>
      </w:tr>
      <w:tr w14:paraId="79B88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2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2DFB0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类</w:t>
            </w:r>
          </w:p>
        </w:tc>
        <w:tc>
          <w:tcPr>
            <w:tcW w:w="32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07C6AB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款</w:t>
            </w:r>
          </w:p>
        </w:tc>
        <w:tc>
          <w:tcPr>
            <w:tcW w:w="34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C9AFF8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330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F244D3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58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8E9B24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1315.268114 </w:t>
            </w:r>
          </w:p>
        </w:tc>
        <w:tc>
          <w:tcPr>
            <w:tcW w:w="158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0E0CC5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988.095338 </w:t>
            </w:r>
          </w:p>
        </w:tc>
        <w:tc>
          <w:tcPr>
            <w:tcW w:w="158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70B733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327.172776 </w:t>
            </w:r>
          </w:p>
        </w:tc>
        <w:tc>
          <w:tcPr>
            <w:tcW w:w="140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20E652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0.000000 </w:t>
            </w:r>
          </w:p>
        </w:tc>
        <w:tc>
          <w:tcPr>
            <w:tcW w:w="140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D7F0C5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0.000000 </w:t>
            </w:r>
          </w:p>
        </w:tc>
        <w:tc>
          <w:tcPr>
            <w:tcW w:w="140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D6116E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0.000000 </w:t>
            </w:r>
          </w:p>
        </w:tc>
      </w:tr>
      <w:tr w14:paraId="76BB2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00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6DBE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w:t>
            </w: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06B9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教育支出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A0F3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0.930000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3B6A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0.930000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FF83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1139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7100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0F94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r>
      <w:tr w14:paraId="11878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00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1288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20508</w:t>
            </w: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BBEC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进修及培训</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5F40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0.930000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C6F1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0.930000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5DD2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BC3C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F3B6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C120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r>
      <w:tr w14:paraId="003F3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00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38DC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2050803</w:t>
            </w: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4352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培训支出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A63C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0.930000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C33B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0.930000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36D9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AA20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6328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5BD1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r>
      <w:tr w14:paraId="0DB02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00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E3F0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w:t>
            </w: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E7EC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文化旅游体育与传媒支出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DC36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1106.453167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C26A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779.280391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C706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327.172776 </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C3EF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EFE2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CA07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r>
      <w:tr w14:paraId="2BA8F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00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D7B2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20701</w:t>
            </w: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F64A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文化和旅游</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9ED3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1106.453167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FA3C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779.280391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8885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327.172776 </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6227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0DDA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39D1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r>
      <w:tr w14:paraId="07D67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00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F539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2070104</w:t>
            </w: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E49A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图书馆</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7E50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48.470000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C780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C4AE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48.470000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C347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74D4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D045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r>
      <w:tr w14:paraId="26AF3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00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4B81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2070199</w:t>
            </w: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4997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其他文化和旅游支出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020B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1057.983167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2301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779.280391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F866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278.702776 </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E6E4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3FB2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1A66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r>
      <w:tr w14:paraId="34D5C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00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8F5B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80C6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社会保障和就业支出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87DD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138.655662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C63E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138.655662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AE2F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D081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B15B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415D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r>
      <w:tr w14:paraId="7AC18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00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A88C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w:t>
            </w: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F114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行政事业单位养老支出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D40F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138.655662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A8B3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138.655662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C9AC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1242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09D3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E3AA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r>
      <w:tr w14:paraId="1DDC2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00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26B8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2080502</w:t>
            </w: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2C61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事业单位离退休</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2060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26.819430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B06A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26.819430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E419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02A2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308B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59C7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r>
      <w:tr w14:paraId="3F865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00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1E96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E9A3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84BD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75.364992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3BAE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75.364992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0A08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95C3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E504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E19B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r>
      <w:tr w14:paraId="67AAA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00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A866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2080506</w:t>
            </w: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50A0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机关事业单位职业年金缴费支出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798B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34.887240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6BFA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34.887240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6C49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5FC8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1963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EC9E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r>
      <w:tr w14:paraId="16FB6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00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4740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2080599</w:t>
            </w: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BC0D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其他行政事业单位养老支出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7E73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1.584000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7FDF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1.584000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898D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8533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FF73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B9BF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r>
      <w:tr w14:paraId="3E811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00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2EE1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w:t>
            </w: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CC70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卫生健康支出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86B8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64.934485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AAFE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64.934485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807D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DE7A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532F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F6A5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r>
      <w:tr w14:paraId="4C26B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00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1E50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w:t>
            </w: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D422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行政事业单位医疗</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D738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64.934485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3C32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64.934485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CC92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3415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9598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A5D2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r>
      <w:tr w14:paraId="6BBFA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00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7B3F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2101102</w:t>
            </w: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147E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事业单位医疗</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BEEB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64.934485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8B26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64.934485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CAE3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57F9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40B6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CFAD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r>
      <w:tr w14:paraId="1EDF4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00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B3C7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w:t>
            </w: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8947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住房保障支出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DDB0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0.662500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7552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0.662500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8B2E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54BA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8628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F1B0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r>
      <w:tr w14:paraId="4A9FA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00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BFA0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w:t>
            </w: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F255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住房改革支出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8142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0.662500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D60B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0.662500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DA96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617A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AEC2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50AE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r>
      <w:tr w14:paraId="70AED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00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2364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2210201</w:t>
            </w: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A3E5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住房公积金</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1765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0.662500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889F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0.662500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7E07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57A4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C222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B2A9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r>
      <w:tr w14:paraId="6B984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00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5872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w:t>
            </w: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904B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灾害防治及应急管理支出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019D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3.632300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FAD8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3.632300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D810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BCBC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F502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2545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r>
      <w:tr w14:paraId="1354C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00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A737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22401</w:t>
            </w: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D5A6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应急管理事务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2B3B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3.632300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1E6A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3.632300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822B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8538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9F17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2084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r>
      <w:tr w14:paraId="02562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00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6D1E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2240101</w:t>
            </w: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175E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1318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3.632300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381B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3.632300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F584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47D6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08AC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D5FC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r>
    </w:tbl>
    <w:p w14:paraId="41522B78">
      <w:pPr>
        <w:pStyle w:val="2"/>
        <w:ind w:firstLine="420"/>
      </w:pPr>
    </w:p>
    <w:p w14:paraId="11085CDE">
      <w:pPr>
        <w:pStyle w:val="2"/>
        <w:ind w:firstLine="420"/>
      </w:pPr>
    </w:p>
    <w:p w14:paraId="1EAD6CF7">
      <w:pPr>
        <w:pStyle w:val="2"/>
        <w:ind w:firstLine="420"/>
      </w:pPr>
    </w:p>
    <w:p w14:paraId="1F2F2C92">
      <w:pPr>
        <w:pStyle w:val="2"/>
        <w:ind w:firstLine="420"/>
      </w:pPr>
    </w:p>
    <w:p w14:paraId="3579C861">
      <w:pPr>
        <w:pStyle w:val="2"/>
        <w:ind w:firstLine="420"/>
      </w:pPr>
    </w:p>
    <w:p w14:paraId="7AD94F5A">
      <w:pPr>
        <w:pStyle w:val="2"/>
        <w:ind w:firstLine="420"/>
      </w:pPr>
    </w:p>
    <w:p w14:paraId="1288E082">
      <w:pPr>
        <w:pStyle w:val="2"/>
        <w:ind w:firstLine="420"/>
      </w:pPr>
    </w:p>
    <w:p w14:paraId="52CCFC59">
      <w:pPr>
        <w:pStyle w:val="2"/>
        <w:ind w:firstLine="420"/>
      </w:pPr>
    </w:p>
    <w:p w14:paraId="2F1BC6C4">
      <w:pPr>
        <w:pStyle w:val="2"/>
        <w:ind w:firstLine="420"/>
      </w:pPr>
    </w:p>
    <w:p w14:paraId="619ECA4D">
      <w:pPr>
        <w:pStyle w:val="2"/>
        <w:ind w:firstLine="420"/>
      </w:pPr>
    </w:p>
    <w:p w14:paraId="4AEC3E53">
      <w:pPr>
        <w:pStyle w:val="2"/>
        <w:ind w:firstLine="420"/>
      </w:pPr>
    </w:p>
    <w:p w14:paraId="1418C26B">
      <w:pPr>
        <w:pStyle w:val="2"/>
        <w:ind w:firstLine="420"/>
      </w:pPr>
    </w:p>
    <w:p w14:paraId="64B2F26B">
      <w:pPr>
        <w:pStyle w:val="2"/>
        <w:ind w:firstLine="420"/>
      </w:pPr>
    </w:p>
    <w:p w14:paraId="7289E333">
      <w:pPr>
        <w:pStyle w:val="2"/>
        <w:ind w:firstLine="420"/>
      </w:pPr>
    </w:p>
    <w:p w14:paraId="1996F12E">
      <w:pPr>
        <w:pStyle w:val="2"/>
        <w:ind w:firstLine="420"/>
      </w:pPr>
    </w:p>
    <w:p w14:paraId="714C94E7">
      <w:pPr>
        <w:pStyle w:val="2"/>
        <w:ind w:firstLine="420"/>
      </w:pPr>
    </w:p>
    <w:p w14:paraId="6BEEA95C">
      <w:pPr>
        <w:pStyle w:val="2"/>
        <w:ind w:firstLine="420"/>
      </w:pPr>
    </w:p>
    <w:p w14:paraId="76DE6201">
      <w:pPr>
        <w:pStyle w:val="2"/>
        <w:ind w:firstLine="420"/>
      </w:pPr>
    </w:p>
    <w:p w14:paraId="14CB387F">
      <w:pPr>
        <w:pStyle w:val="2"/>
        <w:ind w:firstLine="420"/>
      </w:pPr>
    </w:p>
    <w:p w14:paraId="69247AA7">
      <w:pPr>
        <w:pStyle w:val="2"/>
        <w:ind w:firstLine="420"/>
      </w:pPr>
    </w:p>
    <w:p w14:paraId="1E7E1DB4">
      <w:pPr>
        <w:pStyle w:val="2"/>
        <w:ind w:firstLine="420"/>
      </w:pPr>
    </w:p>
    <w:p w14:paraId="112256FC">
      <w:pPr>
        <w:pStyle w:val="2"/>
        <w:ind w:firstLine="420"/>
      </w:pPr>
    </w:p>
    <w:p w14:paraId="4211CFBB">
      <w:pPr>
        <w:pStyle w:val="2"/>
        <w:ind w:firstLine="420"/>
      </w:pPr>
    </w:p>
    <w:p w14:paraId="469FFDDD">
      <w:pPr>
        <w:pStyle w:val="2"/>
        <w:ind w:firstLine="420"/>
      </w:pPr>
    </w:p>
    <w:p w14:paraId="4F88476C">
      <w:pPr>
        <w:pStyle w:val="2"/>
        <w:ind w:firstLine="420"/>
      </w:pPr>
    </w:p>
    <w:p w14:paraId="5A17DBD2">
      <w:pPr>
        <w:pStyle w:val="2"/>
        <w:ind w:firstLine="420"/>
      </w:pPr>
    </w:p>
    <w:p w14:paraId="626AEE07">
      <w:pPr>
        <w:pStyle w:val="2"/>
        <w:ind w:firstLine="420"/>
      </w:pPr>
    </w:p>
    <w:p w14:paraId="7DFB165A">
      <w:pPr>
        <w:pStyle w:val="2"/>
        <w:ind w:firstLine="420"/>
      </w:pPr>
    </w:p>
    <w:tbl>
      <w:tblPr>
        <w:tblStyle w:val="12"/>
        <w:tblW w:w="52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2"/>
        <w:gridCol w:w="222"/>
        <w:gridCol w:w="222"/>
        <w:gridCol w:w="1634"/>
        <w:gridCol w:w="1418"/>
        <w:gridCol w:w="1281"/>
        <w:gridCol w:w="236"/>
        <w:gridCol w:w="222"/>
        <w:gridCol w:w="222"/>
        <w:gridCol w:w="1773"/>
        <w:gridCol w:w="29"/>
        <w:gridCol w:w="1274"/>
        <w:gridCol w:w="308"/>
        <w:gridCol w:w="891"/>
        <w:gridCol w:w="459"/>
        <w:gridCol w:w="786"/>
        <w:gridCol w:w="305"/>
        <w:gridCol w:w="1173"/>
        <w:gridCol w:w="341"/>
        <w:gridCol w:w="681"/>
        <w:gridCol w:w="561"/>
        <w:gridCol w:w="524"/>
        <w:gridCol w:w="887"/>
      </w:tblGrid>
      <w:tr w14:paraId="4290B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2" w:type="pct"/>
          <w:trHeight w:val="488" w:hRule="atLeast"/>
        </w:trPr>
        <w:tc>
          <w:tcPr>
            <w:tcW w:w="4717" w:type="pct"/>
            <w:gridSpan w:val="22"/>
            <w:tcBorders>
              <w:top w:val="nil"/>
              <w:left w:val="nil"/>
              <w:bottom w:val="nil"/>
              <w:right w:val="nil"/>
            </w:tcBorders>
            <w:shd w:val="clear" w:color="auto" w:fill="auto"/>
            <w:noWrap/>
            <w:vAlign w:val="center"/>
          </w:tcPr>
          <w:p w14:paraId="70F3E6C0">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财政拨款收入支出决算总表</w:t>
            </w:r>
          </w:p>
        </w:tc>
      </w:tr>
      <w:tr w14:paraId="08BDE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0" w:type="pct"/>
            <w:tcBorders>
              <w:top w:val="nil"/>
              <w:left w:val="nil"/>
              <w:bottom w:val="nil"/>
              <w:right w:val="nil"/>
            </w:tcBorders>
            <w:shd w:val="clear" w:color="auto" w:fill="auto"/>
            <w:noWrap/>
            <w:vAlign w:val="center"/>
          </w:tcPr>
          <w:p w14:paraId="232C334A">
            <w:pPr>
              <w:rPr>
                <w:rFonts w:hint="eastAsia" w:ascii="宋体" w:hAnsi="宋体" w:eastAsia="宋体" w:cs="宋体"/>
                <w:i w:val="0"/>
                <w:iCs w:val="0"/>
                <w:color w:val="000000"/>
                <w:sz w:val="22"/>
                <w:szCs w:val="22"/>
                <w:u w:val="none"/>
              </w:rPr>
            </w:pPr>
          </w:p>
        </w:tc>
        <w:tc>
          <w:tcPr>
            <w:tcW w:w="70" w:type="pct"/>
            <w:tcBorders>
              <w:top w:val="nil"/>
              <w:left w:val="nil"/>
              <w:bottom w:val="nil"/>
              <w:right w:val="nil"/>
            </w:tcBorders>
            <w:shd w:val="clear" w:color="auto" w:fill="auto"/>
            <w:noWrap/>
            <w:vAlign w:val="center"/>
          </w:tcPr>
          <w:p w14:paraId="2ACEF759">
            <w:pPr>
              <w:rPr>
                <w:rFonts w:hint="eastAsia" w:ascii="宋体" w:hAnsi="宋体" w:eastAsia="宋体" w:cs="宋体"/>
                <w:i w:val="0"/>
                <w:iCs w:val="0"/>
                <w:color w:val="000000"/>
                <w:sz w:val="22"/>
                <w:szCs w:val="22"/>
                <w:u w:val="none"/>
              </w:rPr>
            </w:pPr>
          </w:p>
        </w:tc>
        <w:tc>
          <w:tcPr>
            <w:tcW w:w="70" w:type="pct"/>
            <w:tcBorders>
              <w:top w:val="nil"/>
              <w:left w:val="nil"/>
              <w:bottom w:val="nil"/>
              <w:right w:val="nil"/>
            </w:tcBorders>
            <w:shd w:val="clear" w:color="auto" w:fill="auto"/>
            <w:noWrap/>
            <w:vAlign w:val="center"/>
          </w:tcPr>
          <w:p w14:paraId="54E7DA7A">
            <w:pPr>
              <w:rPr>
                <w:rFonts w:hint="eastAsia" w:ascii="宋体" w:hAnsi="宋体" w:eastAsia="宋体" w:cs="宋体"/>
                <w:i w:val="0"/>
                <w:iCs w:val="0"/>
                <w:color w:val="000000"/>
                <w:sz w:val="22"/>
                <w:szCs w:val="22"/>
                <w:u w:val="none"/>
              </w:rPr>
            </w:pPr>
          </w:p>
        </w:tc>
        <w:tc>
          <w:tcPr>
            <w:tcW w:w="521" w:type="pct"/>
            <w:tcBorders>
              <w:top w:val="nil"/>
              <w:left w:val="nil"/>
              <w:bottom w:val="nil"/>
              <w:right w:val="nil"/>
            </w:tcBorders>
            <w:shd w:val="clear" w:color="auto" w:fill="auto"/>
            <w:noWrap/>
            <w:vAlign w:val="center"/>
          </w:tcPr>
          <w:p w14:paraId="4C84CFCC">
            <w:pPr>
              <w:rPr>
                <w:rFonts w:hint="eastAsia" w:ascii="宋体" w:hAnsi="宋体" w:eastAsia="宋体" w:cs="宋体"/>
                <w:i w:val="0"/>
                <w:iCs w:val="0"/>
                <w:color w:val="000000"/>
                <w:sz w:val="22"/>
                <w:szCs w:val="22"/>
                <w:u w:val="none"/>
              </w:rPr>
            </w:pPr>
          </w:p>
        </w:tc>
        <w:tc>
          <w:tcPr>
            <w:tcW w:w="452" w:type="pct"/>
            <w:tcBorders>
              <w:top w:val="nil"/>
              <w:left w:val="nil"/>
              <w:bottom w:val="nil"/>
              <w:right w:val="nil"/>
            </w:tcBorders>
            <w:shd w:val="clear" w:color="auto" w:fill="auto"/>
            <w:noWrap/>
            <w:vAlign w:val="center"/>
          </w:tcPr>
          <w:p w14:paraId="427D5F47">
            <w:pPr>
              <w:rPr>
                <w:rFonts w:hint="eastAsia" w:ascii="宋体" w:hAnsi="宋体" w:eastAsia="宋体" w:cs="宋体"/>
                <w:i w:val="0"/>
                <w:iCs w:val="0"/>
                <w:color w:val="000000"/>
                <w:sz w:val="22"/>
                <w:szCs w:val="22"/>
                <w:u w:val="none"/>
              </w:rPr>
            </w:pPr>
          </w:p>
        </w:tc>
        <w:tc>
          <w:tcPr>
            <w:tcW w:w="408" w:type="pct"/>
            <w:tcBorders>
              <w:top w:val="nil"/>
              <w:left w:val="nil"/>
              <w:bottom w:val="nil"/>
              <w:right w:val="nil"/>
            </w:tcBorders>
            <w:shd w:val="clear" w:color="auto" w:fill="auto"/>
            <w:noWrap/>
            <w:vAlign w:val="center"/>
          </w:tcPr>
          <w:p w14:paraId="224124A0">
            <w:pPr>
              <w:rPr>
                <w:rFonts w:hint="eastAsia" w:ascii="宋体" w:hAnsi="宋体" w:eastAsia="宋体" w:cs="宋体"/>
                <w:i w:val="0"/>
                <w:iCs w:val="0"/>
                <w:color w:val="000000"/>
                <w:sz w:val="22"/>
                <w:szCs w:val="22"/>
                <w:u w:val="none"/>
              </w:rPr>
            </w:pPr>
          </w:p>
        </w:tc>
        <w:tc>
          <w:tcPr>
            <w:tcW w:w="75" w:type="pct"/>
            <w:tcBorders>
              <w:top w:val="nil"/>
              <w:left w:val="nil"/>
              <w:bottom w:val="nil"/>
              <w:right w:val="nil"/>
            </w:tcBorders>
            <w:shd w:val="clear" w:color="auto" w:fill="auto"/>
            <w:noWrap/>
            <w:vAlign w:val="center"/>
          </w:tcPr>
          <w:p w14:paraId="0BBD63B8">
            <w:pPr>
              <w:rPr>
                <w:rFonts w:hint="eastAsia" w:ascii="宋体" w:hAnsi="宋体" w:eastAsia="宋体" w:cs="宋体"/>
                <w:i w:val="0"/>
                <w:iCs w:val="0"/>
                <w:color w:val="000000"/>
                <w:sz w:val="22"/>
                <w:szCs w:val="22"/>
                <w:u w:val="none"/>
              </w:rPr>
            </w:pPr>
          </w:p>
        </w:tc>
        <w:tc>
          <w:tcPr>
            <w:tcW w:w="70" w:type="pct"/>
            <w:tcBorders>
              <w:top w:val="nil"/>
              <w:left w:val="nil"/>
              <w:bottom w:val="nil"/>
              <w:right w:val="nil"/>
            </w:tcBorders>
            <w:shd w:val="clear" w:color="auto" w:fill="auto"/>
            <w:noWrap/>
            <w:vAlign w:val="center"/>
          </w:tcPr>
          <w:p w14:paraId="759BF12D">
            <w:pPr>
              <w:rPr>
                <w:rFonts w:hint="eastAsia" w:ascii="宋体" w:hAnsi="宋体" w:eastAsia="宋体" w:cs="宋体"/>
                <w:i w:val="0"/>
                <w:iCs w:val="0"/>
                <w:color w:val="000000"/>
                <w:sz w:val="22"/>
                <w:szCs w:val="22"/>
                <w:u w:val="none"/>
              </w:rPr>
            </w:pPr>
          </w:p>
        </w:tc>
        <w:tc>
          <w:tcPr>
            <w:tcW w:w="70" w:type="pct"/>
            <w:tcBorders>
              <w:top w:val="nil"/>
              <w:left w:val="nil"/>
              <w:bottom w:val="nil"/>
              <w:right w:val="nil"/>
            </w:tcBorders>
            <w:shd w:val="clear" w:color="auto" w:fill="auto"/>
            <w:noWrap/>
            <w:vAlign w:val="center"/>
          </w:tcPr>
          <w:p w14:paraId="71F0F85D">
            <w:pPr>
              <w:rPr>
                <w:rFonts w:hint="eastAsia" w:ascii="宋体" w:hAnsi="宋体" w:eastAsia="宋体" w:cs="宋体"/>
                <w:i w:val="0"/>
                <w:iCs w:val="0"/>
                <w:color w:val="000000"/>
                <w:sz w:val="22"/>
                <w:szCs w:val="22"/>
                <w:u w:val="none"/>
              </w:rPr>
            </w:pPr>
          </w:p>
        </w:tc>
        <w:tc>
          <w:tcPr>
            <w:tcW w:w="574" w:type="pct"/>
            <w:gridSpan w:val="2"/>
            <w:tcBorders>
              <w:top w:val="nil"/>
              <w:left w:val="nil"/>
              <w:bottom w:val="nil"/>
              <w:right w:val="nil"/>
            </w:tcBorders>
            <w:shd w:val="clear" w:color="auto" w:fill="auto"/>
            <w:noWrap/>
            <w:vAlign w:val="center"/>
          </w:tcPr>
          <w:p w14:paraId="4DF71679">
            <w:pPr>
              <w:rPr>
                <w:rFonts w:hint="eastAsia" w:ascii="宋体" w:hAnsi="宋体" w:eastAsia="宋体" w:cs="宋体"/>
                <w:i w:val="0"/>
                <w:iCs w:val="0"/>
                <w:color w:val="000000"/>
                <w:sz w:val="22"/>
                <w:szCs w:val="22"/>
                <w:u w:val="none"/>
              </w:rPr>
            </w:pPr>
          </w:p>
        </w:tc>
        <w:tc>
          <w:tcPr>
            <w:tcW w:w="406" w:type="pct"/>
            <w:tcBorders>
              <w:top w:val="nil"/>
              <w:left w:val="nil"/>
              <w:bottom w:val="nil"/>
              <w:right w:val="nil"/>
            </w:tcBorders>
            <w:shd w:val="clear" w:color="auto" w:fill="auto"/>
            <w:noWrap/>
            <w:vAlign w:val="center"/>
          </w:tcPr>
          <w:p w14:paraId="3EB5AFCD">
            <w:pPr>
              <w:rPr>
                <w:rFonts w:hint="eastAsia" w:ascii="宋体" w:hAnsi="宋体" w:eastAsia="宋体" w:cs="宋体"/>
                <w:i w:val="0"/>
                <w:iCs w:val="0"/>
                <w:color w:val="000000"/>
                <w:sz w:val="22"/>
                <w:szCs w:val="22"/>
                <w:u w:val="none"/>
              </w:rPr>
            </w:pPr>
          </w:p>
        </w:tc>
        <w:tc>
          <w:tcPr>
            <w:tcW w:w="382" w:type="pct"/>
            <w:gridSpan w:val="2"/>
            <w:tcBorders>
              <w:top w:val="nil"/>
              <w:left w:val="nil"/>
              <w:bottom w:val="nil"/>
              <w:right w:val="nil"/>
            </w:tcBorders>
            <w:shd w:val="clear" w:color="auto" w:fill="auto"/>
            <w:noWrap/>
            <w:vAlign w:val="center"/>
          </w:tcPr>
          <w:p w14:paraId="0A5CF748">
            <w:pPr>
              <w:rPr>
                <w:rFonts w:hint="eastAsia" w:ascii="宋体" w:hAnsi="宋体" w:eastAsia="宋体" w:cs="宋体"/>
                <w:i w:val="0"/>
                <w:iCs w:val="0"/>
                <w:color w:val="000000"/>
                <w:sz w:val="22"/>
                <w:szCs w:val="22"/>
                <w:u w:val="none"/>
              </w:rPr>
            </w:pPr>
          </w:p>
        </w:tc>
        <w:tc>
          <w:tcPr>
            <w:tcW w:w="397" w:type="pct"/>
            <w:gridSpan w:val="2"/>
            <w:tcBorders>
              <w:top w:val="nil"/>
              <w:left w:val="nil"/>
              <w:bottom w:val="nil"/>
              <w:right w:val="nil"/>
            </w:tcBorders>
            <w:shd w:val="clear" w:color="auto" w:fill="auto"/>
            <w:noWrap/>
            <w:vAlign w:val="center"/>
          </w:tcPr>
          <w:p w14:paraId="283AC464">
            <w:pPr>
              <w:rPr>
                <w:rFonts w:hint="eastAsia" w:ascii="宋体" w:hAnsi="宋体" w:eastAsia="宋体" w:cs="宋体"/>
                <w:i w:val="0"/>
                <w:iCs w:val="0"/>
                <w:color w:val="000000"/>
                <w:sz w:val="22"/>
                <w:szCs w:val="22"/>
                <w:u w:val="none"/>
              </w:rPr>
            </w:pPr>
          </w:p>
        </w:tc>
        <w:tc>
          <w:tcPr>
            <w:tcW w:w="580" w:type="pct"/>
            <w:gridSpan w:val="3"/>
            <w:tcBorders>
              <w:top w:val="nil"/>
              <w:left w:val="nil"/>
              <w:bottom w:val="nil"/>
              <w:right w:val="nil"/>
            </w:tcBorders>
            <w:shd w:val="clear" w:color="auto" w:fill="auto"/>
            <w:noWrap/>
            <w:vAlign w:val="center"/>
          </w:tcPr>
          <w:p w14:paraId="0EB305AC">
            <w:pPr>
              <w:rPr>
                <w:rFonts w:hint="eastAsia" w:ascii="宋体" w:hAnsi="宋体" w:eastAsia="宋体" w:cs="宋体"/>
                <w:i w:val="0"/>
                <w:iCs w:val="0"/>
                <w:color w:val="000000"/>
                <w:sz w:val="22"/>
                <w:szCs w:val="22"/>
                <w:u w:val="none"/>
              </w:rPr>
            </w:pPr>
          </w:p>
        </w:tc>
        <w:tc>
          <w:tcPr>
            <w:tcW w:w="396" w:type="pct"/>
            <w:gridSpan w:val="2"/>
            <w:tcBorders>
              <w:top w:val="nil"/>
              <w:left w:val="nil"/>
              <w:bottom w:val="nil"/>
              <w:right w:val="nil"/>
            </w:tcBorders>
            <w:shd w:val="clear" w:color="auto" w:fill="auto"/>
            <w:noWrap/>
            <w:vAlign w:val="center"/>
          </w:tcPr>
          <w:p w14:paraId="7AB006A9">
            <w:pPr>
              <w:rPr>
                <w:rFonts w:hint="eastAsia" w:ascii="宋体" w:hAnsi="宋体" w:eastAsia="宋体" w:cs="宋体"/>
                <w:i w:val="0"/>
                <w:iCs w:val="0"/>
                <w:color w:val="000000"/>
                <w:sz w:val="22"/>
                <w:szCs w:val="22"/>
                <w:u w:val="none"/>
              </w:rPr>
            </w:pPr>
          </w:p>
        </w:tc>
        <w:tc>
          <w:tcPr>
            <w:tcW w:w="450" w:type="pct"/>
            <w:gridSpan w:val="2"/>
            <w:tcBorders>
              <w:top w:val="nil"/>
              <w:left w:val="nil"/>
              <w:bottom w:val="nil"/>
              <w:right w:val="nil"/>
            </w:tcBorders>
            <w:shd w:val="clear" w:color="auto" w:fill="auto"/>
            <w:noWrap/>
            <w:vAlign w:val="center"/>
          </w:tcPr>
          <w:p w14:paraId="6B3F9B9E">
            <w:pPr>
              <w:jc w:val="center"/>
              <w:rPr>
                <w:rFonts w:hint="eastAsia" w:ascii="宋体" w:hAnsi="宋体" w:eastAsia="宋体" w:cs="宋体"/>
                <w:i w:val="0"/>
                <w:iCs w:val="0"/>
                <w:color w:val="000000"/>
                <w:sz w:val="20"/>
                <w:szCs w:val="20"/>
                <w:u w:val="none"/>
              </w:rPr>
            </w:pPr>
          </w:p>
        </w:tc>
      </w:tr>
      <w:tr w14:paraId="1ECDE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2" w:type="pct"/>
          <w:trHeight w:val="288" w:hRule="atLeast"/>
        </w:trPr>
        <w:tc>
          <w:tcPr>
            <w:tcW w:w="4370" w:type="pct"/>
            <w:gridSpan w:val="20"/>
            <w:tcBorders>
              <w:top w:val="nil"/>
              <w:left w:val="nil"/>
              <w:bottom w:val="nil"/>
              <w:right w:val="nil"/>
            </w:tcBorders>
            <w:shd w:val="clear" w:color="auto" w:fill="auto"/>
            <w:noWrap/>
            <w:vAlign w:val="bottom"/>
          </w:tcPr>
          <w:p w14:paraId="1B7008B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单位名称：北京市密云区图书馆</w:t>
            </w:r>
          </w:p>
        </w:tc>
        <w:tc>
          <w:tcPr>
            <w:tcW w:w="346" w:type="pct"/>
            <w:gridSpan w:val="2"/>
            <w:tcBorders>
              <w:top w:val="nil"/>
              <w:left w:val="nil"/>
              <w:bottom w:val="nil"/>
              <w:right w:val="nil"/>
            </w:tcBorders>
            <w:shd w:val="clear" w:color="auto" w:fill="auto"/>
            <w:noWrap/>
            <w:vAlign w:val="bottom"/>
          </w:tcPr>
          <w:p w14:paraId="05AE8F2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5C20A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2" w:type="pct"/>
          <w:trHeight w:val="323" w:hRule="atLeast"/>
        </w:trPr>
        <w:tc>
          <w:tcPr>
            <w:tcW w:w="1595" w:type="pct"/>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14:paraId="5F5F42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w:t>
            </w:r>
          </w:p>
        </w:tc>
        <w:tc>
          <w:tcPr>
            <w:tcW w:w="3121" w:type="pct"/>
            <w:gridSpan w:val="16"/>
            <w:tcBorders>
              <w:top w:val="single" w:color="000000" w:sz="4" w:space="0"/>
              <w:left w:val="single" w:color="000000" w:sz="4" w:space="0"/>
              <w:bottom w:val="single" w:color="000000" w:sz="4" w:space="0"/>
              <w:right w:val="single" w:color="000000" w:sz="4" w:space="0"/>
            </w:tcBorders>
            <w:shd w:val="clear" w:color="auto" w:fill="C0C0C0"/>
            <w:vAlign w:val="center"/>
          </w:tcPr>
          <w:p w14:paraId="6786F0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w:t>
            </w:r>
          </w:p>
        </w:tc>
      </w:tr>
      <w:tr w14:paraId="0E7D4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2" w:type="pct"/>
          <w:trHeight w:val="323" w:hRule="atLeast"/>
        </w:trPr>
        <w:tc>
          <w:tcPr>
            <w:tcW w:w="733" w:type="pct"/>
            <w:gridSpan w:val="4"/>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2BE83E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861"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6D5F74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782" w:type="pct"/>
            <w:gridSpan w:val="4"/>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066779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项目（按功能分类）</w:t>
            </w:r>
          </w:p>
        </w:tc>
        <w:tc>
          <w:tcPr>
            <w:tcW w:w="943" w:type="pct"/>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14:paraId="1281E1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一般公共预算财政拨款</w:t>
            </w:r>
          </w:p>
        </w:tc>
        <w:tc>
          <w:tcPr>
            <w:tcW w:w="722" w:type="pct"/>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28AF63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政府性基金预算财政拨款</w:t>
            </w:r>
          </w:p>
        </w:tc>
        <w:tc>
          <w:tcPr>
            <w:tcW w:w="672"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FEDA4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国有资本经营预算财政拨</w:t>
            </w:r>
          </w:p>
        </w:tc>
      </w:tr>
      <w:tr w14:paraId="69BE7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2" w:type="pct"/>
          <w:trHeight w:val="323" w:hRule="atLeast"/>
        </w:trPr>
        <w:tc>
          <w:tcPr>
            <w:tcW w:w="733" w:type="pct"/>
            <w:gridSpan w:val="4"/>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072FB169">
            <w:pPr>
              <w:jc w:val="center"/>
              <w:rPr>
                <w:rFonts w:hint="eastAsia" w:ascii="宋体" w:hAnsi="宋体" w:eastAsia="宋体" w:cs="宋体"/>
                <w:i w:val="0"/>
                <w:iCs w:val="0"/>
                <w:color w:val="000000"/>
                <w:sz w:val="18"/>
                <w:szCs w:val="18"/>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3E9C54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408"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4D4FC0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决算数</w:t>
            </w:r>
          </w:p>
        </w:tc>
        <w:tc>
          <w:tcPr>
            <w:tcW w:w="782" w:type="pct"/>
            <w:gridSpan w:val="4"/>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3ECA01E3">
            <w:pPr>
              <w:jc w:val="center"/>
              <w:rPr>
                <w:rFonts w:hint="eastAsia" w:ascii="宋体" w:hAnsi="宋体" w:eastAsia="宋体" w:cs="宋体"/>
                <w:i w:val="0"/>
                <w:iCs w:val="0"/>
                <w:color w:val="000000"/>
                <w:sz w:val="18"/>
                <w:szCs w:val="18"/>
                <w:u w:val="none"/>
              </w:rPr>
            </w:pPr>
          </w:p>
        </w:tc>
        <w:tc>
          <w:tcPr>
            <w:tcW w:w="513" w:type="pct"/>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22A0B7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430"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7A9D2D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决算数</w:t>
            </w:r>
          </w:p>
        </w:tc>
        <w:tc>
          <w:tcPr>
            <w:tcW w:w="348"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4ECB11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374"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3966D6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决算数</w:t>
            </w: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42380A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346"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2A5EA5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决算数</w:t>
            </w:r>
          </w:p>
        </w:tc>
      </w:tr>
      <w:tr w14:paraId="7B2B2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2" w:type="pct"/>
          <w:trHeight w:val="323" w:hRule="atLeast"/>
        </w:trPr>
        <w:tc>
          <w:tcPr>
            <w:tcW w:w="733"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F9EB2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一、一般公共预算财政拨款</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D470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1050.423436 </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0B27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1315.268114 </w:t>
            </w:r>
          </w:p>
        </w:tc>
        <w:tc>
          <w:tcPr>
            <w:tcW w:w="782"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73509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5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10DB2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4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EFDCA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3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E6BF1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D9F52">
            <w:pPr>
              <w:keepNext w:val="0"/>
              <w:keepLines w:val="0"/>
              <w:widowControl/>
              <w:suppressLineNumbers w:val="0"/>
              <w:ind w:left="218" w:leftChars="104" w:firstLine="0" w:firstLineChars="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D8F35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3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3920A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r>
      <w:tr w14:paraId="283A1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2" w:type="pct"/>
          <w:trHeight w:val="323" w:hRule="atLeast"/>
        </w:trPr>
        <w:tc>
          <w:tcPr>
            <w:tcW w:w="733"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3B06A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二、政府性基金预算财政拨款</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E8D8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457C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782"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405E7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5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93DEF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4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2C481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3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43F82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FF86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D6505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3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BA07A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r>
      <w:tr w14:paraId="4EED3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2" w:type="pct"/>
          <w:trHeight w:val="323" w:hRule="atLeast"/>
        </w:trPr>
        <w:tc>
          <w:tcPr>
            <w:tcW w:w="733"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55F3F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三、国有资本经营预算财政拨款</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853C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9AEB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782"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13A78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5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2A073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4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C22BC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3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FF649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0F80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B4326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3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F74A4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r>
      <w:tr w14:paraId="7CF79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2" w:type="pct"/>
          <w:trHeight w:val="323" w:hRule="atLeast"/>
        </w:trPr>
        <w:tc>
          <w:tcPr>
            <w:tcW w:w="733"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A4CF984">
            <w:pPr>
              <w:rPr>
                <w:rFonts w:hint="eastAsia" w:ascii="宋体" w:hAnsi="宋体" w:eastAsia="宋体" w:cs="宋体"/>
                <w:i w:val="0"/>
                <w:iCs w:val="0"/>
                <w:color w:val="000000"/>
                <w:sz w:val="18"/>
                <w:szCs w:val="18"/>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2DB0F">
            <w:pP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00F9A">
            <w:pPr>
              <w:rPr>
                <w:rFonts w:hint="eastAsia" w:ascii="宋体" w:hAnsi="宋体" w:eastAsia="宋体" w:cs="宋体"/>
                <w:i w:val="0"/>
                <w:iCs w:val="0"/>
                <w:color w:val="000000"/>
                <w:sz w:val="18"/>
                <w:szCs w:val="18"/>
                <w:u w:val="none"/>
              </w:rPr>
            </w:pPr>
          </w:p>
        </w:tc>
        <w:tc>
          <w:tcPr>
            <w:tcW w:w="782"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8D81E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5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4278A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4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9DF50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3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BF115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814C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2513B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3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B163C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r>
      <w:tr w14:paraId="2F40C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2" w:type="pct"/>
          <w:trHeight w:val="323" w:hRule="atLeast"/>
        </w:trPr>
        <w:tc>
          <w:tcPr>
            <w:tcW w:w="733"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A90AB49">
            <w:pPr>
              <w:rPr>
                <w:rFonts w:hint="eastAsia" w:ascii="宋体" w:hAnsi="宋体" w:eastAsia="宋体" w:cs="宋体"/>
                <w:i w:val="0"/>
                <w:iCs w:val="0"/>
                <w:color w:val="000000"/>
                <w:sz w:val="18"/>
                <w:szCs w:val="18"/>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3B6CF">
            <w:pP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35C14">
            <w:pPr>
              <w:rPr>
                <w:rFonts w:hint="eastAsia" w:ascii="宋体" w:hAnsi="宋体" w:eastAsia="宋体" w:cs="宋体"/>
                <w:i w:val="0"/>
                <w:iCs w:val="0"/>
                <w:color w:val="000000"/>
                <w:sz w:val="18"/>
                <w:szCs w:val="18"/>
                <w:u w:val="none"/>
              </w:rPr>
            </w:pPr>
          </w:p>
        </w:tc>
        <w:tc>
          <w:tcPr>
            <w:tcW w:w="782"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CA51D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5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41521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0.930000 </w:t>
            </w:r>
          </w:p>
        </w:tc>
        <w:tc>
          <w:tcPr>
            <w:tcW w:w="4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54F9C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0.930000 </w:t>
            </w:r>
          </w:p>
        </w:tc>
        <w:tc>
          <w:tcPr>
            <w:tcW w:w="3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71D28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8530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7321D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3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07FE5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r>
      <w:tr w14:paraId="0968A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2" w:type="pct"/>
          <w:trHeight w:val="323" w:hRule="atLeast"/>
        </w:trPr>
        <w:tc>
          <w:tcPr>
            <w:tcW w:w="733"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DFD6292">
            <w:pPr>
              <w:rPr>
                <w:rFonts w:hint="eastAsia" w:ascii="宋体" w:hAnsi="宋体" w:eastAsia="宋体" w:cs="宋体"/>
                <w:i w:val="0"/>
                <w:iCs w:val="0"/>
                <w:color w:val="000000"/>
                <w:sz w:val="18"/>
                <w:szCs w:val="18"/>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E5467">
            <w:pP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6F76B">
            <w:pPr>
              <w:rPr>
                <w:rFonts w:hint="eastAsia" w:ascii="宋体" w:hAnsi="宋体" w:eastAsia="宋体" w:cs="宋体"/>
                <w:i w:val="0"/>
                <w:iCs w:val="0"/>
                <w:color w:val="000000"/>
                <w:sz w:val="18"/>
                <w:szCs w:val="18"/>
                <w:u w:val="none"/>
              </w:rPr>
            </w:pPr>
          </w:p>
        </w:tc>
        <w:tc>
          <w:tcPr>
            <w:tcW w:w="782"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B0D6F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5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ECDBF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4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3AF99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3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0DE69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20D1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FA854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3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129E9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r>
      <w:tr w14:paraId="60AEA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2" w:type="pct"/>
          <w:trHeight w:val="323" w:hRule="atLeast"/>
        </w:trPr>
        <w:tc>
          <w:tcPr>
            <w:tcW w:w="733"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92FA16C">
            <w:pPr>
              <w:rPr>
                <w:rFonts w:hint="eastAsia" w:ascii="宋体" w:hAnsi="宋体" w:eastAsia="宋体" w:cs="宋体"/>
                <w:i w:val="0"/>
                <w:iCs w:val="0"/>
                <w:color w:val="000000"/>
                <w:sz w:val="18"/>
                <w:szCs w:val="18"/>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49BFC">
            <w:pP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7318E">
            <w:pPr>
              <w:rPr>
                <w:rFonts w:hint="eastAsia" w:ascii="宋体" w:hAnsi="宋体" w:eastAsia="宋体" w:cs="宋体"/>
                <w:i w:val="0"/>
                <w:iCs w:val="0"/>
                <w:color w:val="000000"/>
                <w:sz w:val="18"/>
                <w:szCs w:val="18"/>
                <w:u w:val="none"/>
              </w:rPr>
            </w:pPr>
          </w:p>
        </w:tc>
        <w:tc>
          <w:tcPr>
            <w:tcW w:w="782"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1BB98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5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E9153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854.245680 </w:t>
            </w:r>
          </w:p>
        </w:tc>
        <w:tc>
          <w:tcPr>
            <w:tcW w:w="4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B6891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1106.453167 </w:t>
            </w:r>
          </w:p>
        </w:tc>
        <w:tc>
          <w:tcPr>
            <w:tcW w:w="3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6D5BD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14F6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D8295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3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547A0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r>
      <w:tr w14:paraId="78537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2" w:type="pct"/>
          <w:trHeight w:val="323" w:hRule="atLeast"/>
        </w:trPr>
        <w:tc>
          <w:tcPr>
            <w:tcW w:w="733"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FDA292D">
            <w:pPr>
              <w:rPr>
                <w:rFonts w:hint="eastAsia" w:ascii="宋体" w:hAnsi="宋体" w:eastAsia="宋体" w:cs="宋体"/>
                <w:i w:val="0"/>
                <w:iCs w:val="0"/>
                <w:color w:val="000000"/>
                <w:sz w:val="18"/>
                <w:szCs w:val="18"/>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DBE7A">
            <w:pP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0B765">
            <w:pPr>
              <w:rPr>
                <w:rFonts w:hint="eastAsia" w:ascii="宋体" w:hAnsi="宋体" w:eastAsia="宋体" w:cs="宋体"/>
                <w:i w:val="0"/>
                <w:iCs w:val="0"/>
                <w:color w:val="000000"/>
                <w:sz w:val="18"/>
                <w:szCs w:val="18"/>
                <w:u w:val="none"/>
              </w:rPr>
            </w:pPr>
          </w:p>
        </w:tc>
        <w:tc>
          <w:tcPr>
            <w:tcW w:w="782"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FCEBE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5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39359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131.223016 </w:t>
            </w:r>
          </w:p>
        </w:tc>
        <w:tc>
          <w:tcPr>
            <w:tcW w:w="4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212FC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138.655662 </w:t>
            </w:r>
          </w:p>
        </w:tc>
        <w:tc>
          <w:tcPr>
            <w:tcW w:w="3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8BCF9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3C9F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E9CCF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3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6588A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r>
      <w:tr w14:paraId="2BE99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2" w:type="pct"/>
          <w:trHeight w:val="323" w:hRule="atLeast"/>
        </w:trPr>
        <w:tc>
          <w:tcPr>
            <w:tcW w:w="733"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CFAFBDF">
            <w:pPr>
              <w:rPr>
                <w:rFonts w:hint="eastAsia" w:ascii="宋体" w:hAnsi="宋体" w:eastAsia="宋体" w:cs="宋体"/>
                <w:i w:val="0"/>
                <w:iCs w:val="0"/>
                <w:color w:val="000000"/>
                <w:sz w:val="18"/>
                <w:szCs w:val="18"/>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43EDE">
            <w:pP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F0CDF">
            <w:pPr>
              <w:rPr>
                <w:rFonts w:hint="eastAsia" w:ascii="宋体" w:hAnsi="宋体" w:eastAsia="宋体" w:cs="宋体"/>
                <w:i w:val="0"/>
                <w:iCs w:val="0"/>
                <w:color w:val="000000"/>
                <w:sz w:val="18"/>
                <w:szCs w:val="18"/>
                <w:u w:val="none"/>
              </w:rPr>
            </w:pPr>
          </w:p>
        </w:tc>
        <w:tc>
          <w:tcPr>
            <w:tcW w:w="782"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E9E71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九、卫生健康支出</w:t>
            </w:r>
          </w:p>
        </w:tc>
        <w:tc>
          <w:tcPr>
            <w:tcW w:w="5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2E458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64.024740 </w:t>
            </w:r>
          </w:p>
        </w:tc>
        <w:tc>
          <w:tcPr>
            <w:tcW w:w="4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1DA5D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64.934485 </w:t>
            </w:r>
          </w:p>
        </w:tc>
        <w:tc>
          <w:tcPr>
            <w:tcW w:w="3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2E9DE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6755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23832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3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F37DC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r>
      <w:tr w14:paraId="5F578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2" w:type="pct"/>
          <w:trHeight w:val="323" w:hRule="atLeast"/>
        </w:trPr>
        <w:tc>
          <w:tcPr>
            <w:tcW w:w="733"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05456A4">
            <w:pPr>
              <w:rPr>
                <w:rFonts w:hint="eastAsia" w:ascii="宋体" w:hAnsi="宋体" w:eastAsia="宋体" w:cs="宋体"/>
                <w:i w:val="0"/>
                <w:iCs w:val="0"/>
                <w:color w:val="000000"/>
                <w:sz w:val="18"/>
                <w:szCs w:val="18"/>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5D725">
            <w:pP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90C18">
            <w:pPr>
              <w:rPr>
                <w:rFonts w:hint="eastAsia" w:ascii="宋体" w:hAnsi="宋体" w:eastAsia="宋体" w:cs="宋体"/>
                <w:i w:val="0"/>
                <w:iCs w:val="0"/>
                <w:color w:val="000000"/>
                <w:sz w:val="18"/>
                <w:szCs w:val="18"/>
                <w:u w:val="none"/>
              </w:rPr>
            </w:pPr>
          </w:p>
        </w:tc>
        <w:tc>
          <w:tcPr>
            <w:tcW w:w="782"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8F16C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十、节能环保支出</w:t>
            </w:r>
          </w:p>
        </w:tc>
        <w:tc>
          <w:tcPr>
            <w:tcW w:w="5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2CBCA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4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0E0DC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3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C69B4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7E65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96CBB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3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3FF43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r>
      <w:tr w14:paraId="04C4B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2" w:type="pct"/>
          <w:trHeight w:val="323" w:hRule="atLeast"/>
        </w:trPr>
        <w:tc>
          <w:tcPr>
            <w:tcW w:w="733"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BF2C50B">
            <w:pPr>
              <w:rPr>
                <w:rFonts w:hint="eastAsia" w:ascii="宋体" w:hAnsi="宋体" w:eastAsia="宋体" w:cs="宋体"/>
                <w:i w:val="0"/>
                <w:iCs w:val="0"/>
                <w:color w:val="000000"/>
                <w:sz w:val="18"/>
                <w:szCs w:val="18"/>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A059D">
            <w:pP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07488">
            <w:pPr>
              <w:rPr>
                <w:rFonts w:hint="eastAsia" w:ascii="宋体" w:hAnsi="宋体" w:eastAsia="宋体" w:cs="宋体"/>
                <w:i w:val="0"/>
                <w:iCs w:val="0"/>
                <w:color w:val="000000"/>
                <w:sz w:val="18"/>
                <w:szCs w:val="18"/>
                <w:u w:val="none"/>
              </w:rPr>
            </w:pPr>
          </w:p>
        </w:tc>
        <w:tc>
          <w:tcPr>
            <w:tcW w:w="782"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C9FCB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十一、城乡社区支出</w:t>
            </w:r>
          </w:p>
        </w:tc>
        <w:tc>
          <w:tcPr>
            <w:tcW w:w="5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C3EC6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4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92A74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3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5EAFE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E904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31BEF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3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57AD3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r>
      <w:tr w14:paraId="3AD72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2" w:type="pct"/>
          <w:trHeight w:val="323" w:hRule="atLeast"/>
        </w:trPr>
        <w:tc>
          <w:tcPr>
            <w:tcW w:w="733"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B3BA8FC">
            <w:pPr>
              <w:rPr>
                <w:rFonts w:hint="eastAsia" w:ascii="宋体" w:hAnsi="宋体" w:eastAsia="宋体" w:cs="宋体"/>
                <w:i w:val="0"/>
                <w:iCs w:val="0"/>
                <w:color w:val="000000"/>
                <w:sz w:val="18"/>
                <w:szCs w:val="18"/>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9B833">
            <w:pP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F43D2">
            <w:pPr>
              <w:rPr>
                <w:rFonts w:hint="eastAsia" w:ascii="宋体" w:hAnsi="宋体" w:eastAsia="宋体" w:cs="宋体"/>
                <w:i w:val="0"/>
                <w:iCs w:val="0"/>
                <w:color w:val="000000"/>
                <w:sz w:val="18"/>
                <w:szCs w:val="18"/>
                <w:u w:val="none"/>
              </w:rPr>
            </w:pPr>
          </w:p>
        </w:tc>
        <w:tc>
          <w:tcPr>
            <w:tcW w:w="782"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21359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十二、农林水支出</w:t>
            </w:r>
          </w:p>
        </w:tc>
        <w:tc>
          <w:tcPr>
            <w:tcW w:w="5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549D1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4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366D8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3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1BCC6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3728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D30F3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3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D628F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r>
      <w:tr w14:paraId="2051A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2" w:type="pct"/>
          <w:trHeight w:val="323" w:hRule="atLeast"/>
        </w:trPr>
        <w:tc>
          <w:tcPr>
            <w:tcW w:w="733"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FB1059B">
            <w:pPr>
              <w:rPr>
                <w:rFonts w:hint="eastAsia" w:ascii="宋体" w:hAnsi="宋体" w:eastAsia="宋体" w:cs="宋体"/>
                <w:i w:val="0"/>
                <w:iCs w:val="0"/>
                <w:color w:val="000000"/>
                <w:sz w:val="18"/>
                <w:szCs w:val="18"/>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1AD65">
            <w:pP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BBEAE">
            <w:pPr>
              <w:rPr>
                <w:rFonts w:hint="eastAsia" w:ascii="宋体" w:hAnsi="宋体" w:eastAsia="宋体" w:cs="宋体"/>
                <w:i w:val="0"/>
                <w:iCs w:val="0"/>
                <w:color w:val="000000"/>
                <w:sz w:val="18"/>
                <w:szCs w:val="18"/>
                <w:u w:val="none"/>
              </w:rPr>
            </w:pPr>
          </w:p>
        </w:tc>
        <w:tc>
          <w:tcPr>
            <w:tcW w:w="782"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15F3A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十三、交通运输支出</w:t>
            </w:r>
          </w:p>
        </w:tc>
        <w:tc>
          <w:tcPr>
            <w:tcW w:w="5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B5B6B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4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2C550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3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3DC4F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F67E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B85E4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3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D0B26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r>
      <w:tr w14:paraId="087D3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2" w:type="pct"/>
          <w:trHeight w:val="323" w:hRule="atLeast"/>
        </w:trPr>
        <w:tc>
          <w:tcPr>
            <w:tcW w:w="733"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A775950">
            <w:pPr>
              <w:rPr>
                <w:rFonts w:hint="eastAsia" w:ascii="宋体" w:hAnsi="宋体" w:eastAsia="宋体" w:cs="宋体"/>
                <w:i w:val="0"/>
                <w:iCs w:val="0"/>
                <w:color w:val="000000"/>
                <w:sz w:val="18"/>
                <w:szCs w:val="18"/>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3C709">
            <w:pP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01A6E">
            <w:pPr>
              <w:rPr>
                <w:rFonts w:hint="eastAsia" w:ascii="宋体" w:hAnsi="宋体" w:eastAsia="宋体" w:cs="宋体"/>
                <w:i w:val="0"/>
                <w:iCs w:val="0"/>
                <w:color w:val="000000"/>
                <w:sz w:val="18"/>
                <w:szCs w:val="18"/>
                <w:u w:val="none"/>
              </w:rPr>
            </w:pPr>
          </w:p>
        </w:tc>
        <w:tc>
          <w:tcPr>
            <w:tcW w:w="782"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56FBD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十四、资源勘探工业信息等支出</w:t>
            </w:r>
          </w:p>
        </w:tc>
        <w:tc>
          <w:tcPr>
            <w:tcW w:w="5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BC7B3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4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E5A5A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3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27320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E828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685F3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3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8FEF1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r>
      <w:tr w14:paraId="18907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2" w:type="pct"/>
          <w:trHeight w:val="323" w:hRule="atLeast"/>
        </w:trPr>
        <w:tc>
          <w:tcPr>
            <w:tcW w:w="733"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DCD6540">
            <w:pPr>
              <w:rPr>
                <w:rFonts w:hint="eastAsia" w:ascii="宋体" w:hAnsi="宋体" w:eastAsia="宋体" w:cs="宋体"/>
                <w:i w:val="0"/>
                <w:iCs w:val="0"/>
                <w:color w:val="000000"/>
                <w:sz w:val="18"/>
                <w:szCs w:val="18"/>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F32FB">
            <w:pP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DABA0">
            <w:pPr>
              <w:rPr>
                <w:rFonts w:hint="eastAsia" w:ascii="宋体" w:hAnsi="宋体" w:eastAsia="宋体" w:cs="宋体"/>
                <w:i w:val="0"/>
                <w:iCs w:val="0"/>
                <w:color w:val="000000"/>
                <w:sz w:val="18"/>
                <w:szCs w:val="18"/>
                <w:u w:val="none"/>
              </w:rPr>
            </w:pPr>
          </w:p>
        </w:tc>
        <w:tc>
          <w:tcPr>
            <w:tcW w:w="782"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D6FFF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十五、商业服务业等支出</w:t>
            </w:r>
          </w:p>
        </w:tc>
        <w:tc>
          <w:tcPr>
            <w:tcW w:w="5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B72A7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4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BDCBD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3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5E484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E08C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CAB32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3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DCC59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r>
      <w:tr w14:paraId="1093C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2" w:type="pct"/>
          <w:trHeight w:val="323" w:hRule="atLeast"/>
        </w:trPr>
        <w:tc>
          <w:tcPr>
            <w:tcW w:w="733"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BC4A041">
            <w:pPr>
              <w:rPr>
                <w:rFonts w:hint="eastAsia" w:ascii="宋体" w:hAnsi="宋体" w:eastAsia="宋体" w:cs="宋体"/>
                <w:i w:val="0"/>
                <w:iCs w:val="0"/>
                <w:color w:val="000000"/>
                <w:sz w:val="18"/>
                <w:szCs w:val="18"/>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1D4A8">
            <w:pP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6D890">
            <w:pPr>
              <w:rPr>
                <w:rFonts w:hint="eastAsia" w:ascii="宋体" w:hAnsi="宋体" w:eastAsia="宋体" w:cs="宋体"/>
                <w:i w:val="0"/>
                <w:iCs w:val="0"/>
                <w:color w:val="000000"/>
                <w:sz w:val="18"/>
                <w:szCs w:val="18"/>
                <w:u w:val="none"/>
              </w:rPr>
            </w:pPr>
          </w:p>
        </w:tc>
        <w:tc>
          <w:tcPr>
            <w:tcW w:w="782"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7579F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十六、金融支出</w:t>
            </w:r>
          </w:p>
        </w:tc>
        <w:tc>
          <w:tcPr>
            <w:tcW w:w="5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9DD34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4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C6A48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3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72747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0F60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9F911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3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52E35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r>
      <w:tr w14:paraId="1CB14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2" w:type="pct"/>
          <w:trHeight w:val="323" w:hRule="atLeast"/>
        </w:trPr>
        <w:tc>
          <w:tcPr>
            <w:tcW w:w="733"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467FDFB">
            <w:pPr>
              <w:rPr>
                <w:rFonts w:hint="eastAsia" w:ascii="宋体" w:hAnsi="宋体" w:eastAsia="宋体" w:cs="宋体"/>
                <w:i w:val="0"/>
                <w:iCs w:val="0"/>
                <w:color w:val="000000"/>
                <w:sz w:val="18"/>
                <w:szCs w:val="18"/>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ADD3E">
            <w:pP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2609C">
            <w:pPr>
              <w:rPr>
                <w:rFonts w:hint="eastAsia" w:ascii="宋体" w:hAnsi="宋体" w:eastAsia="宋体" w:cs="宋体"/>
                <w:i w:val="0"/>
                <w:iCs w:val="0"/>
                <w:color w:val="000000"/>
                <w:sz w:val="18"/>
                <w:szCs w:val="18"/>
                <w:u w:val="none"/>
              </w:rPr>
            </w:pPr>
          </w:p>
        </w:tc>
        <w:tc>
          <w:tcPr>
            <w:tcW w:w="782"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43C3F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十七、援助其他地区支出</w:t>
            </w:r>
          </w:p>
        </w:tc>
        <w:tc>
          <w:tcPr>
            <w:tcW w:w="5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47797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4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DC901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3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C61CA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FDC7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B1C16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3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E59FB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r>
      <w:tr w14:paraId="0FB71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2" w:type="pct"/>
          <w:trHeight w:val="323" w:hRule="atLeast"/>
        </w:trPr>
        <w:tc>
          <w:tcPr>
            <w:tcW w:w="733"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A7B2E19">
            <w:pPr>
              <w:rPr>
                <w:rFonts w:hint="eastAsia" w:ascii="宋体" w:hAnsi="宋体" w:eastAsia="宋体" w:cs="宋体"/>
                <w:i w:val="0"/>
                <w:iCs w:val="0"/>
                <w:color w:val="000000"/>
                <w:sz w:val="18"/>
                <w:szCs w:val="18"/>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F07A1">
            <w:pP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6F518">
            <w:pPr>
              <w:rPr>
                <w:rFonts w:hint="eastAsia" w:ascii="宋体" w:hAnsi="宋体" w:eastAsia="宋体" w:cs="宋体"/>
                <w:i w:val="0"/>
                <w:iCs w:val="0"/>
                <w:color w:val="000000"/>
                <w:sz w:val="18"/>
                <w:szCs w:val="18"/>
                <w:u w:val="none"/>
              </w:rPr>
            </w:pPr>
          </w:p>
        </w:tc>
        <w:tc>
          <w:tcPr>
            <w:tcW w:w="782"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778C4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十八、自然资源海洋气象等支出</w:t>
            </w:r>
          </w:p>
        </w:tc>
        <w:tc>
          <w:tcPr>
            <w:tcW w:w="5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CF279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4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C1C55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3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92458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F9B7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F6F49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3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9E3CE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r>
      <w:tr w14:paraId="43307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2" w:type="pct"/>
          <w:trHeight w:val="323" w:hRule="atLeast"/>
        </w:trPr>
        <w:tc>
          <w:tcPr>
            <w:tcW w:w="733"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5D2CB14">
            <w:pPr>
              <w:rPr>
                <w:rFonts w:hint="eastAsia" w:ascii="宋体" w:hAnsi="宋体" w:eastAsia="宋体" w:cs="宋体"/>
                <w:i w:val="0"/>
                <w:iCs w:val="0"/>
                <w:color w:val="000000"/>
                <w:sz w:val="18"/>
                <w:szCs w:val="18"/>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0B319">
            <w:pP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68E86">
            <w:pPr>
              <w:rPr>
                <w:rFonts w:hint="eastAsia" w:ascii="宋体" w:hAnsi="宋体" w:eastAsia="宋体" w:cs="宋体"/>
                <w:i w:val="0"/>
                <w:iCs w:val="0"/>
                <w:color w:val="000000"/>
                <w:sz w:val="18"/>
                <w:szCs w:val="18"/>
                <w:u w:val="none"/>
              </w:rPr>
            </w:pPr>
          </w:p>
        </w:tc>
        <w:tc>
          <w:tcPr>
            <w:tcW w:w="782"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8F295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十九、住房保障支出</w:t>
            </w:r>
          </w:p>
        </w:tc>
        <w:tc>
          <w:tcPr>
            <w:tcW w:w="5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48B82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4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E53E5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0.662500 </w:t>
            </w:r>
          </w:p>
        </w:tc>
        <w:tc>
          <w:tcPr>
            <w:tcW w:w="3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168A3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FE4E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0416B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3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6D708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r>
      <w:tr w14:paraId="7E871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2" w:type="pct"/>
          <w:trHeight w:val="323" w:hRule="atLeast"/>
        </w:trPr>
        <w:tc>
          <w:tcPr>
            <w:tcW w:w="733"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69F6E71">
            <w:pPr>
              <w:rPr>
                <w:rFonts w:hint="eastAsia" w:ascii="宋体" w:hAnsi="宋体" w:eastAsia="宋体" w:cs="宋体"/>
                <w:i w:val="0"/>
                <w:iCs w:val="0"/>
                <w:color w:val="000000"/>
                <w:sz w:val="18"/>
                <w:szCs w:val="18"/>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1E8E8">
            <w:pP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5B90E">
            <w:pPr>
              <w:rPr>
                <w:rFonts w:hint="eastAsia" w:ascii="宋体" w:hAnsi="宋体" w:eastAsia="宋体" w:cs="宋体"/>
                <w:i w:val="0"/>
                <w:iCs w:val="0"/>
                <w:color w:val="000000"/>
                <w:sz w:val="18"/>
                <w:szCs w:val="18"/>
                <w:u w:val="none"/>
              </w:rPr>
            </w:pPr>
          </w:p>
        </w:tc>
        <w:tc>
          <w:tcPr>
            <w:tcW w:w="782"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C2EBB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二十、粮油物资储备支出</w:t>
            </w:r>
          </w:p>
        </w:tc>
        <w:tc>
          <w:tcPr>
            <w:tcW w:w="5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29D71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4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1193A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3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A89D9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EFCC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5AB5D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3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B04BE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r>
      <w:tr w14:paraId="0005B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2" w:type="pct"/>
          <w:trHeight w:val="323" w:hRule="atLeast"/>
        </w:trPr>
        <w:tc>
          <w:tcPr>
            <w:tcW w:w="733"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0C0A258">
            <w:pPr>
              <w:rPr>
                <w:rFonts w:hint="eastAsia" w:ascii="宋体" w:hAnsi="宋体" w:eastAsia="宋体" w:cs="宋体"/>
                <w:i w:val="0"/>
                <w:iCs w:val="0"/>
                <w:color w:val="000000"/>
                <w:sz w:val="18"/>
                <w:szCs w:val="18"/>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A364C">
            <w:pP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A24B5">
            <w:pPr>
              <w:rPr>
                <w:rFonts w:hint="eastAsia" w:ascii="宋体" w:hAnsi="宋体" w:eastAsia="宋体" w:cs="宋体"/>
                <w:i w:val="0"/>
                <w:iCs w:val="0"/>
                <w:color w:val="000000"/>
                <w:sz w:val="18"/>
                <w:szCs w:val="18"/>
                <w:u w:val="none"/>
              </w:rPr>
            </w:pPr>
          </w:p>
        </w:tc>
        <w:tc>
          <w:tcPr>
            <w:tcW w:w="782"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ECD8D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二十一、国有资本经营预算支出</w:t>
            </w:r>
          </w:p>
        </w:tc>
        <w:tc>
          <w:tcPr>
            <w:tcW w:w="5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9081A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4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07520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3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59007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D90C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E549C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3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99296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r>
      <w:tr w14:paraId="15F27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2" w:type="pct"/>
          <w:trHeight w:val="323" w:hRule="atLeast"/>
        </w:trPr>
        <w:tc>
          <w:tcPr>
            <w:tcW w:w="733"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3448168">
            <w:pPr>
              <w:rPr>
                <w:rFonts w:hint="eastAsia" w:ascii="宋体" w:hAnsi="宋体" w:eastAsia="宋体" w:cs="宋体"/>
                <w:i w:val="0"/>
                <w:iCs w:val="0"/>
                <w:color w:val="000000"/>
                <w:sz w:val="18"/>
                <w:szCs w:val="18"/>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DF590">
            <w:pP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CA048">
            <w:pPr>
              <w:rPr>
                <w:rFonts w:hint="eastAsia" w:ascii="宋体" w:hAnsi="宋体" w:eastAsia="宋体" w:cs="宋体"/>
                <w:i w:val="0"/>
                <w:iCs w:val="0"/>
                <w:color w:val="000000"/>
                <w:sz w:val="18"/>
                <w:szCs w:val="18"/>
                <w:u w:val="none"/>
              </w:rPr>
            </w:pPr>
          </w:p>
        </w:tc>
        <w:tc>
          <w:tcPr>
            <w:tcW w:w="782"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9B43D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二十二、灾害防治及应急管理支出</w:t>
            </w:r>
          </w:p>
        </w:tc>
        <w:tc>
          <w:tcPr>
            <w:tcW w:w="5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DF67E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4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4CCF5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3.632300 </w:t>
            </w:r>
          </w:p>
        </w:tc>
        <w:tc>
          <w:tcPr>
            <w:tcW w:w="3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75D5F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8368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44768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3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274AE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r>
      <w:tr w14:paraId="36E14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2" w:type="pct"/>
          <w:trHeight w:val="323" w:hRule="atLeast"/>
        </w:trPr>
        <w:tc>
          <w:tcPr>
            <w:tcW w:w="733"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AF31F74">
            <w:pPr>
              <w:rPr>
                <w:rFonts w:hint="eastAsia" w:ascii="宋体" w:hAnsi="宋体" w:eastAsia="宋体" w:cs="宋体"/>
                <w:i w:val="0"/>
                <w:iCs w:val="0"/>
                <w:color w:val="000000"/>
                <w:sz w:val="18"/>
                <w:szCs w:val="18"/>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5630C">
            <w:pP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09558">
            <w:pPr>
              <w:rPr>
                <w:rFonts w:hint="eastAsia" w:ascii="宋体" w:hAnsi="宋体" w:eastAsia="宋体" w:cs="宋体"/>
                <w:i w:val="0"/>
                <w:iCs w:val="0"/>
                <w:color w:val="000000"/>
                <w:sz w:val="18"/>
                <w:szCs w:val="18"/>
                <w:u w:val="none"/>
              </w:rPr>
            </w:pPr>
          </w:p>
        </w:tc>
        <w:tc>
          <w:tcPr>
            <w:tcW w:w="782"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D39E0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二十三、其他支出</w:t>
            </w:r>
          </w:p>
        </w:tc>
        <w:tc>
          <w:tcPr>
            <w:tcW w:w="5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41D05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4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C72B2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3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2C3B7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5073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126C3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3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F7C4F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r>
      <w:tr w14:paraId="4DC39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2" w:type="pct"/>
          <w:trHeight w:val="323" w:hRule="atLeast"/>
        </w:trPr>
        <w:tc>
          <w:tcPr>
            <w:tcW w:w="733"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2E3121F">
            <w:pPr>
              <w:rPr>
                <w:rFonts w:hint="eastAsia" w:ascii="宋体" w:hAnsi="宋体" w:eastAsia="宋体" w:cs="宋体"/>
                <w:i w:val="0"/>
                <w:iCs w:val="0"/>
                <w:color w:val="000000"/>
                <w:sz w:val="18"/>
                <w:szCs w:val="18"/>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E6922">
            <w:pP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B131B">
            <w:pPr>
              <w:rPr>
                <w:rFonts w:hint="eastAsia" w:ascii="宋体" w:hAnsi="宋体" w:eastAsia="宋体" w:cs="宋体"/>
                <w:i w:val="0"/>
                <w:iCs w:val="0"/>
                <w:color w:val="000000"/>
                <w:sz w:val="18"/>
                <w:szCs w:val="18"/>
                <w:u w:val="none"/>
              </w:rPr>
            </w:pPr>
          </w:p>
        </w:tc>
        <w:tc>
          <w:tcPr>
            <w:tcW w:w="782"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28824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二十四、债务还本支出</w:t>
            </w:r>
          </w:p>
        </w:tc>
        <w:tc>
          <w:tcPr>
            <w:tcW w:w="5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84200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4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CA7F2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3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A120F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D580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A5FC8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3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E68F9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r>
      <w:tr w14:paraId="78776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2" w:type="pct"/>
          <w:trHeight w:val="323" w:hRule="atLeast"/>
        </w:trPr>
        <w:tc>
          <w:tcPr>
            <w:tcW w:w="733"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1B2D272">
            <w:pPr>
              <w:rPr>
                <w:rFonts w:hint="eastAsia" w:ascii="宋体" w:hAnsi="宋体" w:eastAsia="宋体" w:cs="宋体"/>
                <w:i w:val="0"/>
                <w:iCs w:val="0"/>
                <w:color w:val="000000"/>
                <w:sz w:val="18"/>
                <w:szCs w:val="18"/>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61B3A">
            <w:pP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AE9DE">
            <w:pPr>
              <w:rPr>
                <w:rFonts w:hint="eastAsia" w:ascii="宋体" w:hAnsi="宋体" w:eastAsia="宋体" w:cs="宋体"/>
                <w:i w:val="0"/>
                <w:iCs w:val="0"/>
                <w:color w:val="000000"/>
                <w:sz w:val="18"/>
                <w:szCs w:val="18"/>
                <w:u w:val="none"/>
              </w:rPr>
            </w:pPr>
          </w:p>
        </w:tc>
        <w:tc>
          <w:tcPr>
            <w:tcW w:w="782"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B9728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二十五、债务付息支出</w:t>
            </w:r>
          </w:p>
        </w:tc>
        <w:tc>
          <w:tcPr>
            <w:tcW w:w="5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F3BD6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4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E09E8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3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04DEB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51B4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41CC6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3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B20A4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r>
      <w:tr w14:paraId="5FB42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2" w:type="pct"/>
          <w:trHeight w:val="323" w:hRule="atLeast"/>
        </w:trPr>
        <w:tc>
          <w:tcPr>
            <w:tcW w:w="733"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BDDB258">
            <w:pPr>
              <w:rPr>
                <w:rFonts w:hint="eastAsia" w:ascii="宋体" w:hAnsi="宋体" w:eastAsia="宋体" w:cs="宋体"/>
                <w:i w:val="0"/>
                <w:iCs w:val="0"/>
                <w:color w:val="000000"/>
                <w:sz w:val="18"/>
                <w:szCs w:val="18"/>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E2BDB">
            <w:pP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1C4F8">
            <w:pPr>
              <w:rPr>
                <w:rFonts w:hint="eastAsia" w:ascii="宋体" w:hAnsi="宋体" w:eastAsia="宋体" w:cs="宋体"/>
                <w:i w:val="0"/>
                <w:iCs w:val="0"/>
                <w:color w:val="000000"/>
                <w:sz w:val="18"/>
                <w:szCs w:val="18"/>
                <w:u w:val="none"/>
              </w:rPr>
            </w:pPr>
          </w:p>
        </w:tc>
        <w:tc>
          <w:tcPr>
            <w:tcW w:w="782"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1465E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二十六、抗疫特别国债安排的支出</w:t>
            </w:r>
          </w:p>
        </w:tc>
        <w:tc>
          <w:tcPr>
            <w:tcW w:w="5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3BF15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4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D348A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3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56876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2543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378CF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3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A4ED0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r>
      <w:tr w14:paraId="586A1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2" w:type="pct"/>
          <w:trHeight w:val="323" w:hRule="atLeast"/>
        </w:trPr>
        <w:tc>
          <w:tcPr>
            <w:tcW w:w="733"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15C80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本年收入合计</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5002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1050.423436 </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475C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1315.268114 </w:t>
            </w:r>
          </w:p>
        </w:tc>
        <w:tc>
          <w:tcPr>
            <w:tcW w:w="782"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1852E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5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A65B9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1050.423436 </w:t>
            </w:r>
          </w:p>
        </w:tc>
        <w:tc>
          <w:tcPr>
            <w:tcW w:w="4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E7C20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1315.268114 </w:t>
            </w:r>
          </w:p>
        </w:tc>
        <w:tc>
          <w:tcPr>
            <w:tcW w:w="3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74E34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03D6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676C2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3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4A90F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r>
      <w:tr w14:paraId="5259F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2" w:type="pct"/>
          <w:trHeight w:val="323" w:hRule="atLeast"/>
        </w:trPr>
        <w:tc>
          <w:tcPr>
            <w:tcW w:w="733"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3E675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年初财政拨款结转和结余</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055C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127F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782"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56E71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年末财政拨款结转和结余</w:t>
            </w:r>
          </w:p>
        </w:tc>
        <w:tc>
          <w:tcPr>
            <w:tcW w:w="5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198C4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4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92CF3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3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4A7D5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499C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D2513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3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EF55B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r>
      <w:tr w14:paraId="42EF8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2" w:type="pct"/>
          <w:trHeight w:val="323" w:hRule="atLeast"/>
        </w:trPr>
        <w:tc>
          <w:tcPr>
            <w:tcW w:w="733"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E5453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一、一般公共预算财政拨款</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E77F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CE07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782"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38DA026">
            <w:pPr>
              <w:rPr>
                <w:rFonts w:hint="eastAsia" w:ascii="宋体" w:hAnsi="宋体" w:eastAsia="宋体" w:cs="宋体"/>
                <w:i w:val="0"/>
                <w:iCs w:val="0"/>
                <w:color w:val="000000"/>
                <w:sz w:val="18"/>
                <w:szCs w:val="18"/>
                <w:u w:val="none"/>
              </w:rPr>
            </w:pPr>
          </w:p>
        </w:tc>
        <w:tc>
          <w:tcPr>
            <w:tcW w:w="5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501725">
            <w:pPr>
              <w:rPr>
                <w:rFonts w:hint="eastAsia" w:ascii="宋体" w:hAnsi="宋体" w:eastAsia="宋体" w:cs="宋体"/>
                <w:i w:val="0"/>
                <w:iCs w:val="0"/>
                <w:color w:val="000000"/>
                <w:sz w:val="18"/>
                <w:szCs w:val="18"/>
                <w:u w:val="none"/>
              </w:rPr>
            </w:pPr>
          </w:p>
        </w:tc>
        <w:tc>
          <w:tcPr>
            <w:tcW w:w="4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02B133">
            <w:pPr>
              <w:jc w:val="right"/>
              <w:rPr>
                <w:rFonts w:hint="eastAsia" w:ascii="宋体" w:hAnsi="宋体" w:eastAsia="宋体" w:cs="宋体"/>
                <w:i w:val="0"/>
                <w:iCs w:val="0"/>
                <w:color w:val="000000"/>
                <w:sz w:val="18"/>
                <w:szCs w:val="18"/>
                <w:u w:val="none"/>
              </w:rPr>
            </w:pPr>
          </w:p>
        </w:tc>
        <w:tc>
          <w:tcPr>
            <w:tcW w:w="3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09C2F0">
            <w:pPr>
              <w:jc w:val="right"/>
              <w:rPr>
                <w:rFonts w:hint="eastAsia" w:ascii="宋体" w:hAnsi="宋体" w:eastAsia="宋体" w:cs="宋体"/>
                <w:i w:val="0"/>
                <w:iCs w:val="0"/>
                <w:color w:val="000000"/>
                <w:sz w:val="18"/>
                <w:szCs w:val="18"/>
                <w:u w:val="none"/>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01B69">
            <w:pPr>
              <w:jc w:val="right"/>
              <w:rPr>
                <w:rFonts w:hint="eastAsia" w:ascii="宋体" w:hAnsi="宋体" w:eastAsia="宋体" w:cs="宋体"/>
                <w:i w:val="0"/>
                <w:iCs w:val="0"/>
                <w:color w:val="000000"/>
                <w:sz w:val="18"/>
                <w:szCs w:val="18"/>
                <w:u w:val="none"/>
              </w:rPr>
            </w:pP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A1844E">
            <w:pPr>
              <w:jc w:val="right"/>
              <w:rPr>
                <w:rFonts w:hint="eastAsia" w:ascii="宋体" w:hAnsi="宋体" w:eastAsia="宋体" w:cs="宋体"/>
                <w:i w:val="0"/>
                <w:iCs w:val="0"/>
                <w:color w:val="000000"/>
                <w:sz w:val="18"/>
                <w:szCs w:val="18"/>
                <w:u w:val="none"/>
              </w:rPr>
            </w:pPr>
          </w:p>
        </w:tc>
        <w:tc>
          <w:tcPr>
            <w:tcW w:w="3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2073ED">
            <w:pPr>
              <w:jc w:val="right"/>
              <w:rPr>
                <w:rFonts w:hint="eastAsia" w:ascii="宋体" w:hAnsi="宋体" w:eastAsia="宋体" w:cs="宋体"/>
                <w:i w:val="0"/>
                <w:iCs w:val="0"/>
                <w:color w:val="000000"/>
                <w:sz w:val="18"/>
                <w:szCs w:val="18"/>
                <w:u w:val="none"/>
              </w:rPr>
            </w:pPr>
          </w:p>
        </w:tc>
      </w:tr>
      <w:tr w14:paraId="0B709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2" w:type="pct"/>
          <w:trHeight w:val="323" w:hRule="atLeast"/>
        </w:trPr>
        <w:tc>
          <w:tcPr>
            <w:tcW w:w="733"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B6F92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二、政府性基金预算财政拨款</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C255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D14F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782"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B737BBE">
            <w:pPr>
              <w:rPr>
                <w:rFonts w:hint="eastAsia" w:ascii="宋体" w:hAnsi="宋体" w:eastAsia="宋体" w:cs="宋体"/>
                <w:i w:val="0"/>
                <w:iCs w:val="0"/>
                <w:color w:val="000000"/>
                <w:sz w:val="18"/>
                <w:szCs w:val="18"/>
                <w:u w:val="none"/>
              </w:rPr>
            </w:pPr>
          </w:p>
        </w:tc>
        <w:tc>
          <w:tcPr>
            <w:tcW w:w="5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BBDD9C">
            <w:pPr>
              <w:rPr>
                <w:rFonts w:hint="eastAsia" w:ascii="宋体" w:hAnsi="宋体" w:eastAsia="宋体" w:cs="宋体"/>
                <w:i w:val="0"/>
                <w:iCs w:val="0"/>
                <w:color w:val="000000"/>
                <w:sz w:val="18"/>
                <w:szCs w:val="18"/>
                <w:u w:val="none"/>
              </w:rPr>
            </w:pPr>
          </w:p>
        </w:tc>
        <w:tc>
          <w:tcPr>
            <w:tcW w:w="4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A727B1">
            <w:pPr>
              <w:jc w:val="right"/>
              <w:rPr>
                <w:rFonts w:hint="eastAsia" w:ascii="宋体" w:hAnsi="宋体" w:eastAsia="宋体" w:cs="宋体"/>
                <w:i w:val="0"/>
                <w:iCs w:val="0"/>
                <w:color w:val="000000"/>
                <w:sz w:val="18"/>
                <w:szCs w:val="18"/>
                <w:u w:val="none"/>
              </w:rPr>
            </w:pPr>
          </w:p>
        </w:tc>
        <w:tc>
          <w:tcPr>
            <w:tcW w:w="3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B0EF34">
            <w:pPr>
              <w:jc w:val="right"/>
              <w:rPr>
                <w:rFonts w:hint="eastAsia" w:ascii="宋体" w:hAnsi="宋体" w:eastAsia="宋体" w:cs="宋体"/>
                <w:i w:val="0"/>
                <w:iCs w:val="0"/>
                <w:color w:val="000000"/>
                <w:sz w:val="18"/>
                <w:szCs w:val="18"/>
                <w:u w:val="none"/>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9BA72">
            <w:pPr>
              <w:jc w:val="right"/>
              <w:rPr>
                <w:rFonts w:hint="eastAsia" w:ascii="宋体" w:hAnsi="宋体" w:eastAsia="宋体" w:cs="宋体"/>
                <w:i w:val="0"/>
                <w:iCs w:val="0"/>
                <w:color w:val="000000"/>
                <w:sz w:val="18"/>
                <w:szCs w:val="18"/>
                <w:u w:val="none"/>
              </w:rPr>
            </w:pP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F5B236">
            <w:pPr>
              <w:jc w:val="right"/>
              <w:rPr>
                <w:rFonts w:hint="eastAsia" w:ascii="宋体" w:hAnsi="宋体" w:eastAsia="宋体" w:cs="宋体"/>
                <w:i w:val="0"/>
                <w:iCs w:val="0"/>
                <w:color w:val="000000"/>
                <w:sz w:val="18"/>
                <w:szCs w:val="18"/>
                <w:u w:val="none"/>
              </w:rPr>
            </w:pPr>
          </w:p>
        </w:tc>
        <w:tc>
          <w:tcPr>
            <w:tcW w:w="3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09CA5C">
            <w:pPr>
              <w:jc w:val="right"/>
              <w:rPr>
                <w:rFonts w:hint="eastAsia" w:ascii="宋体" w:hAnsi="宋体" w:eastAsia="宋体" w:cs="宋体"/>
                <w:i w:val="0"/>
                <w:iCs w:val="0"/>
                <w:color w:val="000000"/>
                <w:sz w:val="18"/>
                <w:szCs w:val="18"/>
                <w:u w:val="none"/>
              </w:rPr>
            </w:pPr>
          </w:p>
        </w:tc>
      </w:tr>
      <w:tr w14:paraId="1FB65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2" w:type="pct"/>
          <w:trHeight w:val="323" w:hRule="atLeast"/>
        </w:trPr>
        <w:tc>
          <w:tcPr>
            <w:tcW w:w="733"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4A42B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三、国有资本经营预算财政拨款</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47FB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D031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782"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A958C61">
            <w:pPr>
              <w:rPr>
                <w:rFonts w:hint="eastAsia" w:ascii="宋体" w:hAnsi="宋体" w:eastAsia="宋体" w:cs="宋体"/>
                <w:i w:val="0"/>
                <w:iCs w:val="0"/>
                <w:color w:val="000000"/>
                <w:sz w:val="18"/>
                <w:szCs w:val="18"/>
                <w:u w:val="none"/>
              </w:rPr>
            </w:pPr>
          </w:p>
        </w:tc>
        <w:tc>
          <w:tcPr>
            <w:tcW w:w="5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5E259A">
            <w:pPr>
              <w:rPr>
                <w:rFonts w:hint="eastAsia" w:ascii="宋体" w:hAnsi="宋体" w:eastAsia="宋体" w:cs="宋体"/>
                <w:i w:val="0"/>
                <w:iCs w:val="0"/>
                <w:color w:val="000000"/>
                <w:sz w:val="18"/>
                <w:szCs w:val="18"/>
                <w:u w:val="none"/>
              </w:rPr>
            </w:pPr>
          </w:p>
        </w:tc>
        <w:tc>
          <w:tcPr>
            <w:tcW w:w="4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CD34D2">
            <w:pPr>
              <w:jc w:val="right"/>
              <w:rPr>
                <w:rFonts w:hint="eastAsia" w:ascii="宋体" w:hAnsi="宋体" w:eastAsia="宋体" w:cs="宋体"/>
                <w:i w:val="0"/>
                <w:iCs w:val="0"/>
                <w:color w:val="000000"/>
                <w:sz w:val="18"/>
                <w:szCs w:val="18"/>
                <w:u w:val="none"/>
              </w:rPr>
            </w:pPr>
          </w:p>
        </w:tc>
        <w:tc>
          <w:tcPr>
            <w:tcW w:w="3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8D4E34">
            <w:pPr>
              <w:jc w:val="right"/>
              <w:rPr>
                <w:rFonts w:hint="eastAsia" w:ascii="宋体" w:hAnsi="宋体" w:eastAsia="宋体" w:cs="宋体"/>
                <w:i w:val="0"/>
                <w:iCs w:val="0"/>
                <w:color w:val="000000"/>
                <w:sz w:val="18"/>
                <w:szCs w:val="18"/>
                <w:u w:val="none"/>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71029">
            <w:pPr>
              <w:jc w:val="right"/>
              <w:rPr>
                <w:rFonts w:hint="eastAsia" w:ascii="宋体" w:hAnsi="宋体" w:eastAsia="宋体" w:cs="宋体"/>
                <w:i w:val="0"/>
                <w:iCs w:val="0"/>
                <w:color w:val="000000"/>
                <w:sz w:val="18"/>
                <w:szCs w:val="18"/>
                <w:u w:val="none"/>
              </w:rPr>
            </w:pP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299539">
            <w:pPr>
              <w:jc w:val="right"/>
              <w:rPr>
                <w:rFonts w:hint="eastAsia" w:ascii="宋体" w:hAnsi="宋体" w:eastAsia="宋体" w:cs="宋体"/>
                <w:i w:val="0"/>
                <w:iCs w:val="0"/>
                <w:color w:val="000000"/>
                <w:sz w:val="18"/>
                <w:szCs w:val="18"/>
                <w:u w:val="none"/>
              </w:rPr>
            </w:pPr>
          </w:p>
        </w:tc>
        <w:tc>
          <w:tcPr>
            <w:tcW w:w="3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F09C01">
            <w:pPr>
              <w:jc w:val="right"/>
              <w:rPr>
                <w:rFonts w:hint="eastAsia" w:ascii="宋体" w:hAnsi="宋体" w:eastAsia="宋体" w:cs="宋体"/>
                <w:i w:val="0"/>
                <w:iCs w:val="0"/>
                <w:color w:val="000000"/>
                <w:sz w:val="18"/>
                <w:szCs w:val="18"/>
                <w:u w:val="none"/>
              </w:rPr>
            </w:pPr>
          </w:p>
        </w:tc>
      </w:tr>
      <w:tr w14:paraId="3CF87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2" w:type="pct"/>
          <w:trHeight w:val="323" w:hRule="atLeast"/>
        </w:trPr>
        <w:tc>
          <w:tcPr>
            <w:tcW w:w="733"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B9A2F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总计</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1A80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1050.423436 </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7CC7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1315.268114 </w:t>
            </w:r>
          </w:p>
        </w:tc>
        <w:tc>
          <w:tcPr>
            <w:tcW w:w="782"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13A8D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总计</w:t>
            </w:r>
          </w:p>
        </w:tc>
        <w:tc>
          <w:tcPr>
            <w:tcW w:w="5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D8BAC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1050.423436 </w:t>
            </w:r>
          </w:p>
        </w:tc>
        <w:tc>
          <w:tcPr>
            <w:tcW w:w="4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BE6F3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1315.268114 </w:t>
            </w:r>
          </w:p>
        </w:tc>
        <w:tc>
          <w:tcPr>
            <w:tcW w:w="3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301D0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C434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DD2DE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3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3584C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r>
    </w:tbl>
    <w:p w14:paraId="20F42521">
      <w:pPr>
        <w:pStyle w:val="2"/>
        <w:ind w:firstLine="420"/>
      </w:pPr>
    </w:p>
    <w:p w14:paraId="3B39BCA1">
      <w:pPr>
        <w:pStyle w:val="2"/>
        <w:ind w:firstLine="420"/>
      </w:pPr>
    </w:p>
    <w:p w14:paraId="221B1339">
      <w:pPr>
        <w:pStyle w:val="2"/>
        <w:ind w:firstLine="420"/>
      </w:pPr>
    </w:p>
    <w:p w14:paraId="1332C9F1">
      <w:pPr>
        <w:pStyle w:val="2"/>
        <w:ind w:firstLine="420"/>
      </w:pPr>
    </w:p>
    <w:p w14:paraId="090D4447">
      <w:pPr>
        <w:pStyle w:val="2"/>
        <w:ind w:left="0" w:leftChars="0" w:firstLine="0" w:firstLineChars="0"/>
      </w:pPr>
    </w:p>
    <w:p w14:paraId="7E109754">
      <w:pPr>
        <w:pStyle w:val="2"/>
        <w:ind w:firstLine="420"/>
      </w:pP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92"/>
        <w:gridCol w:w="280"/>
        <w:gridCol w:w="295"/>
        <w:gridCol w:w="2910"/>
        <w:gridCol w:w="1175"/>
        <w:gridCol w:w="1321"/>
        <w:gridCol w:w="1321"/>
        <w:gridCol w:w="1321"/>
        <w:gridCol w:w="1329"/>
        <w:gridCol w:w="1446"/>
        <w:gridCol w:w="1446"/>
        <w:gridCol w:w="1464"/>
      </w:tblGrid>
      <w:tr w14:paraId="35CF6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8" w:hRule="atLeast"/>
        </w:trPr>
        <w:tc>
          <w:tcPr>
            <w:tcW w:w="5000" w:type="pct"/>
            <w:gridSpan w:val="12"/>
            <w:tcBorders>
              <w:top w:val="nil"/>
              <w:left w:val="nil"/>
              <w:bottom w:val="nil"/>
              <w:right w:val="nil"/>
            </w:tcBorders>
            <w:shd w:val="clear" w:color="auto" w:fill="auto"/>
            <w:noWrap/>
            <w:tcMar>
              <w:top w:w="15" w:type="dxa"/>
              <w:left w:w="15" w:type="dxa"/>
              <w:right w:w="15" w:type="dxa"/>
            </w:tcMar>
            <w:vAlign w:val="center"/>
          </w:tcPr>
          <w:p w14:paraId="6D07FEBB">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一般公共预算财政拨款收入支出决算表</w:t>
            </w:r>
          </w:p>
        </w:tc>
      </w:tr>
      <w:tr w14:paraId="6FF1E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104" w:type="pct"/>
            <w:tcBorders>
              <w:top w:val="nil"/>
              <w:left w:val="nil"/>
              <w:bottom w:val="nil"/>
              <w:right w:val="nil"/>
            </w:tcBorders>
            <w:shd w:val="clear" w:color="auto" w:fill="auto"/>
            <w:noWrap/>
            <w:tcMar>
              <w:top w:w="15" w:type="dxa"/>
              <w:left w:w="15" w:type="dxa"/>
              <w:right w:w="15" w:type="dxa"/>
            </w:tcMar>
            <w:vAlign w:val="center"/>
          </w:tcPr>
          <w:p w14:paraId="5565393D">
            <w:pPr>
              <w:rPr>
                <w:rFonts w:hint="eastAsia" w:ascii="宋体" w:hAnsi="宋体" w:eastAsia="宋体" w:cs="宋体"/>
                <w:i w:val="0"/>
                <w:color w:val="000000"/>
                <w:sz w:val="22"/>
                <w:szCs w:val="22"/>
                <w:u w:val="none"/>
              </w:rPr>
            </w:pPr>
          </w:p>
        </w:tc>
        <w:tc>
          <w:tcPr>
            <w:tcW w:w="100" w:type="pct"/>
            <w:tcBorders>
              <w:top w:val="nil"/>
              <w:left w:val="nil"/>
              <w:bottom w:val="nil"/>
              <w:right w:val="nil"/>
            </w:tcBorders>
            <w:shd w:val="clear" w:color="auto" w:fill="auto"/>
            <w:noWrap/>
            <w:tcMar>
              <w:top w:w="15" w:type="dxa"/>
              <w:left w:w="15" w:type="dxa"/>
              <w:right w:w="15" w:type="dxa"/>
            </w:tcMar>
            <w:vAlign w:val="center"/>
          </w:tcPr>
          <w:p w14:paraId="0827E068">
            <w:pPr>
              <w:rPr>
                <w:rFonts w:hint="eastAsia" w:ascii="宋体" w:hAnsi="宋体" w:eastAsia="宋体" w:cs="宋体"/>
                <w:i w:val="0"/>
                <w:color w:val="000000"/>
                <w:sz w:val="22"/>
                <w:szCs w:val="22"/>
                <w:u w:val="none"/>
              </w:rPr>
            </w:pPr>
          </w:p>
        </w:tc>
        <w:tc>
          <w:tcPr>
            <w:tcW w:w="104" w:type="pct"/>
            <w:tcBorders>
              <w:top w:val="nil"/>
              <w:left w:val="nil"/>
              <w:bottom w:val="nil"/>
              <w:right w:val="nil"/>
            </w:tcBorders>
            <w:shd w:val="clear" w:color="auto" w:fill="auto"/>
            <w:noWrap/>
            <w:tcMar>
              <w:top w:w="15" w:type="dxa"/>
              <w:left w:w="15" w:type="dxa"/>
              <w:right w:w="15" w:type="dxa"/>
            </w:tcMar>
            <w:vAlign w:val="center"/>
          </w:tcPr>
          <w:p w14:paraId="1A7391DC">
            <w:pPr>
              <w:rPr>
                <w:rFonts w:hint="eastAsia" w:ascii="宋体" w:hAnsi="宋体" w:eastAsia="宋体" w:cs="宋体"/>
                <w:i w:val="0"/>
                <w:color w:val="000000"/>
                <w:sz w:val="22"/>
                <w:szCs w:val="22"/>
                <w:u w:val="none"/>
              </w:rPr>
            </w:pPr>
          </w:p>
        </w:tc>
        <w:tc>
          <w:tcPr>
            <w:tcW w:w="954" w:type="pct"/>
            <w:tcBorders>
              <w:top w:val="nil"/>
              <w:left w:val="nil"/>
              <w:bottom w:val="nil"/>
              <w:right w:val="nil"/>
            </w:tcBorders>
            <w:shd w:val="clear" w:color="auto" w:fill="auto"/>
            <w:noWrap/>
            <w:tcMar>
              <w:top w:w="15" w:type="dxa"/>
              <w:left w:w="15" w:type="dxa"/>
              <w:right w:w="15" w:type="dxa"/>
            </w:tcMar>
            <w:vAlign w:val="center"/>
          </w:tcPr>
          <w:p w14:paraId="3159333A">
            <w:pPr>
              <w:rPr>
                <w:rFonts w:hint="eastAsia" w:ascii="宋体" w:hAnsi="宋体" w:eastAsia="宋体" w:cs="宋体"/>
                <w:i w:val="0"/>
                <w:color w:val="000000"/>
                <w:sz w:val="22"/>
                <w:szCs w:val="22"/>
                <w:u w:val="none"/>
              </w:rPr>
            </w:pPr>
          </w:p>
        </w:tc>
        <w:tc>
          <w:tcPr>
            <w:tcW w:w="406" w:type="pct"/>
            <w:tcBorders>
              <w:top w:val="nil"/>
              <w:left w:val="nil"/>
              <w:bottom w:val="nil"/>
              <w:right w:val="nil"/>
            </w:tcBorders>
            <w:shd w:val="clear" w:color="auto" w:fill="auto"/>
            <w:noWrap/>
            <w:tcMar>
              <w:top w:w="15" w:type="dxa"/>
              <w:left w:w="15" w:type="dxa"/>
              <w:right w:w="15" w:type="dxa"/>
            </w:tcMar>
            <w:vAlign w:val="center"/>
          </w:tcPr>
          <w:p w14:paraId="2D431E7A">
            <w:pPr>
              <w:rPr>
                <w:rFonts w:hint="eastAsia" w:ascii="宋体" w:hAnsi="宋体" w:eastAsia="宋体" w:cs="宋体"/>
                <w:i w:val="0"/>
                <w:color w:val="000000"/>
                <w:sz w:val="22"/>
                <w:szCs w:val="22"/>
                <w:u w:val="none"/>
              </w:rPr>
            </w:pPr>
          </w:p>
        </w:tc>
        <w:tc>
          <w:tcPr>
            <w:tcW w:w="456" w:type="pct"/>
            <w:tcBorders>
              <w:top w:val="nil"/>
              <w:left w:val="nil"/>
              <w:bottom w:val="nil"/>
              <w:right w:val="nil"/>
            </w:tcBorders>
            <w:shd w:val="clear" w:color="auto" w:fill="auto"/>
            <w:noWrap/>
            <w:tcMar>
              <w:top w:w="15" w:type="dxa"/>
              <w:left w:w="15" w:type="dxa"/>
              <w:right w:w="15" w:type="dxa"/>
            </w:tcMar>
            <w:vAlign w:val="center"/>
          </w:tcPr>
          <w:p w14:paraId="32C1B94D">
            <w:pPr>
              <w:rPr>
                <w:rFonts w:hint="eastAsia" w:ascii="宋体" w:hAnsi="宋体" w:eastAsia="宋体" w:cs="宋体"/>
                <w:i w:val="0"/>
                <w:color w:val="000000"/>
                <w:sz w:val="22"/>
                <w:szCs w:val="22"/>
                <w:u w:val="none"/>
              </w:rPr>
            </w:pPr>
          </w:p>
        </w:tc>
        <w:tc>
          <w:tcPr>
            <w:tcW w:w="456" w:type="pct"/>
            <w:tcBorders>
              <w:top w:val="nil"/>
              <w:left w:val="nil"/>
              <w:bottom w:val="nil"/>
              <w:right w:val="nil"/>
            </w:tcBorders>
            <w:shd w:val="clear" w:color="auto" w:fill="auto"/>
            <w:noWrap/>
            <w:tcMar>
              <w:top w:w="15" w:type="dxa"/>
              <w:left w:w="15" w:type="dxa"/>
              <w:right w:w="15" w:type="dxa"/>
            </w:tcMar>
            <w:vAlign w:val="center"/>
          </w:tcPr>
          <w:p w14:paraId="632B2951">
            <w:pPr>
              <w:rPr>
                <w:rFonts w:hint="eastAsia" w:ascii="宋体" w:hAnsi="宋体" w:eastAsia="宋体" w:cs="宋体"/>
                <w:i w:val="0"/>
                <w:color w:val="000000"/>
                <w:sz w:val="22"/>
                <w:szCs w:val="22"/>
                <w:u w:val="none"/>
              </w:rPr>
            </w:pPr>
          </w:p>
        </w:tc>
        <w:tc>
          <w:tcPr>
            <w:tcW w:w="456" w:type="pct"/>
            <w:tcBorders>
              <w:top w:val="nil"/>
              <w:left w:val="nil"/>
              <w:bottom w:val="nil"/>
              <w:right w:val="nil"/>
            </w:tcBorders>
            <w:shd w:val="clear" w:color="auto" w:fill="auto"/>
            <w:noWrap/>
            <w:tcMar>
              <w:top w:w="15" w:type="dxa"/>
              <w:left w:w="15" w:type="dxa"/>
              <w:right w:w="15" w:type="dxa"/>
            </w:tcMar>
            <w:vAlign w:val="center"/>
          </w:tcPr>
          <w:p w14:paraId="4C1A951D">
            <w:pPr>
              <w:rPr>
                <w:rFonts w:hint="eastAsia" w:ascii="宋体" w:hAnsi="宋体" w:eastAsia="宋体" w:cs="宋体"/>
                <w:i w:val="0"/>
                <w:color w:val="000000"/>
                <w:sz w:val="22"/>
                <w:szCs w:val="22"/>
                <w:u w:val="none"/>
              </w:rPr>
            </w:pPr>
          </w:p>
        </w:tc>
        <w:tc>
          <w:tcPr>
            <w:tcW w:w="456" w:type="pct"/>
            <w:tcBorders>
              <w:top w:val="nil"/>
              <w:left w:val="nil"/>
              <w:bottom w:val="nil"/>
              <w:right w:val="nil"/>
            </w:tcBorders>
            <w:shd w:val="clear" w:color="auto" w:fill="auto"/>
            <w:noWrap/>
            <w:tcMar>
              <w:top w:w="15" w:type="dxa"/>
              <w:left w:w="15" w:type="dxa"/>
              <w:right w:w="15" w:type="dxa"/>
            </w:tcMar>
            <w:vAlign w:val="center"/>
          </w:tcPr>
          <w:p w14:paraId="1EB79742">
            <w:pPr>
              <w:rPr>
                <w:rFonts w:hint="eastAsia" w:ascii="宋体" w:hAnsi="宋体" w:eastAsia="宋体" w:cs="宋体"/>
                <w:i w:val="0"/>
                <w:color w:val="000000"/>
                <w:sz w:val="22"/>
                <w:szCs w:val="22"/>
                <w:u w:val="none"/>
              </w:rPr>
            </w:pPr>
          </w:p>
        </w:tc>
        <w:tc>
          <w:tcPr>
            <w:tcW w:w="499" w:type="pct"/>
            <w:tcBorders>
              <w:top w:val="nil"/>
              <w:left w:val="nil"/>
              <w:bottom w:val="nil"/>
              <w:right w:val="nil"/>
            </w:tcBorders>
            <w:shd w:val="clear" w:color="auto" w:fill="auto"/>
            <w:noWrap/>
            <w:tcMar>
              <w:top w:w="15" w:type="dxa"/>
              <w:left w:w="15" w:type="dxa"/>
              <w:right w:w="15" w:type="dxa"/>
            </w:tcMar>
            <w:vAlign w:val="center"/>
          </w:tcPr>
          <w:p w14:paraId="2CFC536F">
            <w:pPr>
              <w:jc w:val="center"/>
              <w:rPr>
                <w:rFonts w:hint="eastAsia" w:ascii="宋体" w:hAnsi="宋体" w:eastAsia="宋体" w:cs="宋体"/>
                <w:b/>
                <w:i w:val="0"/>
                <w:color w:val="000000"/>
                <w:sz w:val="20"/>
                <w:szCs w:val="20"/>
                <w:u w:val="none"/>
              </w:rPr>
            </w:pPr>
          </w:p>
        </w:tc>
        <w:tc>
          <w:tcPr>
            <w:tcW w:w="499" w:type="pct"/>
            <w:tcBorders>
              <w:top w:val="nil"/>
              <w:left w:val="nil"/>
              <w:bottom w:val="nil"/>
              <w:right w:val="nil"/>
            </w:tcBorders>
            <w:shd w:val="clear" w:color="auto" w:fill="auto"/>
            <w:noWrap/>
            <w:tcMar>
              <w:top w:w="15" w:type="dxa"/>
              <w:left w:w="15" w:type="dxa"/>
              <w:right w:w="15" w:type="dxa"/>
            </w:tcMar>
            <w:vAlign w:val="center"/>
          </w:tcPr>
          <w:p w14:paraId="0207AEB7">
            <w:pPr>
              <w:rPr>
                <w:rFonts w:hint="eastAsia" w:ascii="宋体" w:hAnsi="宋体" w:eastAsia="宋体" w:cs="宋体"/>
                <w:i w:val="0"/>
                <w:color w:val="000000"/>
                <w:sz w:val="22"/>
                <w:szCs w:val="22"/>
                <w:u w:val="none"/>
              </w:rPr>
            </w:pPr>
          </w:p>
        </w:tc>
        <w:tc>
          <w:tcPr>
            <w:tcW w:w="503" w:type="pct"/>
            <w:tcBorders>
              <w:top w:val="nil"/>
              <w:left w:val="nil"/>
              <w:bottom w:val="nil"/>
              <w:right w:val="nil"/>
            </w:tcBorders>
            <w:shd w:val="clear" w:color="auto" w:fill="auto"/>
            <w:noWrap/>
            <w:tcMar>
              <w:top w:w="15" w:type="dxa"/>
              <w:left w:w="15" w:type="dxa"/>
              <w:right w:w="15" w:type="dxa"/>
            </w:tcMar>
            <w:vAlign w:val="center"/>
          </w:tcPr>
          <w:p w14:paraId="543B6C3A">
            <w:pPr>
              <w:rPr>
                <w:rFonts w:hint="eastAsia" w:ascii="宋体" w:hAnsi="宋体" w:eastAsia="宋体" w:cs="宋体"/>
                <w:i w:val="0"/>
                <w:color w:val="000000"/>
                <w:sz w:val="22"/>
                <w:szCs w:val="22"/>
                <w:u w:val="none"/>
              </w:rPr>
            </w:pPr>
          </w:p>
        </w:tc>
      </w:tr>
      <w:tr w14:paraId="5D47C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3497" w:type="pct"/>
            <w:gridSpan w:val="9"/>
            <w:tcBorders>
              <w:top w:val="nil"/>
              <w:left w:val="nil"/>
              <w:bottom w:val="nil"/>
              <w:right w:val="nil"/>
            </w:tcBorders>
            <w:shd w:val="clear" w:color="auto" w:fill="auto"/>
            <w:noWrap/>
            <w:tcMar>
              <w:top w:w="15" w:type="dxa"/>
              <w:left w:w="15" w:type="dxa"/>
              <w:right w:w="15" w:type="dxa"/>
            </w:tcMar>
            <w:vAlign w:val="bottom"/>
          </w:tcPr>
          <w:p w14:paraId="52B7093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单位名称：北京市密云区图书馆</w:t>
            </w:r>
          </w:p>
        </w:tc>
        <w:tc>
          <w:tcPr>
            <w:tcW w:w="499" w:type="pct"/>
            <w:tcBorders>
              <w:top w:val="nil"/>
              <w:left w:val="nil"/>
              <w:bottom w:val="nil"/>
              <w:right w:val="nil"/>
            </w:tcBorders>
            <w:shd w:val="clear" w:color="auto" w:fill="auto"/>
            <w:noWrap/>
            <w:tcMar>
              <w:top w:w="15" w:type="dxa"/>
              <w:left w:w="15" w:type="dxa"/>
              <w:right w:w="15" w:type="dxa"/>
            </w:tcMar>
            <w:vAlign w:val="center"/>
          </w:tcPr>
          <w:p w14:paraId="4DC5F1BE">
            <w:pPr>
              <w:rPr>
                <w:rFonts w:hint="eastAsia" w:ascii="宋体" w:hAnsi="宋体" w:eastAsia="宋体" w:cs="宋体"/>
                <w:i w:val="0"/>
                <w:color w:val="000000"/>
                <w:sz w:val="22"/>
                <w:szCs w:val="22"/>
                <w:u w:val="none"/>
              </w:rPr>
            </w:pPr>
          </w:p>
        </w:tc>
        <w:tc>
          <w:tcPr>
            <w:tcW w:w="499" w:type="pct"/>
            <w:tcBorders>
              <w:top w:val="nil"/>
              <w:left w:val="nil"/>
              <w:bottom w:val="nil"/>
              <w:right w:val="nil"/>
            </w:tcBorders>
            <w:shd w:val="clear" w:color="auto" w:fill="auto"/>
            <w:noWrap/>
            <w:tcMar>
              <w:top w:w="15" w:type="dxa"/>
              <w:left w:w="15" w:type="dxa"/>
              <w:right w:w="15" w:type="dxa"/>
            </w:tcMar>
            <w:vAlign w:val="center"/>
          </w:tcPr>
          <w:p w14:paraId="681E957A">
            <w:pPr>
              <w:rPr>
                <w:rFonts w:hint="eastAsia" w:ascii="宋体" w:hAnsi="宋体" w:eastAsia="宋体" w:cs="宋体"/>
                <w:i w:val="0"/>
                <w:color w:val="000000"/>
                <w:sz w:val="22"/>
                <w:szCs w:val="22"/>
                <w:u w:val="none"/>
              </w:rPr>
            </w:pPr>
          </w:p>
        </w:tc>
        <w:tc>
          <w:tcPr>
            <w:tcW w:w="503" w:type="pct"/>
            <w:tcBorders>
              <w:top w:val="nil"/>
              <w:left w:val="nil"/>
              <w:bottom w:val="nil"/>
              <w:right w:val="nil"/>
            </w:tcBorders>
            <w:shd w:val="clear" w:color="auto" w:fill="auto"/>
            <w:noWrap/>
            <w:tcMar>
              <w:top w:w="15" w:type="dxa"/>
              <w:left w:w="15" w:type="dxa"/>
              <w:right w:w="15" w:type="dxa"/>
            </w:tcMar>
            <w:vAlign w:val="bottom"/>
          </w:tcPr>
          <w:p w14:paraId="31378F9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0A4ED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264"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361A09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w:t>
            </w:r>
          </w:p>
        </w:tc>
        <w:tc>
          <w:tcPr>
            <w:tcW w:w="406" w:type="pct"/>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E557C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年初结转和结余</w:t>
            </w:r>
          </w:p>
        </w:tc>
        <w:tc>
          <w:tcPr>
            <w:tcW w:w="456" w:type="pct"/>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2422D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本年收入</w:t>
            </w:r>
          </w:p>
        </w:tc>
        <w:tc>
          <w:tcPr>
            <w:tcW w:w="1370" w:type="pct"/>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D981E6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本年支出</w:t>
            </w:r>
          </w:p>
        </w:tc>
        <w:tc>
          <w:tcPr>
            <w:tcW w:w="1502" w:type="pct"/>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5E7C3F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年末结转结余</w:t>
            </w:r>
          </w:p>
        </w:tc>
      </w:tr>
      <w:tr w14:paraId="6E517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09" w:type="pct"/>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8C77B3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支出功能分类科目编码</w:t>
            </w:r>
          </w:p>
        </w:tc>
        <w:tc>
          <w:tcPr>
            <w:tcW w:w="954"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2E395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E24B5F9">
            <w:pPr>
              <w:jc w:val="center"/>
              <w:rPr>
                <w:rFonts w:hint="eastAsia" w:ascii="宋体" w:hAnsi="宋体" w:eastAsia="宋体" w:cs="宋体"/>
                <w:i w:val="0"/>
                <w:color w:val="000000"/>
                <w:sz w:val="18"/>
                <w:szCs w:val="18"/>
                <w:u w:val="none"/>
              </w:rPr>
            </w:pPr>
          </w:p>
        </w:tc>
        <w:tc>
          <w:tcPr>
            <w:tcW w:w="456"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83FB5B2">
            <w:pPr>
              <w:jc w:val="center"/>
              <w:rPr>
                <w:rFonts w:hint="eastAsia" w:ascii="宋体" w:hAnsi="宋体" w:eastAsia="宋体" w:cs="宋体"/>
                <w:i w:val="0"/>
                <w:color w:val="000000"/>
                <w:sz w:val="18"/>
                <w:szCs w:val="18"/>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DC459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45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771EBD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w:t>
            </w:r>
          </w:p>
        </w:tc>
        <w:tc>
          <w:tcPr>
            <w:tcW w:w="45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310BB2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项目支出</w:t>
            </w:r>
          </w:p>
        </w:tc>
        <w:tc>
          <w:tcPr>
            <w:tcW w:w="499"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55DF53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499"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F9281B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基本支出结转</w:t>
            </w:r>
          </w:p>
        </w:tc>
        <w:tc>
          <w:tcPr>
            <w:tcW w:w="503"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F533B7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项目支出结转和结余</w:t>
            </w:r>
          </w:p>
        </w:tc>
      </w:tr>
      <w:tr w14:paraId="597C5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09" w:type="pct"/>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F33047E">
            <w:pPr>
              <w:jc w:val="center"/>
              <w:rPr>
                <w:rFonts w:hint="eastAsia" w:ascii="宋体" w:hAnsi="宋体" w:eastAsia="宋体" w:cs="宋体"/>
                <w:i w:val="0"/>
                <w:color w:val="000000"/>
                <w:sz w:val="18"/>
                <w:szCs w:val="18"/>
                <w:u w:val="none"/>
              </w:rPr>
            </w:pPr>
          </w:p>
        </w:tc>
        <w:tc>
          <w:tcPr>
            <w:tcW w:w="954"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24C5D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40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ACB197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4B7FA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45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401C3D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45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486DF6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45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765ADF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99"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925C3A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499"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AE6139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503"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540D16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r>
      <w:tr w14:paraId="34029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04"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3DFAC9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类</w:t>
            </w:r>
          </w:p>
        </w:tc>
        <w:tc>
          <w:tcPr>
            <w:tcW w:w="100"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1C5A5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款</w:t>
            </w:r>
          </w:p>
        </w:tc>
        <w:tc>
          <w:tcPr>
            <w:tcW w:w="104"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629050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954"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19012D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40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6437FF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0.000000 </w:t>
            </w:r>
          </w:p>
        </w:tc>
        <w:tc>
          <w:tcPr>
            <w:tcW w:w="45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A5FF07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1315.268114 </w:t>
            </w:r>
          </w:p>
        </w:tc>
        <w:tc>
          <w:tcPr>
            <w:tcW w:w="45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AB9EEE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1315.268114 </w:t>
            </w:r>
          </w:p>
        </w:tc>
        <w:tc>
          <w:tcPr>
            <w:tcW w:w="45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ADBF47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988.095338 </w:t>
            </w:r>
          </w:p>
        </w:tc>
        <w:tc>
          <w:tcPr>
            <w:tcW w:w="45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126D9B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327.172776 </w:t>
            </w:r>
          </w:p>
        </w:tc>
        <w:tc>
          <w:tcPr>
            <w:tcW w:w="499"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CFB2B6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0.000000 </w:t>
            </w:r>
          </w:p>
        </w:tc>
        <w:tc>
          <w:tcPr>
            <w:tcW w:w="499"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C28E56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0.000000 </w:t>
            </w:r>
          </w:p>
        </w:tc>
        <w:tc>
          <w:tcPr>
            <w:tcW w:w="503"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213EAD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0.000000 </w:t>
            </w:r>
          </w:p>
        </w:tc>
      </w:tr>
      <w:tr w14:paraId="09894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09"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A20A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C42D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教育支出</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C506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F493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0.930000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20BF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0.930000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DA98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0.930000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56CA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AC8D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FD8F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984F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r>
      <w:tr w14:paraId="1BBC0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09"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029D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20508</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41FE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进修及培训</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46D1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6EB3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0.930000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C01E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0.930000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684E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0.930000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0ED5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903D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D006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059D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r>
      <w:tr w14:paraId="56DD7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09"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33B7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2050803</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87DF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培训支出</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D79D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81D8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0.930000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E460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0.930000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22E2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0.930000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7D06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BAA3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648F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55C6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r>
      <w:tr w14:paraId="69EAD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09"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9EEC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D42E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文化旅游体育与传媒支出</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62EE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2AAA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1106.453167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940D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1106.453167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F252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779.280391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2673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327.172776 </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756B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B958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A84E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r>
      <w:tr w14:paraId="587C9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09"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8A78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20701</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6B47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文化和旅游</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2774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C50F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1106.453167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64B5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1106.453167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051B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779.280391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0157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327.172776 </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1614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D9ED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5E83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r>
      <w:tr w14:paraId="3F987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09"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18DD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2070104</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FE30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图书馆</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AC06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DF0E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48.470000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7500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48.470000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8E89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724D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48.470000 </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326B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2532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2037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r>
      <w:tr w14:paraId="553B4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09"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B3DE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2070199</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51F3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其他文化和旅游支出</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5E73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F57D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1057.983167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8D18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1057.983167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FF09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779.280391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BCEE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278.702776 </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FD9F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3302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5104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r>
      <w:tr w14:paraId="68CBF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09"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A8EC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786C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社会保障和就业支出</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60ED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70D8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138.655662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8BE7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138.655662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0711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138.655662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8415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8765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5373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52E0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r>
      <w:tr w14:paraId="0CD46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09"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6E21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D281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行政事业单位养老支出</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62A2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6B12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138.655662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46A9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138.655662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51E9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138.655662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77B3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76A0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8AB6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4B8A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r>
      <w:tr w14:paraId="1179B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09"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9752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2080502</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F267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事业单位离退休</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4580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3426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26.819430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DF88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26.819430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3775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26.819430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2783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B248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C22B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8E5D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r>
      <w:tr w14:paraId="72918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09"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72A9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BF9C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21B6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0AE7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75.364992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A873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75.364992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6038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75.364992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D610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99EC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AD8D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A73A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r>
      <w:tr w14:paraId="7E8F3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09"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DA20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2080506</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FED2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机关事业单位职业年金缴费支出</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794F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2C31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34.887240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ED1D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34.887240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2ECE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34.887240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7E50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1439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B782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7A8E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r>
      <w:tr w14:paraId="09781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09"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DDF3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2080599</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E9C6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其他行政事业单位养老支出</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5F86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9F7C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1.584000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CEFC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1.584000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ED26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1.584000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1852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04A8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1D97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3BBB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r>
      <w:tr w14:paraId="6AE80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09"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3EE7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88D9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卫生健康支出</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1F66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A1BB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64.934485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108E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64.934485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ABE7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64.934485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77A4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0829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A55D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2E1A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r>
      <w:tr w14:paraId="185D5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09"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90D9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A562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行政事业单位医疗</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D809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8CFA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64.934485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F62D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64.934485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89CD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64.934485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9336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FC10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9CEF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0C61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r>
      <w:tr w14:paraId="2E19A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09"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341B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2101102</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EBF1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事业单位医疗</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4258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DE9F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64.934485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CD6E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64.934485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9411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64.934485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410F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FA02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8200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980A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r>
      <w:tr w14:paraId="5074E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09"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9F98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3B91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住房保障支出</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C306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977B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0.662500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C042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0.662500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FC99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0.662500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241F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1BD9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6B34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9959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r>
      <w:tr w14:paraId="6A273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09"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896B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8D5F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住房改革支出</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345B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A91D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0.662500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96A6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0.662500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ED8F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0.662500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5741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E65E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85E4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6407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r>
      <w:tr w14:paraId="3A28F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09"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6D47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2210201</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C2B9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住房公积金</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076D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2802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0.662500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0CAD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0.662500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F397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0.662500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C529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8DBF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D84C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59DA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r>
      <w:tr w14:paraId="7AECE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09"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6287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DF03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灾害防治及应急管理支出</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6052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093C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3.632300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BA74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3.632300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9FBB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3.632300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8FCF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2371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ED77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27EC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r>
      <w:tr w14:paraId="405CD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09"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CFA3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22401</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97B8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应急管理事务</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CCB2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38BB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3.632300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2881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3.632300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BEB4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3.632300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4C49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878A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24A7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A34C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r>
      <w:tr w14:paraId="0B16F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09"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2E97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2240101</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2A95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64D5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1733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3.632300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5A1D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3.632300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2D96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3.632300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10DB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E6A8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42CF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378A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0.000000 </w:t>
            </w:r>
          </w:p>
        </w:tc>
      </w:tr>
    </w:tbl>
    <w:p w14:paraId="42E24444">
      <w:pPr>
        <w:pStyle w:val="2"/>
        <w:ind w:firstLine="420"/>
      </w:pPr>
    </w:p>
    <w:p w14:paraId="3B7F308C">
      <w:pPr>
        <w:pStyle w:val="2"/>
        <w:ind w:firstLine="420"/>
      </w:pPr>
    </w:p>
    <w:p w14:paraId="4FD2A16F">
      <w:pPr>
        <w:pStyle w:val="2"/>
        <w:ind w:firstLine="420"/>
      </w:pPr>
    </w:p>
    <w:p w14:paraId="0E025D05">
      <w:pPr>
        <w:pStyle w:val="2"/>
        <w:ind w:firstLine="420"/>
      </w:pPr>
    </w:p>
    <w:p w14:paraId="37333A37">
      <w:pPr>
        <w:pStyle w:val="2"/>
        <w:ind w:firstLine="420"/>
      </w:pPr>
    </w:p>
    <w:p w14:paraId="3749E4A5">
      <w:pPr>
        <w:pStyle w:val="2"/>
        <w:ind w:firstLine="420"/>
      </w:pPr>
    </w:p>
    <w:p w14:paraId="20589EE0">
      <w:pPr>
        <w:pStyle w:val="2"/>
        <w:ind w:firstLine="420"/>
      </w:pPr>
    </w:p>
    <w:p w14:paraId="0E618B9F">
      <w:pPr>
        <w:pStyle w:val="2"/>
        <w:ind w:firstLine="420"/>
      </w:pPr>
    </w:p>
    <w:p w14:paraId="059A603D">
      <w:pPr>
        <w:pStyle w:val="2"/>
        <w:ind w:firstLine="420"/>
      </w:pPr>
    </w:p>
    <w:p w14:paraId="04D87A37">
      <w:pPr>
        <w:pStyle w:val="2"/>
        <w:ind w:firstLine="420"/>
      </w:pPr>
    </w:p>
    <w:p w14:paraId="3F24B7F2">
      <w:pPr>
        <w:pStyle w:val="2"/>
        <w:ind w:firstLine="420"/>
      </w:pPr>
    </w:p>
    <w:p w14:paraId="125C5615">
      <w:pPr>
        <w:pStyle w:val="2"/>
        <w:ind w:firstLine="420"/>
      </w:pPr>
    </w:p>
    <w:p w14:paraId="547E7413">
      <w:pPr>
        <w:pStyle w:val="2"/>
        <w:ind w:firstLine="420"/>
      </w:pPr>
    </w:p>
    <w:p w14:paraId="07ACA34B">
      <w:pPr>
        <w:pStyle w:val="2"/>
        <w:ind w:firstLine="420"/>
      </w:pPr>
    </w:p>
    <w:p w14:paraId="3A7BF550">
      <w:pPr>
        <w:pStyle w:val="2"/>
        <w:ind w:firstLine="420"/>
      </w:pPr>
    </w:p>
    <w:p w14:paraId="07D23E90">
      <w:pPr>
        <w:pStyle w:val="2"/>
        <w:ind w:firstLine="420"/>
      </w:pPr>
    </w:p>
    <w:p w14:paraId="6879B8B1">
      <w:pPr>
        <w:pStyle w:val="2"/>
        <w:ind w:firstLine="420"/>
      </w:pPr>
    </w:p>
    <w:p w14:paraId="09574474">
      <w:pPr>
        <w:pStyle w:val="2"/>
        <w:ind w:firstLine="420"/>
      </w:pPr>
    </w:p>
    <w:p w14:paraId="4DDF3887">
      <w:pPr>
        <w:pStyle w:val="2"/>
        <w:ind w:firstLine="420"/>
      </w:pPr>
    </w:p>
    <w:p w14:paraId="4C3DC3B0">
      <w:pPr>
        <w:pStyle w:val="2"/>
        <w:ind w:firstLine="420"/>
      </w:pPr>
    </w:p>
    <w:p w14:paraId="44865033">
      <w:pPr>
        <w:pStyle w:val="2"/>
        <w:ind w:firstLine="420"/>
      </w:pPr>
    </w:p>
    <w:p w14:paraId="46CC34AC">
      <w:pPr>
        <w:pStyle w:val="2"/>
        <w:ind w:firstLine="420"/>
      </w:pPr>
    </w:p>
    <w:p w14:paraId="5E9EF8EC">
      <w:pPr>
        <w:pStyle w:val="2"/>
        <w:ind w:firstLine="420"/>
      </w:pPr>
    </w:p>
    <w:p w14:paraId="60612C30">
      <w:pPr>
        <w:pStyle w:val="2"/>
        <w:ind w:firstLine="420"/>
      </w:pPr>
    </w:p>
    <w:p w14:paraId="2E56955B">
      <w:pPr>
        <w:pStyle w:val="2"/>
        <w:ind w:firstLine="420"/>
      </w:pPr>
    </w:p>
    <w:tbl>
      <w:tblPr>
        <w:tblStyle w:val="12"/>
        <w:tblW w:w="13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41"/>
        <w:gridCol w:w="341"/>
        <w:gridCol w:w="452"/>
        <w:gridCol w:w="3452"/>
        <w:gridCol w:w="3452"/>
        <w:gridCol w:w="1654"/>
        <w:gridCol w:w="1654"/>
        <w:gridCol w:w="1654"/>
      </w:tblGrid>
      <w:tr w14:paraId="48179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8" w:hRule="atLeast"/>
        </w:trPr>
        <w:tc>
          <w:tcPr>
            <w:tcW w:w="13000" w:type="dxa"/>
            <w:gridSpan w:val="8"/>
            <w:tcBorders>
              <w:top w:val="nil"/>
              <w:left w:val="nil"/>
              <w:bottom w:val="nil"/>
              <w:right w:val="nil"/>
            </w:tcBorders>
            <w:shd w:val="clear" w:color="auto" w:fill="auto"/>
            <w:noWrap/>
            <w:tcMar>
              <w:top w:w="15" w:type="dxa"/>
              <w:left w:w="15" w:type="dxa"/>
              <w:right w:w="15" w:type="dxa"/>
            </w:tcMar>
            <w:vAlign w:val="center"/>
          </w:tcPr>
          <w:p w14:paraId="7B3BA503">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一般公共预算财政拨款支出决算表</w:t>
            </w:r>
          </w:p>
        </w:tc>
      </w:tr>
      <w:tr w14:paraId="707E5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341" w:type="dxa"/>
            <w:tcBorders>
              <w:top w:val="nil"/>
              <w:left w:val="nil"/>
              <w:bottom w:val="nil"/>
              <w:right w:val="nil"/>
            </w:tcBorders>
            <w:shd w:val="clear" w:color="auto" w:fill="auto"/>
            <w:noWrap/>
            <w:tcMar>
              <w:top w:w="15" w:type="dxa"/>
              <w:left w:w="15" w:type="dxa"/>
              <w:right w:w="15" w:type="dxa"/>
            </w:tcMar>
            <w:vAlign w:val="center"/>
          </w:tcPr>
          <w:p w14:paraId="31AD8FB8">
            <w:pPr>
              <w:rPr>
                <w:rFonts w:hint="eastAsia" w:ascii="宋体" w:hAnsi="宋体" w:eastAsia="宋体" w:cs="宋体"/>
                <w:i w:val="0"/>
                <w:color w:val="000000"/>
                <w:sz w:val="22"/>
                <w:szCs w:val="22"/>
                <w:u w:val="none"/>
              </w:rPr>
            </w:pPr>
          </w:p>
        </w:tc>
        <w:tc>
          <w:tcPr>
            <w:tcW w:w="341" w:type="dxa"/>
            <w:tcBorders>
              <w:top w:val="nil"/>
              <w:left w:val="nil"/>
              <w:bottom w:val="nil"/>
              <w:right w:val="nil"/>
            </w:tcBorders>
            <w:shd w:val="clear" w:color="auto" w:fill="auto"/>
            <w:noWrap/>
            <w:tcMar>
              <w:top w:w="15" w:type="dxa"/>
              <w:left w:w="15" w:type="dxa"/>
              <w:right w:w="15" w:type="dxa"/>
            </w:tcMar>
            <w:vAlign w:val="center"/>
          </w:tcPr>
          <w:p w14:paraId="591F38D3">
            <w:pPr>
              <w:rPr>
                <w:rFonts w:hint="eastAsia" w:ascii="宋体" w:hAnsi="宋体" w:eastAsia="宋体" w:cs="宋体"/>
                <w:i w:val="0"/>
                <w:color w:val="000000"/>
                <w:sz w:val="22"/>
                <w:szCs w:val="22"/>
                <w:u w:val="none"/>
              </w:rPr>
            </w:pPr>
          </w:p>
        </w:tc>
        <w:tc>
          <w:tcPr>
            <w:tcW w:w="452" w:type="dxa"/>
            <w:tcBorders>
              <w:top w:val="nil"/>
              <w:left w:val="nil"/>
              <w:bottom w:val="nil"/>
              <w:right w:val="nil"/>
            </w:tcBorders>
            <w:shd w:val="clear" w:color="auto" w:fill="auto"/>
            <w:noWrap/>
            <w:tcMar>
              <w:top w:w="15" w:type="dxa"/>
              <w:left w:w="15" w:type="dxa"/>
              <w:right w:w="15" w:type="dxa"/>
            </w:tcMar>
            <w:vAlign w:val="center"/>
          </w:tcPr>
          <w:p w14:paraId="0864C7BA">
            <w:pPr>
              <w:rPr>
                <w:rFonts w:hint="eastAsia" w:ascii="宋体" w:hAnsi="宋体" w:eastAsia="宋体" w:cs="宋体"/>
                <w:i w:val="0"/>
                <w:color w:val="000000"/>
                <w:sz w:val="22"/>
                <w:szCs w:val="22"/>
                <w:u w:val="none"/>
              </w:rPr>
            </w:pPr>
          </w:p>
        </w:tc>
        <w:tc>
          <w:tcPr>
            <w:tcW w:w="3452" w:type="dxa"/>
            <w:tcBorders>
              <w:top w:val="nil"/>
              <w:left w:val="nil"/>
              <w:bottom w:val="nil"/>
              <w:right w:val="nil"/>
            </w:tcBorders>
            <w:shd w:val="clear" w:color="auto" w:fill="auto"/>
            <w:noWrap/>
            <w:tcMar>
              <w:top w:w="15" w:type="dxa"/>
              <w:left w:w="15" w:type="dxa"/>
              <w:right w:w="15" w:type="dxa"/>
            </w:tcMar>
            <w:vAlign w:val="center"/>
          </w:tcPr>
          <w:p w14:paraId="57DE22A8">
            <w:pPr>
              <w:rPr>
                <w:rFonts w:hint="eastAsia" w:ascii="宋体" w:hAnsi="宋体" w:eastAsia="宋体" w:cs="宋体"/>
                <w:i w:val="0"/>
                <w:color w:val="000000"/>
                <w:sz w:val="22"/>
                <w:szCs w:val="22"/>
                <w:u w:val="none"/>
              </w:rPr>
            </w:pPr>
          </w:p>
        </w:tc>
        <w:tc>
          <w:tcPr>
            <w:tcW w:w="3452" w:type="dxa"/>
            <w:tcBorders>
              <w:top w:val="nil"/>
              <w:left w:val="nil"/>
              <w:bottom w:val="nil"/>
              <w:right w:val="nil"/>
            </w:tcBorders>
            <w:shd w:val="clear" w:color="auto" w:fill="auto"/>
            <w:noWrap/>
            <w:tcMar>
              <w:top w:w="15" w:type="dxa"/>
              <w:left w:w="15" w:type="dxa"/>
              <w:right w:w="15" w:type="dxa"/>
            </w:tcMar>
            <w:vAlign w:val="center"/>
          </w:tcPr>
          <w:p w14:paraId="1266DF46">
            <w:pPr>
              <w:rPr>
                <w:rFonts w:hint="eastAsia" w:ascii="宋体" w:hAnsi="宋体" w:eastAsia="宋体" w:cs="宋体"/>
                <w:i w:val="0"/>
                <w:color w:val="000000"/>
                <w:sz w:val="22"/>
                <w:szCs w:val="22"/>
                <w:u w:val="none"/>
              </w:rPr>
            </w:pPr>
          </w:p>
        </w:tc>
        <w:tc>
          <w:tcPr>
            <w:tcW w:w="1654" w:type="dxa"/>
            <w:tcBorders>
              <w:top w:val="nil"/>
              <w:left w:val="nil"/>
              <w:bottom w:val="nil"/>
              <w:right w:val="nil"/>
            </w:tcBorders>
            <w:shd w:val="clear" w:color="auto" w:fill="auto"/>
            <w:noWrap/>
            <w:tcMar>
              <w:top w:w="15" w:type="dxa"/>
              <w:left w:w="15" w:type="dxa"/>
              <w:right w:w="15" w:type="dxa"/>
            </w:tcMar>
            <w:vAlign w:val="center"/>
          </w:tcPr>
          <w:p w14:paraId="3450C30F">
            <w:pPr>
              <w:rPr>
                <w:rFonts w:hint="eastAsia" w:ascii="宋体" w:hAnsi="宋体" w:eastAsia="宋体" w:cs="宋体"/>
                <w:i w:val="0"/>
                <w:color w:val="000000"/>
                <w:sz w:val="22"/>
                <w:szCs w:val="22"/>
                <w:u w:val="none"/>
              </w:rPr>
            </w:pPr>
          </w:p>
        </w:tc>
        <w:tc>
          <w:tcPr>
            <w:tcW w:w="1654" w:type="dxa"/>
            <w:tcBorders>
              <w:top w:val="nil"/>
              <w:left w:val="nil"/>
              <w:bottom w:val="nil"/>
              <w:right w:val="nil"/>
            </w:tcBorders>
            <w:shd w:val="clear" w:color="auto" w:fill="auto"/>
            <w:noWrap/>
            <w:tcMar>
              <w:top w:w="15" w:type="dxa"/>
              <w:left w:w="15" w:type="dxa"/>
              <w:right w:w="15" w:type="dxa"/>
            </w:tcMar>
            <w:vAlign w:val="center"/>
          </w:tcPr>
          <w:p w14:paraId="42C53697">
            <w:pPr>
              <w:rPr>
                <w:rFonts w:hint="eastAsia" w:ascii="宋体" w:hAnsi="宋体" w:eastAsia="宋体" w:cs="宋体"/>
                <w:i w:val="0"/>
                <w:color w:val="000000"/>
                <w:sz w:val="22"/>
                <w:szCs w:val="22"/>
                <w:u w:val="none"/>
              </w:rPr>
            </w:pPr>
          </w:p>
        </w:tc>
        <w:tc>
          <w:tcPr>
            <w:tcW w:w="1654" w:type="dxa"/>
            <w:tcBorders>
              <w:top w:val="nil"/>
              <w:left w:val="nil"/>
              <w:bottom w:val="nil"/>
              <w:right w:val="nil"/>
            </w:tcBorders>
            <w:shd w:val="clear" w:color="auto" w:fill="auto"/>
            <w:noWrap/>
            <w:tcMar>
              <w:top w:w="15" w:type="dxa"/>
              <w:left w:w="15" w:type="dxa"/>
              <w:right w:w="15" w:type="dxa"/>
            </w:tcMar>
            <w:vAlign w:val="center"/>
          </w:tcPr>
          <w:p w14:paraId="4A0CDFFD">
            <w:pPr>
              <w:jc w:val="center"/>
              <w:rPr>
                <w:rFonts w:hint="eastAsia" w:ascii="宋体" w:hAnsi="宋体" w:eastAsia="宋体" w:cs="宋体"/>
                <w:b/>
                <w:i w:val="0"/>
                <w:color w:val="000000"/>
                <w:sz w:val="20"/>
                <w:szCs w:val="20"/>
                <w:u w:val="none"/>
              </w:rPr>
            </w:pPr>
          </w:p>
        </w:tc>
      </w:tr>
      <w:tr w14:paraId="205B8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11346" w:type="dxa"/>
            <w:gridSpan w:val="7"/>
            <w:tcBorders>
              <w:top w:val="nil"/>
              <w:left w:val="nil"/>
              <w:bottom w:val="nil"/>
              <w:right w:val="nil"/>
            </w:tcBorders>
            <w:shd w:val="clear" w:color="auto" w:fill="auto"/>
            <w:noWrap/>
            <w:tcMar>
              <w:top w:w="15" w:type="dxa"/>
              <w:left w:w="15" w:type="dxa"/>
              <w:right w:w="15" w:type="dxa"/>
            </w:tcMar>
            <w:vAlign w:val="bottom"/>
          </w:tcPr>
          <w:p w14:paraId="7AA72FD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单位名称：北京市密云区图书馆</w:t>
            </w:r>
          </w:p>
        </w:tc>
        <w:tc>
          <w:tcPr>
            <w:tcW w:w="1654" w:type="dxa"/>
            <w:tcBorders>
              <w:top w:val="nil"/>
              <w:left w:val="nil"/>
              <w:bottom w:val="nil"/>
              <w:right w:val="nil"/>
            </w:tcBorders>
            <w:shd w:val="clear" w:color="auto" w:fill="auto"/>
            <w:noWrap/>
            <w:tcMar>
              <w:top w:w="15" w:type="dxa"/>
              <w:left w:w="15" w:type="dxa"/>
              <w:right w:w="15" w:type="dxa"/>
            </w:tcMar>
            <w:vAlign w:val="bottom"/>
          </w:tcPr>
          <w:p w14:paraId="7AA82BC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3AD14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4586"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F8659A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w:t>
            </w:r>
          </w:p>
        </w:tc>
        <w:tc>
          <w:tcPr>
            <w:tcW w:w="3452"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65FD8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单位名称</w:t>
            </w:r>
          </w:p>
        </w:tc>
        <w:tc>
          <w:tcPr>
            <w:tcW w:w="1654"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74B8F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654"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878786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w:t>
            </w:r>
          </w:p>
        </w:tc>
        <w:tc>
          <w:tcPr>
            <w:tcW w:w="1654"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A3D9A8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项目支出</w:t>
            </w:r>
          </w:p>
        </w:tc>
      </w:tr>
      <w:tr w14:paraId="78463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134"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2ADFD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支出功能分类科目编码</w:t>
            </w:r>
          </w:p>
        </w:tc>
        <w:tc>
          <w:tcPr>
            <w:tcW w:w="34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1ED6B5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3452"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2EAD4F3">
            <w:pPr>
              <w:jc w:val="center"/>
              <w:rPr>
                <w:rFonts w:hint="eastAsia" w:ascii="宋体" w:hAnsi="宋体" w:eastAsia="宋体" w:cs="宋体"/>
                <w:i w:val="0"/>
                <w:color w:val="000000"/>
                <w:sz w:val="18"/>
                <w:szCs w:val="18"/>
                <w:u w:val="none"/>
              </w:rPr>
            </w:pPr>
          </w:p>
        </w:tc>
        <w:tc>
          <w:tcPr>
            <w:tcW w:w="1654"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BF7258B">
            <w:pPr>
              <w:jc w:val="center"/>
              <w:rPr>
                <w:rFonts w:hint="eastAsia" w:ascii="宋体" w:hAnsi="宋体" w:eastAsia="宋体" w:cs="宋体"/>
                <w:i w:val="0"/>
                <w:color w:val="000000"/>
                <w:sz w:val="18"/>
                <w:szCs w:val="18"/>
                <w:u w:val="none"/>
              </w:rPr>
            </w:pPr>
          </w:p>
        </w:tc>
        <w:tc>
          <w:tcPr>
            <w:tcW w:w="1654"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1D73FEB">
            <w:pPr>
              <w:jc w:val="center"/>
              <w:rPr>
                <w:rFonts w:hint="eastAsia" w:ascii="宋体" w:hAnsi="宋体" w:eastAsia="宋体" w:cs="宋体"/>
                <w:i w:val="0"/>
                <w:color w:val="000000"/>
                <w:sz w:val="18"/>
                <w:szCs w:val="18"/>
                <w:u w:val="none"/>
              </w:rPr>
            </w:pPr>
          </w:p>
        </w:tc>
        <w:tc>
          <w:tcPr>
            <w:tcW w:w="1654"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F74947C">
            <w:pPr>
              <w:jc w:val="center"/>
              <w:rPr>
                <w:rFonts w:hint="eastAsia" w:ascii="宋体" w:hAnsi="宋体" w:eastAsia="宋体" w:cs="宋体"/>
                <w:i w:val="0"/>
                <w:color w:val="000000"/>
                <w:sz w:val="18"/>
                <w:szCs w:val="18"/>
                <w:u w:val="none"/>
              </w:rPr>
            </w:pPr>
          </w:p>
        </w:tc>
      </w:tr>
      <w:tr w14:paraId="27D7C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134"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9A6726C">
            <w:pPr>
              <w:jc w:val="center"/>
              <w:rPr>
                <w:rFonts w:hint="eastAsia" w:ascii="宋体" w:hAnsi="宋体" w:eastAsia="宋体" w:cs="宋体"/>
                <w:i w:val="0"/>
                <w:color w:val="000000"/>
                <w:sz w:val="18"/>
                <w:szCs w:val="18"/>
                <w:u w:val="none"/>
              </w:rPr>
            </w:pPr>
          </w:p>
        </w:tc>
        <w:tc>
          <w:tcPr>
            <w:tcW w:w="34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8FC7B4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34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C38A0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65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A00112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65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020D21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65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3434B0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14:paraId="509CA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4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8C946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类</w:t>
            </w:r>
          </w:p>
        </w:tc>
        <w:tc>
          <w:tcPr>
            <w:tcW w:w="34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02C6D0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款</w:t>
            </w:r>
          </w:p>
        </w:tc>
        <w:tc>
          <w:tcPr>
            <w:tcW w:w="4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708CB7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34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21D388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34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D224A7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65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A26507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1,315.268114 </w:t>
            </w:r>
          </w:p>
        </w:tc>
        <w:tc>
          <w:tcPr>
            <w:tcW w:w="165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73DE57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988.095338 </w:t>
            </w:r>
          </w:p>
        </w:tc>
        <w:tc>
          <w:tcPr>
            <w:tcW w:w="165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0F168E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327.172776 </w:t>
            </w:r>
          </w:p>
        </w:tc>
      </w:tr>
      <w:tr w14:paraId="423E2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00C2F">
            <w:pPr>
              <w:keepNext w:val="0"/>
              <w:keepLines w:val="0"/>
              <w:widowControl/>
              <w:suppressLineNumbers w:val="0"/>
              <w:jc w:val="left"/>
              <w:textAlignment w:val="center"/>
              <w:rPr>
                <w:rFonts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205</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65B2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教育支出</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512C1">
            <w:pPr>
              <w:jc w:val="left"/>
              <w:rPr>
                <w:rFonts w:hint="default" w:ascii="Arial" w:hAnsi="Arial" w:eastAsia="宋体" w:cs="Arial"/>
                <w:i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E7A1B">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0.930000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99793">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0.930000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3E96C">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0.000000 </w:t>
            </w:r>
          </w:p>
        </w:tc>
      </w:tr>
      <w:tr w14:paraId="4B047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B490E">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20508</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63C9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进修及培训</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7805F">
            <w:pPr>
              <w:jc w:val="left"/>
              <w:rPr>
                <w:rFonts w:hint="default" w:ascii="Arial" w:hAnsi="Arial" w:eastAsia="宋体" w:cs="Arial"/>
                <w:i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BDC24">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0.930000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08A40">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0.930000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20773">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0.000000 </w:t>
            </w:r>
          </w:p>
        </w:tc>
      </w:tr>
      <w:tr w14:paraId="29185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285D0">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2050803</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9EA5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培训支出</w:t>
            </w:r>
          </w:p>
        </w:tc>
        <w:tc>
          <w:tcPr>
            <w:tcW w:w="34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03E23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北京市密云区图书馆</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B3D02">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0.930000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7926B">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0.930000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4CBA9">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0.000000 </w:t>
            </w:r>
          </w:p>
        </w:tc>
      </w:tr>
      <w:tr w14:paraId="6E23E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64A28">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207</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7E6F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文化旅游体育与传媒支出</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0D229">
            <w:pPr>
              <w:jc w:val="left"/>
              <w:rPr>
                <w:rFonts w:hint="default" w:ascii="Arial" w:hAnsi="Arial" w:eastAsia="宋体" w:cs="Arial"/>
                <w:i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936E7">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1,106.453167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455C6">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779.280391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49602">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327.172776 </w:t>
            </w:r>
          </w:p>
        </w:tc>
      </w:tr>
      <w:tr w14:paraId="358CD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A456E">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20701</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71F3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文化和旅游</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37281">
            <w:pPr>
              <w:jc w:val="left"/>
              <w:rPr>
                <w:rFonts w:hint="default" w:ascii="Arial" w:hAnsi="Arial" w:eastAsia="宋体" w:cs="Arial"/>
                <w:i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9D0CF">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1,106.453167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3463A">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779.280391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A37C5">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327.172776 </w:t>
            </w:r>
          </w:p>
        </w:tc>
      </w:tr>
      <w:tr w14:paraId="79E85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2DD16">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2070104</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A25E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图书馆</w:t>
            </w:r>
          </w:p>
        </w:tc>
        <w:tc>
          <w:tcPr>
            <w:tcW w:w="34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92F26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北京市密云区图书馆</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EC315">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48.470000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DA1FE">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0.000000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829C3">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48.470000 </w:t>
            </w:r>
          </w:p>
        </w:tc>
      </w:tr>
      <w:tr w14:paraId="00BA4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24EFC">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2070199</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5ED7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其他文化和旅游支出</w:t>
            </w:r>
          </w:p>
        </w:tc>
        <w:tc>
          <w:tcPr>
            <w:tcW w:w="34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2BF47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北京市密云区图书馆</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FECE5">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1,057.983167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B2A6A">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779.280391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CE0E2">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278.702776 </w:t>
            </w:r>
          </w:p>
        </w:tc>
      </w:tr>
      <w:tr w14:paraId="362F2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85F66">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208</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F93D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社会保障和就业支出</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12F27">
            <w:pPr>
              <w:jc w:val="left"/>
              <w:rPr>
                <w:rFonts w:hint="default" w:ascii="Arial" w:hAnsi="Arial" w:eastAsia="宋体" w:cs="Arial"/>
                <w:i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C1633">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138.655662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5DC8D">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138.655662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94CEE">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0.000000 </w:t>
            </w:r>
          </w:p>
        </w:tc>
      </w:tr>
      <w:tr w14:paraId="6AA35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6099D">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20805</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B522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行政事业单位养老支出</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04E7B">
            <w:pPr>
              <w:jc w:val="left"/>
              <w:rPr>
                <w:rFonts w:hint="default" w:ascii="Arial" w:hAnsi="Arial" w:eastAsia="宋体" w:cs="Arial"/>
                <w:i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5B19E">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138.655662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5C271">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138.655662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E3B47">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0.000000 </w:t>
            </w:r>
          </w:p>
        </w:tc>
      </w:tr>
      <w:tr w14:paraId="1D262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1AA0C">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2080502</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0C14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事业单位离退休</w:t>
            </w:r>
          </w:p>
        </w:tc>
        <w:tc>
          <w:tcPr>
            <w:tcW w:w="34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E2FF4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北京市密云区图书馆</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E028D">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26.819430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A4A49">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26.819430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34D43">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0.000000 </w:t>
            </w:r>
          </w:p>
        </w:tc>
      </w:tr>
      <w:tr w14:paraId="06843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3267C">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2080505</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713C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34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ECA03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北京市密云区图书馆</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83201">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75.364992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E984B">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75.364992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5A2FD">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0.000000 </w:t>
            </w:r>
          </w:p>
        </w:tc>
      </w:tr>
      <w:tr w14:paraId="55046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AA249">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2080506</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49A8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机关事业单位职业年金缴费支出</w:t>
            </w:r>
          </w:p>
        </w:tc>
        <w:tc>
          <w:tcPr>
            <w:tcW w:w="34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1637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北京市密云区图书馆</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5D250">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34.887240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493C4">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34.887240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D798A">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0.000000 </w:t>
            </w:r>
          </w:p>
        </w:tc>
      </w:tr>
      <w:tr w14:paraId="51EE7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8B3E9">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2080599</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EE7F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其他行政事业单位养老支出</w:t>
            </w:r>
          </w:p>
        </w:tc>
        <w:tc>
          <w:tcPr>
            <w:tcW w:w="34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95AD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北京市密云区图书馆</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83AE6">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1.584000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535FF">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1.584000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55028">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0.000000 </w:t>
            </w:r>
          </w:p>
        </w:tc>
      </w:tr>
      <w:tr w14:paraId="4292D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F63DF">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210</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5832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卫生健康支出</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EBB6A">
            <w:pPr>
              <w:jc w:val="left"/>
              <w:rPr>
                <w:rFonts w:hint="default" w:ascii="Arial" w:hAnsi="Arial" w:eastAsia="宋体" w:cs="Arial"/>
                <w:i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0EB18">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64.934485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6B937">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64.934485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6E4A5">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0.000000 </w:t>
            </w:r>
          </w:p>
        </w:tc>
      </w:tr>
      <w:tr w14:paraId="16C3A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BCB5A">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21011</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E0C7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行政事业单位医疗</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95CE0">
            <w:pPr>
              <w:jc w:val="left"/>
              <w:rPr>
                <w:rFonts w:hint="default" w:ascii="Arial" w:hAnsi="Arial" w:eastAsia="宋体" w:cs="Arial"/>
                <w:i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DA830">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64.934485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15D58">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64.934485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1C7CC">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0.000000 </w:t>
            </w:r>
          </w:p>
        </w:tc>
      </w:tr>
      <w:tr w14:paraId="4C531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98F75">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2101102</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FA3B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事业单位医疗</w:t>
            </w:r>
          </w:p>
        </w:tc>
        <w:tc>
          <w:tcPr>
            <w:tcW w:w="34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B824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北京市密云区图书馆</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3C267">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64.934485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02F18">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64.934485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AB19C">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0.000000 </w:t>
            </w:r>
          </w:p>
        </w:tc>
      </w:tr>
      <w:tr w14:paraId="5539D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D082B">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221</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8C75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住房保障支出</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84414">
            <w:pPr>
              <w:jc w:val="left"/>
              <w:rPr>
                <w:rFonts w:hint="default" w:ascii="Arial" w:hAnsi="Arial" w:eastAsia="宋体" w:cs="Arial"/>
                <w:i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CDAAD">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0.662500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4C57C">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0.662500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5ED8C">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0.000000 </w:t>
            </w:r>
          </w:p>
        </w:tc>
      </w:tr>
      <w:tr w14:paraId="3D7F1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7C924">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22102</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E6DC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住房改革支出</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A18F9">
            <w:pPr>
              <w:jc w:val="left"/>
              <w:rPr>
                <w:rFonts w:hint="default" w:ascii="Arial" w:hAnsi="Arial" w:eastAsia="宋体" w:cs="Arial"/>
                <w:i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E9736">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0.662500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159B6">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0.662500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7AA63">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0.000000 </w:t>
            </w:r>
          </w:p>
        </w:tc>
      </w:tr>
      <w:tr w14:paraId="0DB43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4244C">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2210201</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3BE6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住房公积金</w:t>
            </w:r>
          </w:p>
        </w:tc>
        <w:tc>
          <w:tcPr>
            <w:tcW w:w="34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C3F0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北京市密云区图书馆</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915AB">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0.662500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C41B5">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0.662500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71DE2">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0.000000 </w:t>
            </w:r>
          </w:p>
        </w:tc>
      </w:tr>
      <w:tr w14:paraId="17859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15AC9">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224</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1354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灾害防治及应急管理支出</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484F3">
            <w:pPr>
              <w:jc w:val="left"/>
              <w:rPr>
                <w:rFonts w:hint="default" w:ascii="Arial" w:hAnsi="Arial" w:eastAsia="宋体" w:cs="Arial"/>
                <w:i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B2F34">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3.632300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371E2">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3.632300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D39C3">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0.000000 </w:t>
            </w:r>
          </w:p>
        </w:tc>
      </w:tr>
      <w:tr w14:paraId="1CA94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97125">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22401</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A352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应急管理事务</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F5C80">
            <w:pPr>
              <w:jc w:val="left"/>
              <w:rPr>
                <w:rFonts w:hint="default" w:ascii="Arial" w:hAnsi="Arial" w:eastAsia="宋体" w:cs="Arial"/>
                <w:i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BA6C0">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3.632300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38717">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3.632300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5508B">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0.000000 </w:t>
            </w:r>
          </w:p>
        </w:tc>
      </w:tr>
      <w:tr w14:paraId="1B9A6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EA533">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2240101</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162E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w:t>
            </w:r>
          </w:p>
        </w:tc>
        <w:tc>
          <w:tcPr>
            <w:tcW w:w="34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3D8CC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北京市密云区图书馆</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988E7">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3.632300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BDFB8">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3.632300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05484">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0.000000 </w:t>
            </w:r>
          </w:p>
        </w:tc>
      </w:tr>
    </w:tbl>
    <w:p w14:paraId="4BADF057">
      <w:pPr>
        <w:pStyle w:val="2"/>
        <w:ind w:firstLine="420"/>
      </w:pPr>
    </w:p>
    <w:p w14:paraId="59C8FD0D">
      <w:pPr>
        <w:pStyle w:val="2"/>
        <w:ind w:firstLine="420"/>
      </w:pPr>
    </w:p>
    <w:p w14:paraId="740B4F31">
      <w:pPr>
        <w:pStyle w:val="2"/>
        <w:ind w:firstLine="420"/>
      </w:pPr>
    </w:p>
    <w:p w14:paraId="731251A3">
      <w:pPr>
        <w:pStyle w:val="2"/>
        <w:ind w:firstLine="420"/>
      </w:pPr>
    </w:p>
    <w:p w14:paraId="72ADE1F3">
      <w:pPr>
        <w:pStyle w:val="2"/>
        <w:ind w:firstLine="420"/>
      </w:pPr>
    </w:p>
    <w:p w14:paraId="2F4423F2">
      <w:pPr>
        <w:pStyle w:val="2"/>
        <w:ind w:firstLine="420"/>
      </w:pPr>
    </w:p>
    <w:p w14:paraId="5A4DC0E1">
      <w:pPr>
        <w:pStyle w:val="2"/>
        <w:ind w:firstLine="420"/>
      </w:pPr>
    </w:p>
    <w:p w14:paraId="453FBCBC">
      <w:pPr>
        <w:pStyle w:val="2"/>
        <w:ind w:firstLine="420"/>
      </w:pPr>
    </w:p>
    <w:p w14:paraId="65DBAD3B">
      <w:pPr>
        <w:pStyle w:val="2"/>
        <w:ind w:firstLine="420"/>
      </w:pPr>
    </w:p>
    <w:p w14:paraId="1A42FF26">
      <w:pPr>
        <w:pStyle w:val="2"/>
        <w:ind w:firstLine="420"/>
      </w:pPr>
    </w:p>
    <w:p w14:paraId="66EBCAFA">
      <w:pPr>
        <w:pStyle w:val="2"/>
        <w:ind w:firstLine="420"/>
      </w:pPr>
    </w:p>
    <w:p w14:paraId="4F022E74">
      <w:pPr>
        <w:pStyle w:val="2"/>
        <w:ind w:firstLine="420"/>
      </w:pPr>
    </w:p>
    <w:p w14:paraId="0548E1CF">
      <w:pPr>
        <w:pStyle w:val="2"/>
        <w:ind w:firstLine="420"/>
      </w:pPr>
    </w:p>
    <w:p w14:paraId="590E8C18">
      <w:pPr>
        <w:pStyle w:val="2"/>
        <w:ind w:firstLine="420"/>
      </w:pPr>
    </w:p>
    <w:p w14:paraId="5FC54814">
      <w:pPr>
        <w:pStyle w:val="2"/>
        <w:ind w:firstLine="420"/>
      </w:pPr>
    </w:p>
    <w:p w14:paraId="3B30E2D4">
      <w:pPr>
        <w:pStyle w:val="2"/>
        <w:ind w:firstLine="420"/>
      </w:pPr>
    </w:p>
    <w:p w14:paraId="37713C40">
      <w:pPr>
        <w:pStyle w:val="2"/>
        <w:ind w:firstLine="420"/>
      </w:pPr>
    </w:p>
    <w:p w14:paraId="1FC98484">
      <w:pPr>
        <w:pStyle w:val="2"/>
        <w:ind w:firstLine="420"/>
      </w:pPr>
    </w:p>
    <w:p w14:paraId="7D2AF917">
      <w:pPr>
        <w:pStyle w:val="2"/>
        <w:ind w:firstLine="420"/>
      </w:pPr>
    </w:p>
    <w:p w14:paraId="0BA5BDFC">
      <w:pPr>
        <w:pStyle w:val="2"/>
        <w:ind w:firstLine="420"/>
      </w:pPr>
    </w:p>
    <w:p w14:paraId="30CCBC9D">
      <w:pPr>
        <w:pStyle w:val="2"/>
        <w:ind w:firstLine="420"/>
      </w:pPr>
    </w:p>
    <w:p w14:paraId="42480907">
      <w:pPr>
        <w:pStyle w:val="2"/>
        <w:ind w:firstLine="420"/>
      </w:pPr>
    </w:p>
    <w:p w14:paraId="2FBF8AE9">
      <w:pPr>
        <w:pStyle w:val="2"/>
        <w:ind w:firstLine="420"/>
      </w:pPr>
    </w:p>
    <w:p w14:paraId="462BCD90">
      <w:pPr>
        <w:pStyle w:val="2"/>
        <w:ind w:firstLine="420"/>
      </w:pPr>
    </w:p>
    <w:p w14:paraId="2E9F34DA">
      <w:pPr>
        <w:pStyle w:val="2"/>
        <w:ind w:firstLine="420"/>
      </w:pPr>
    </w:p>
    <w:p w14:paraId="41529136">
      <w:pPr>
        <w:pStyle w:val="2"/>
        <w:ind w:firstLine="420"/>
      </w:pPr>
    </w:p>
    <w:tbl>
      <w:tblPr>
        <w:tblStyle w:val="12"/>
        <w:tblW w:w="499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63"/>
        <w:gridCol w:w="163"/>
        <w:gridCol w:w="163"/>
        <w:gridCol w:w="1794"/>
        <w:gridCol w:w="175"/>
        <w:gridCol w:w="575"/>
        <w:gridCol w:w="761"/>
        <w:gridCol w:w="184"/>
        <w:gridCol w:w="178"/>
        <w:gridCol w:w="429"/>
        <w:gridCol w:w="779"/>
        <w:gridCol w:w="490"/>
        <w:gridCol w:w="1321"/>
        <w:gridCol w:w="178"/>
        <w:gridCol w:w="76"/>
        <w:gridCol w:w="102"/>
        <w:gridCol w:w="2788"/>
        <w:gridCol w:w="872"/>
        <w:gridCol w:w="230"/>
        <w:gridCol w:w="1485"/>
        <w:gridCol w:w="983"/>
        <w:gridCol w:w="691"/>
      </w:tblGrid>
      <w:tr w14:paraId="49495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36" w:type="pct"/>
          <w:trHeight w:val="488" w:hRule="atLeast"/>
        </w:trPr>
        <w:tc>
          <w:tcPr>
            <w:tcW w:w="3916" w:type="pct"/>
            <w:gridSpan w:val="19"/>
            <w:tcBorders>
              <w:top w:val="nil"/>
              <w:left w:val="nil"/>
              <w:bottom w:val="nil"/>
              <w:right w:val="nil"/>
            </w:tcBorders>
            <w:shd w:val="clear" w:color="auto" w:fill="auto"/>
            <w:noWrap/>
            <w:tcMar>
              <w:top w:w="15" w:type="dxa"/>
              <w:left w:w="15" w:type="dxa"/>
              <w:right w:w="15" w:type="dxa"/>
            </w:tcMar>
            <w:vAlign w:val="center"/>
          </w:tcPr>
          <w:p w14:paraId="5E33DC70">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一般公共预算财政拨款基本支出决算表</w:t>
            </w:r>
          </w:p>
        </w:tc>
        <w:tc>
          <w:tcPr>
            <w:tcW w:w="846" w:type="pct"/>
            <w:gridSpan w:val="2"/>
            <w:tcBorders>
              <w:top w:val="nil"/>
              <w:left w:val="nil"/>
              <w:bottom w:val="nil"/>
              <w:right w:val="nil"/>
            </w:tcBorders>
            <w:shd w:val="clear" w:color="auto" w:fill="auto"/>
            <w:noWrap/>
            <w:tcMar>
              <w:top w:w="15" w:type="dxa"/>
              <w:left w:w="15" w:type="dxa"/>
              <w:right w:w="15" w:type="dxa"/>
            </w:tcMar>
            <w:vAlign w:val="center"/>
          </w:tcPr>
          <w:p w14:paraId="224577B9">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p>
        </w:tc>
      </w:tr>
      <w:tr w14:paraId="1C3AF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56" w:type="pct"/>
            <w:tcBorders>
              <w:top w:val="nil"/>
              <w:left w:val="nil"/>
              <w:bottom w:val="nil"/>
              <w:right w:val="nil"/>
            </w:tcBorders>
            <w:shd w:val="clear" w:color="auto" w:fill="auto"/>
            <w:noWrap/>
            <w:tcMar>
              <w:top w:w="15" w:type="dxa"/>
              <w:left w:w="15" w:type="dxa"/>
              <w:right w:w="15" w:type="dxa"/>
            </w:tcMar>
            <w:vAlign w:val="center"/>
          </w:tcPr>
          <w:p w14:paraId="0E87244C">
            <w:pPr>
              <w:rPr>
                <w:rFonts w:hint="eastAsia" w:ascii="宋体" w:hAnsi="宋体" w:eastAsia="宋体" w:cs="宋体"/>
                <w:i w:val="0"/>
                <w:color w:val="000000"/>
                <w:sz w:val="22"/>
                <w:szCs w:val="22"/>
                <w:u w:val="none"/>
              </w:rPr>
            </w:pPr>
          </w:p>
        </w:tc>
        <w:tc>
          <w:tcPr>
            <w:tcW w:w="56" w:type="pct"/>
            <w:tcBorders>
              <w:top w:val="nil"/>
              <w:left w:val="nil"/>
              <w:bottom w:val="nil"/>
              <w:right w:val="nil"/>
            </w:tcBorders>
            <w:shd w:val="clear" w:color="auto" w:fill="auto"/>
            <w:noWrap/>
            <w:tcMar>
              <w:top w:w="15" w:type="dxa"/>
              <w:left w:w="15" w:type="dxa"/>
              <w:right w:w="15" w:type="dxa"/>
            </w:tcMar>
            <w:vAlign w:val="center"/>
          </w:tcPr>
          <w:p w14:paraId="15652DFA">
            <w:pPr>
              <w:rPr>
                <w:rFonts w:hint="eastAsia" w:ascii="宋体" w:hAnsi="宋体" w:eastAsia="宋体" w:cs="宋体"/>
                <w:i w:val="0"/>
                <w:color w:val="000000"/>
                <w:sz w:val="22"/>
                <w:szCs w:val="22"/>
                <w:u w:val="none"/>
              </w:rPr>
            </w:pPr>
          </w:p>
        </w:tc>
        <w:tc>
          <w:tcPr>
            <w:tcW w:w="56" w:type="pct"/>
            <w:tcBorders>
              <w:top w:val="nil"/>
              <w:left w:val="nil"/>
              <w:bottom w:val="nil"/>
              <w:right w:val="nil"/>
            </w:tcBorders>
            <w:shd w:val="clear" w:color="auto" w:fill="auto"/>
            <w:noWrap/>
            <w:tcMar>
              <w:top w:w="15" w:type="dxa"/>
              <w:left w:w="15" w:type="dxa"/>
              <w:right w:w="15" w:type="dxa"/>
            </w:tcMar>
            <w:vAlign w:val="center"/>
          </w:tcPr>
          <w:p w14:paraId="0D789169">
            <w:pPr>
              <w:rPr>
                <w:rFonts w:hint="eastAsia" w:ascii="宋体" w:hAnsi="宋体" w:eastAsia="宋体" w:cs="宋体"/>
                <w:i w:val="0"/>
                <w:color w:val="000000"/>
                <w:sz w:val="22"/>
                <w:szCs w:val="22"/>
                <w:u w:val="none"/>
              </w:rPr>
            </w:pPr>
          </w:p>
        </w:tc>
        <w:tc>
          <w:tcPr>
            <w:tcW w:w="615" w:type="pct"/>
            <w:tcBorders>
              <w:top w:val="nil"/>
              <w:left w:val="nil"/>
              <w:bottom w:val="nil"/>
              <w:right w:val="nil"/>
            </w:tcBorders>
            <w:shd w:val="clear" w:color="auto" w:fill="auto"/>
            <w:noWrap/>
            <w:tcMar>
              <w:top w:w="15" w:type="dxa"/>
              <w:left w:w="15" w:type="dxa"/>
              <w:right w:w="15" w:type="dxa"/>
            </w:tcMar>
            <w:vAlign w:val="center"/>
          </w:tcPr>
          <w:p w14:paraId="34CB7FC4">
            <w:pPr>
              <w:rPr>
                <w:rFonts w:hint="eastAsia" w:ascii="宋体" w:hAnsi="宋体" w:eastAsia="宋体" w:cs="宋体"/>
                <w:i w:val="0"/>
                <w:color w:val="000000"/>
                <w:sz w:val="22"/>
                <w:szCs w:val="22"/>
                <w:u w:val="none"/>
              </w:rPr>
            </w:pPr>
          </w:p>
        </w:tc>
        <w:tc>
          <w:tcPr>
            <w:tcW w:w="257" w:type="pct"/>
            <w:gridSpan w:val="2"/>
            <w:tcBorders>
              <w:top w:val="nil"/>
              <w:left w:val="nil"/>
              <w:bottom w:val="nil"/>
              <w:right w:val="nil"/>
            </w:tcBorders>
            <w:shd w:val="clear" w:color="auto" w:fill="auto"/>
            <w:noWrap/>
            <w:tcMar>
              <w:top w:w="15" w:type="dxa"/>
              <w:left w:w="15" w:type="dxa"/>
              <w:right w:w="15" w:type="dxa"/>
            </w:tcMar>
            <w:vAlign w:val="center"/>
          </w:tcPr>
          <w:p w14:paraId="00C78F0C">
            <w:pPr>
              <w:rPr>
                <w:rFonts w:hint="eastAsia" w:ascii="宋体" w:hAnsi="宋体" w:eastAsia="宋体" w:cs="宋体"/>
                <w:i w:val="0"/>
                <w:color w:val="000000"/>
                <w:sz w:val="22"/>
                <w:szCs w:val="22"/>
                <w:u w:val="none"/>
              </w:rPr>
            </w:pPr>
          </w:p>
        </w:tc>
        <w:tc>
          <w:tcPr>
            <w:tcW w:w="261" w:type="pct"/>
            <w:tcBorders>
              <w:top w:val="nil"/>
              <w:left w:val="nil"/>
              <w:bottom w:val="nil"/>
              <w:right w:val="nil"/>
            </w:tcBorders>
            <w:shd w:val="clear" w:color="auto" w:fill="auto"/>
            <w:noWrap/>
            <w:tcMar>
              <w:top w:w="15" w:type="dxa"/>
              <w:left w:w="15" w:type="dxa"/>
              <w:right w:w="15" w:type="dxa"/>
            </w:tcMar>
            <w:vAlign w:val="center"/>
          </w:tcPr>
          <w:p w14:paraId="60A7E44F">
            <w:pPr>
              <w:rPr>
                <w:rFonts w:hint="eastAsia" w:ascii="宋体" w:hAnsi="宋体" w:eastAsia="宋体" w:cs="宋体"/>
                <w:i w:val="0"/>
                <w:color w:val="000000"/>
                <w:sz w:val="22"/>
                <w:szCs w:val="22"/>
                <w:u w:val="none"/>
              </w:rPr>
            </w:pPr>
          </w:p>
        </w:tc>
        <w:tc>
          <w:tcPr>
            <w:tcW w:w="61" w:type="pct"/>
            <w:tcBorders>
              <w:top w:val="nil"/>
              <w:left w:val="nil"/>
              <w:bottom w:val="nil"/>
              <w:right w:val="nil"/>
            </w:tcBorders>
            <w:shd w:val="clear" w:color="auto" w:fill="auto"/>
            <w:noWrap/>
            <w:tcMar>
              <w:top w:w="15" w:type="dxa"/>
              <w:left w:w="15" w:type="dxa"/>
              <w:right w:w="15" w:type="dxa"/>
            </w:tcMar>
            <w:vAlign w:val="center"/>
          </w:tcPr>
          <w:p w14:paraId="6107C766">
            <w:pPr>
              <w:rPr>
                <w:rFonts w:hint="eastAsia" w:ascii="宋体" w:hAnsi="宋体" w:eastAsia="宋体" w:cs="宋体"/>
                <w:i w:val="0"/>
                <w:color w:val="000000"/>
                <w:sz w:val="22"/>
                <w:szCs w:val="22"/>
                <w:u w:val="none"/>
              </w:rPr>
            </w:pPr>
          </w:p>
        </w:tc>
        <w:tc>
          <w:tcPr>
            <w:tcW w:w="61" w:type="pct"/>
            <w:tcBorders>
              <w:top w:val="nil"/>
              <w:left w:val="nil"/>
              <w:bottom w:val="nil"/>
              <w:right w:val="nil"/>
            </w:tcBorders>
            <w:shd w:val="clear" w:color="auto" w:fill="auto"/>
            <w:noWrap/>
            <w:tcMar>
              <w:top w:w="15" w:type="dxa"/>
              <w:left w:w="15" w:type="dxa"/>
              <w:right w:w="15" w:type="dxa"/>
            </w:tcMar>
            <w:vAlign w:val="center"/>
          </w:tcPr>
          <w:p w14:paraId="6CAA615A">
            <w:pPr>
              <w:rPr>
                <w:rFonts w:hint="eastAsia" w:ascii="宋体" w:hAnsi="宋体" w:eastAsia="宋体" w:cs="宋体"/>
                <w:i w:val="0"/>
                <w:color w:val="000000"/>
                <w:sz w:val="22"/>
                <w:szCs w:val="22"/>
                <w:u w:val="none"/>
              </w:rPr>
            </w:pPr>
          </w:p>
        </w:tc>
        <w:tc>
          <w:tcPr>
            <w:tcW w:w="147" w:type="pct"/>
            <w:tcBorders>
              <w:top w:val="nil"/>
              <w:left w:val="nil"/>
              <w:bottom w:val="nil"/>
              <w:right w:val="nil"/>
            </w:tcBorders>
            <w:shd w:val="clear" w:color="auto" w:fill="auto"/>
            <w:noWrap/>
            <w:tcMar>
              <w:top w:w="15" w:type="dxa"/>
              <w:left w:w="15" w:type="dxa"/>
              <w:right w:w="15" w:type="dxa"/>
            </w:tcMar>
            <w:vAlign w:val="center"/>
          </w:tcPr>
          <w:p w14:paraId="5D8CD606">
            <w:pPr>
              <w:rPr>
                <w:rFonts w:hint="eastAsia" w:ascii="宋体" w:hAnsi="宋体" w:eastAsia="宋体" w:cs="宋体"/>
                <w:i w:val="0"/>
                <w:color w:val="000000"/>
                <w:sz w:val="22"/>
                <w:szCs w:val="22"/>
                <w:u w:val="none"/>
              </w:rPr>
            </w:pPr>
          </w:p>
        </w:tc>
        <w:tc>
          <w:tcPr>
            <w:tcW w:w="267" w:type="pct"/>
            <w:tcBorders>
              <w:top w:val="nil"/>
              <w:left w:val="nil"/>
              <w:bottom w:val="nil"/>
              <w:right w:val="nil"/>
            </w:tcBorders>
            <w:shd w:val="clear" w:color="auto" w:fill="auto"/>
            <w:noWrap/>
            <w:tcMar>
              <w:top w:w="15" w:type="dxa"/>
              <w:left w:w="15" w:type="dxa"/>
              <w:right w:w="15" w:type="dxa"/>
            </w:tcMar>
            <w:vAlign w:val="center"/>
          </w:tcPr>
          <w:p w14:paraId="10990085">
            <w:pPr>
              <w:rPr>
                <w:rFonts w:hint="eastAsia" w:ascii="宋体" w:hAnsi="宋体" w:eastAsia="宋体" w:cs="宋体"/>
                <w:i w:val="0"/>
                <w:color w:val="000000"/>
                <w:sz w:val="22"/>
                <w:szCs w:val="22"/>
                <w:u w:val="none"/>
              </w:rPr>
            </w:pPr>
          </w:p>
        </w:tc>
        <w:tc>
          <w:tcPr>
            <w:tcW w:w="621" w:type="pct"/>
            <w:gridSpan w:val="2"/>
            <w:tcBorders>
              <w:top w:val="nil"/>
              <w:left w:val="nil"/>
              <w:bottom w:val="nil"/>
              <w:right w:val="nil"/>
            </w:tcBorders>
            <w:shd w:val="clear" w:color="auto" w:fill="auto"/>
            <w:noWrap/>
            <w:tcMar>
              <w:top w:w="15" w:type="dxa"/>
              <w:left w:w="15" w:type="dxa"/>
              <w:right w:w="15" w:type="dxa"/>
            </w:tcMar>
            <w:vAlign w:val="center"/>
          </w:tcPr>
          <w:p w14:paraId="31E7EE36">
            <w:pPr>
              <w:rPr>
                <w:rFonts w:hint="eastAsia" w:ascii="宋体" w:hAnsi="宋体" w:eastAsia="宋体" w:cs="宋体"/>
                <w:i w:val="0"/>
                <w:color w:val="000000"/>
                <w:sz w:val="22"/>
                <w:szCs w:val="22"/>
                <w:u w:val="none"/>
              </w:rPr>
            </w:pPr>
          </w:p>
        </w:tc>
        <w:tc>
          <w:tcPr>
            <w:tcW w:w="61" w:type="pct"/>
            <w:tcBorders>
              <w:top w:val="nil"/>
              <w:left w:val="nil"/>
              <w:bottom w:val="nil"/>
              <w:right w:val="nil"/>
            </w:tcBorders>
            <w:shd w:val="clear" w:color="auto" w:fill="auto"/>
            <w:noWrap/>
            <w:tcMar>
              <w:top w:w="15" w:type="dxa"/>
              <w:left w:w="15" w:type="dxa"/>
              <w:right w:w="15" w:type="dxa"/>
            </w:tcMar>
            <w:vAlign w:val="center"/>
          </w:tcPr>
          <w:p w14:paraId="29A75E38">
            <w:pPr>
              <w:rPr>
                <w:rFonts w:hint="eastAsia" w:ascii="宋体" w:hAnsi="宋体" w:eastAsia="宋体" w:cs="宋体"/>
                <w:i w:val="0"/>
                <w:color w:val="000000"/>
                <w:sz w:val="22"/>
                <w:szCs w:val="22"/>
                <w:u w:val="none"/>
              </w:rPr>
            </w:pPr>
          </w:p>
        </w:tc>
        <w:tc>
          <w:tcPr>
            <w:tcW w:w="61" w:type="pct"/>
            <w:gridSpan w:val="2"/>
            <w:tcBorders>
              <w:top w:val="nil"/>
              <w:left w:val="nil"/>
              <w:bottom w:val="nil"/>
              <w:right w:val="nil"/>
            </w:tcBorders>
            <w:shd w:val="clear" w:color="auto" w:fill="auto"/>
            <w:noWrap/>
            <w:tcMar>
              <w:top w:w="15" w:type="dxa"/>
              <w:left w:w="15" w:type="dxa"/>
              <w:right w:w="15" w:type="dxa"/>
            </w:tcMar>
            <w:vAlign w:val="center"/>
          </w:tcPr>
          <w:p w14:paraId="7659A4C2">
            <w:pPr>
              <w:rPr>
                <w:rFonts w:hint="eastAsia" w:ascii="宋体" w:hAnsi="宋体" w:eastAsia="宋体" w:cs="宋体"/>
                <w:i w:val="0"/>
                <w:color w:val="000000"/>
                <w:sz w:val="22"/>
                <w:szCs w:val="22"/>
                <w:u w:val="none"/>
              </w:rPr>
            </w:pPr>
          </w:p>
        </w:tc>
        <w:tc>
          <w:tcPr>
            <w:tcW w:w="955" w:type="pct"/>
            <w:tcBorders>
              <w:top w:val="nil"/>
              <w:left w:val="nil"/>
              <w:bottom w:val="nil"/>
              <w:right w:val="nil"/>
            </w:tcBorders>
            <w:shd w:val="clear" w:color="auto" w:fill="auto"/>
            <w:noWrap/>
            <w:tcMar>
              <w:top w:w="15" w:type="dxa"/>
              <w:left w:w="15" w:type="dxa"/>
              <w:right w:w="15" w:type="dxa"/>
            </w:tcMar>
            <w:vAlign w:val="center"/>
          </w:tcPr>
          <w:p w14:paraId="08849D5C">
            <w:pPr>
              <w:rPr>
                <w:rFonts w:hint="eastAsia" w:ascii="宋体" w:hAnsi="宋体" w:eastAsia="宋体" w:cs="宋体"/>
                <w:i w:val="0"/>
                <w:color w:val="000000"/>
                <w:sz w:val="22"/>
                <w:szCs w:val="22"/>
                <w:u w:val="none"/>
              </w:rPr>
            </w:pPr>
          </w:p>
        </w:tc>
        <w:tc>
          <w:tcPr>
            <w:tcW w:w="299" w:type="pct"/>
            <w:tcBorders>
              <w:top w:val="nil"/>
              <w:left w:val="nil"/>
              <w:bottom w:val="nil"/>
              <w:right w:val="nil"/>
            </w:tcBorders>
            <w:shd w:val="clear" w:color="auto" w:fill="auto"/>
            <w:noWrap/>
            <w:tcMar>
              <w:top w:w="15" w:type="dxa"/>
              <w:left w:w="15" w:type="dxa"/>
              <w:right w:w="15" w:type="dxa"/>
            </w:tcMar>
            <w:vAlign w:val="center"/>
          </w:tcPr>
          <w:p w14:paraId="3BBB7912">
            <w:pPr>
              <w:jc w:val="center"/>
              <w:rPr>
                <w:rFonts w:hint="eastAsia" w:ascii="宋体" w:hAnsi="宋体" w:eastAsia="宋体" w:cs="宋体"/>
                <w:b/>
                <w:i w:val="0"/>
                <w:color w:val="000000"/>
                <w:sz w:val="20"/>
                <w:szCs w:val="20"/>
                <w:u w:val="none"/>
              </w:rPr>
            </w:pPr>
          </w:p>
        </w:tc>
        <w:tc>
          <w:tcPr>
            <w:tcW w:w="1162" w:type="pct"/>
            <w:gridSpan w:val="4"/>
            <w:tcBorders>
              <w:top w:val="nil"/>
              <w:left w:val="nil"/>
              <w:bottom w:val="nil"/>
              <w:right w:val="nil"/>
            </w:tcBorders>
            <w:shd w:val="clear" w:color="auto" w:fill="auto"/>
            <w:noWrap/>
            <w:tcMar>
              <w:top w:w="15" w:type="dxa"/>
              <w:left w:w="15" w:type="dxa"/>
              <w:right w:w="15" w:type="dxa"/>
            </w:tcMar>
            <w:vAlign w:val="center"/>
          </w:tcPr>
          <w:p w14:paraId="77F30124">
            <w:pPr>
              <w:jc w:val="center"/>
              <w:rPr>
                <w:rFonts w:hint="eastAsia" w:ascii="宋体" w:hAnsi="宋体" w:eastAsia="宋体" w:cs="宋体"/>
                <w:b/>
                <w:i w:val="0"/>
                <w:color w:val="000000"/>
                <w:sz w:val="20"/>
                <w:szCs w:val="20"/>
                <w:u w:val="none"/>
              </w:rPr>
            </w:pPr>
          </w:p>
        </w:tc>
      </w:tr>
      <w:tr w14:paraId="4C306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36" w:type="pct"/>
          <w:trHeight w:val="288" w:hRule="atLeast"/>
        </w:trPr>
        <w:tc>
          <w:tcPr>
            <w:tcW w:w="3538" w:type="pct"/>
            <w:gridSpan w:val="17"/>
            <w:tcBorders>
              <w:top w:val="nil"/>
              <w:left w:val="nil"/>
              <w:bottom w:val="nil"/>
              <w:right w:val="nil"/>
            </w:tcBorders>
            <w:shd w:val="clear" w:color="auto" w:fill="auto"/>
            <w:noWrap/>
            <w:tcMar>
              <w:top w:w="15" w:type="dxa"/>
              <w:left w:w="15" w:type="dxa"/>
              <w:right w:w="15" w:type="dxa"/>
            </w:tcMar>
            <w:vAlign w:val="bottom"/>
          </w:tcPr>
          <w:p w14:paraId="53D9C24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单位名称：北京市密云区图书馆</w:t>
            </w:r>
          </w:p>
        </w:tc>
        <w:tc>
          <w:tcPr>
            <w:tcW w:w="377" w:type="pct"/>
            <w:gridSpan w:val="2"/>
            <w:tcBorders>
              <w:top w:val="nil"/>
              <w:left w:val="nil"/>
              <w:bottom w:val="nil"/>
              <w:right w:val="nil"/>
            </w:tcBorders>
            <w:shd w:val="clear" w:color="auto" w:fill="auto"/>
            <w:noWrap/>
            <w:tcMar>
              <w:top w:w="15" w:type="dxa"/>
              <w:left w:w="15" w:type="dxa"/>
              <w:right w:w="15" w:type="dxa"/>
            </w:tcMar>
            <w:vAlign w:val="bottom"/>
          </w:tcPr>
          <w:p w14:paraId="62089EC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c>
          <w:tcPr>
            <w:tcW w:w="846" w:type="pct"/>
            <w:gridSpan w:val="2"/>
            <w:tcBorders>
              <w:top w:val="nil"/>
              <w:left w:val="nil"/>
              <w:bottom w:val="nil"/>
              <w:right w:val="nil"/>
            </w:tcBorders>
            <w:shd w:val="clear" w:color="auto" w:fill="auto"/>
            <w:noWrap/>
            <w:tcMar>
              <w:top w:w="15" w:type="dxa"/>
              <w:left w:w="15" w:type="dxa"/>
              <w:right w:w="15" w:type="dxa"/>
            </w:tcMar>
            <w:vAlign w:val="bottom"/>
          </w:tcPr>
          <w:p w14:paraId="1BCA84FF">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14:paraId="35884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574" w:type="pct"/>
          <w:trHeight w:val="323" w:hRule="atLeast"/>
        </w:trPr>
        <w:tc>
          <w:tcPr>
            <w:tcW w:w="843" w:type="pct"/>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B948DB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521" w:type="pct"/>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55797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决算数</w:t>
            </w:r>
          </w:p>
        </w:tc>
        <w:tc>
          <w:tcPr>
            <w:tcW w:w="64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780959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C59C80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决算数</w:t>
            </w:r>
          </w:p>
        </w:tc>
        <w:tc>
          <w:tcPr>
            <w:tcW w:w="990"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1970EC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377"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A3051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决算数</w:t>
            </w:r>
          </w:p>
        </w:tc>
        <w:tc>
          <w:tcPr>
            <w:tcW w:w="509"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E756739">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14:paraId="61AF7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574" w:type="pct"/>
          <w:trHeight w:val="323" w:hRule="atLeast"/>
        </w:trPr>
        <w:tc>
          <w:tcPr>
            <w:tcW w:w="843" w:type="pct"/>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CA982D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工资福利支出</w:t>
            </w:r>
          </w:p>
        </w:tc>
        <w:tc>
          <w:tcPr>
            <w:tcW w:w="52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0D8C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897.698249</w:t>
            </w:r>
          </w:p>
        </w:tc>
        <w:tc>
          <w:tcPr>
            <w:tcW w:w="64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40BD1B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商品和服务支出</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F0EE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61.959159</w:t>
            </w:r>
          </w:p>
        </w:tc>
        <w:tc>
          <w:tcPr>
            <w:tcW w:w="990"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00E46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资本性支出</w:t>
            </w:r>
          </w:p>
        </w:tc>
        <w:tc>
          <w:tcPr>
            <w:tcW w:w="37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CAB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5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3615B">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14:paraId="04E7E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574" w:type="pct"/>
          <w:trHeight w:val="323" w:hRule="atLeast"/>
        </w:trPr>
        <w:tc>
          <w:tcPr>
            <w:tcW w:w="843" w:type="pct"/>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920FB0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基本工资</w:t>
            </w:r>
          </w:p>
        </w:tc>
        <w:tc>
          <w:tcPr>
            <w:tcW w:w="52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346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121.248900</w:t>
            </w:r>
          </w:p>
        </w:tc>
        <w:tc>
          <w:tcPr>
            <w:tcW w:w="64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E418F5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办公费</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C57B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5.580000</w:t>
            </w:r>
          </w:p>
        </w:tc>
        <w:tc>
          <w:tcPr>
            <w:tcW w:w="990"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41354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房屋建筑物购建</w:t>
            </w:r>
          </w:p>
        </w:tc>
        <w:tc>
          <w:tcPr>
            <w:tcW w:w="37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66D0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5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883E9">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14:paraId="55394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574" w:type="pct"/>
          <w:trHeight w:val="323" w:hRule="atLeast"/>
        </w:trPr>
        <w:tc>
          <w:tcPr>
            <w:tcW w:w="843" w:type="pct"/>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434661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津贴补贴</w:t>
            </w:r>
          </w:p>
        </w:tc>
        <w:tc>
          <w:tcPr>
            <w:tcW w:w="52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3146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16.318000</w:t>
            </w:r>
          </w:p>
        </w:tc>
        <w:tc>
          <w:tcPr>
            <w:tcW w:w="64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9C4E3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印刷费</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634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990"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D689BD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办公设备购置</w:t>
            </w:r>
          </w:p>
        </w:tc>
        <w:tc>
          <w:tcPr>
            <w:tcW w:w="37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58B3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5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3ED8A">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14:paraId="0740C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574" w:type="pct"/>
          <w:trHeight w:val="323" w:hRule="atLeast"/>
        </w:trPr>
        <w:tc>
          <w:tcPr>
            <w:tcW w:w="843" w:type="pct"/>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2391B1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奖金</w:t>
            </w:r>
          </w:p>
        </w:tc>
        <w:tc>
          <w:tcPr>
            <w:tcW w:w="52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1459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64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705363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咨询费</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06AA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990"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61025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专用设备购置</w:t>
            </w:r>
          </w:p>
        </w:tc>
        <w:tc>
          <w:tcPr>
            <w:tcW w:w="37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52F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5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DED7B">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14:paraId="39B74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574" w:type="pct"/>
          <w:trHeight w:val="323" w:hRule="atLeast"/>
        </w:trPr>
        <w:tc>
          <w:tcPr>
            <w:tcW w:w="843" w:type="pct"/>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F444DA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伙食补助费</w:t>
            </w:r>
          </w:p>
        </w:tc>
        <w:tc>
          <w:tcPr>
            <w:tcW w:w="52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29C3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64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EBC1E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手续费</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DDE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990"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44B664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基础设施建设</w:t>
            </w:r>
          </w:p>
        </w:tc>
        <w:tc>
          <w:tcPr>
            <w:tcW w:w="37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6BE9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5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D08D4">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14:paraId="0F0DF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574" w:type="pct"/>
          <w:trHeight w:val="323" w:hRule="atLeast"/>
        </w:trPr>
        <w:tc>
          <w:tcPr>
            <w:tcW w:w="843" w:type="pct"/>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0CE2E5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绩效工资</w:t>
            </w:r>
          </w:p>
        </w:tc>
        <w:tc>
          <w:tcPr>
            <w:tcW w:w="52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CFC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488.464820</w:t>
            </w:r>
          </w:p>
        </w:tc>
        <w:tc>
          <w:tcPr>
            <w:tcW w:w="64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028898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水费</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08C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2.022000</w:t>
            </w:r>
          </w:p>
        </w:tc>
        <w:tc>
          <w:tcPr>
            <w:tcW w:w="990"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3A60DE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大型修缮</w:t>
            </w:r>
          </w:p>
        </w:tc>
        <w:tc>
          <w:tcPr>
            <w:tcW w:w="37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120F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5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0B7F9">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14:paraId="76CA3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574" w:type="pct"/>
          <w:trHeight w:val="323" w:hRule="atLeast"/>
        </w:trPr>
        <w:tc>
          <w:tcPr>
            <w:tcW w:w="843" w:type="pct"/>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97AF51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机关事业单位基本养老保险缴费</w:t>
            </w:r>
          </w:p>
        </w:tc>
        <w:tc>
          <w:tcPr>
            <w:tcW w:w="52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0E9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75.364992</w:t>
            </w:r>
          </w:p>
        </w:tc>
        <w:tc>
          <w:tcPr>
            <w:tcW w:w="64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FB730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电费</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CBFB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1.775000</w:t>
            </w:r>
          </w:p>
        </w:tc>
        <w:tc>
          <w:tcPr>
            <w:tcW w:w="990"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922883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信息网络及软件购置更新</w:t>
            </w:r>
          </w:p>
        </w:tc>
        <w:tc>
          <w:tcPr>
            <w:tcW w:w="37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524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5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B1EA6">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14:paraId="642DD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574" w:type="pct"/>
          <w:trHeight w:val="323" w:hRule="atLeast"/>
        </w:trPr>
        <w:tc>
          <w:tcPr>
            <w:tcW w:w="843" w:type="pct"/>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2D554A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职业年金缴费</w:t>
            </w:r>
          </w:p>
        </w:tc>
        <w:tc>
          <w:tcPr>
            <w:tcW w:w="52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B092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34.887240</w:t>
            </w:r>
          </w:p>
        </w:tc>
        <w:tc>
          <w:tcPr>
            <w:tcW w:w="64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98B6A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邮电费</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BB26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0.930000</w:t>
            </w:r>
          </w:p>
        </w:tc>
        <w:tc>
          <w:tcPr>
            <w:tcW w:w="990"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1DACD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物资储备</w:t>
            </w:r>
          </w:p>
        </w:tc>
        <w:tc>
          <w:tcPr>
            <w:tcW w:w="37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3E3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5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FA4FB">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14:paraId="36220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574" w:type="pct"/>
          <w:trHeight w:val="323" w:hRule="atLeast"/>
        </w:trPr>
        <w:tc>
          <w:tcPr>
            <w:tcW w:w="843" w:type="pct"/>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74BF11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职工基本医疗保险缴费</w:t>
            </w:r>
          </w:p>
        </w:tc>
        <w:tc>
          <w:tcPr>
            <w:tcW w:w="52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991C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64.934485</w:t>
            </w:r>
          </w:p>
        </w:tc>
        <w:tc>
          <w:tcPr>
            <w:tcW w:w="64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730BCC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取暖费</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8EF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32.250000</w:t>
            </w:r>
          </w:p>
        </w:tc>
        <w:tc>
          <w:tcPr>
            <w:tcW w:w="990"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9D791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土地补偿</w:t>
            </w:r>
          </w:p>
        </w:tc>
        <w:tc>
          <w:tcPr>
            <w:tcW w:w="37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8C2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5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B5CC9">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14:paraId="723BF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574" w:type="pct"/>
          <w:trHeight w:val="323" w:hRule="atLeast"/>
        </w:trPr>
        <w:tc>
          <w:tcPr>
            <w:tcW w:w="843" w:type="pct"/>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7382DA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公务员医疗补助缴费</w:t>
            </w:r>
          </w:p>
        </w:tc>
        <w:tc>
          <w:tcPr>
            <w:tcW w:w="52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287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64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031EA8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物业管理费</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A57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990"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C064F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安置补助</w:t>
            </w:r>
          </w:p>
        </w:tc>
        <w:tc>
          <w:tcPr>
            <w:tcW w:w="37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923D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5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68AAD">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14:paraId="4C99E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574" w:type="pct"/>
          <w:trHeight w:val="323" w:hRule="atLeast"/>
        </w:trPr>
        <w:tc>
          <w:tcPr>
            <w:tcW w:w="843" w:type="pct"/>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8BEB11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其他社会保障缴费</w:t>
            </w:r>
          </w:p>
        </w:tc>
        <w:tc>
          <w:tcPr>
            <w:tcW w:w="52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8A0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3.806611</w:t>
            </w:r>
          </w:p>
        </w:tc>
        <w:tc>
          <w:tcPr>
            <w:tcW w:w="64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DED6E2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差旅费</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DC63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0.620000</w:t>
            </w:r>
          </w:p>
        </w:tc>
        <w:tc>
          <w:tcPr>
            <w:tcW w:w="990"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8E7C73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地上附着物和青苗补偿</w:t>
            </w:r>
          </w:p>
        </w:tc>
        <w:tc>
          <w:tcPr>
            <w:tcW w:w="37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F573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5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F90B1">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14:paraId="65348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574" w:type="pct"/>
          <w:trHeight w:val="323" w:hRule="atLeast"/>
        </w:trPr>
        <w:tc>
          <w:tcPr>
            <w:tcW w:w="843" w:type="pct"/>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7801B9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住房公积金</w:t>
            </w:r>
          </w:p>
        </w:tc>
        <w:tc>
          <w:tcPr>
            <w:tcW w:w="52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48B7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60.564000</w:t>
            </w:r>
          </w:p>
        </w:tc>
        <w:tc>
          <w:tcPr>
            <w:tcW w:w="64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D31CF0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因公出国（境）费用</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8A0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990"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7C1F62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拆迁补偿</w:t>
            </w:r>
          </w:p>
        </w:tc>
        <w:tc>
          <w:tcPr>
            <w:tcW w:w="37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CB4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5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50721">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14:paraId="43E40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574" w:type="pct"/>
          <w:trHeight w:val="323" w:hRule="atLeast"/>
        </w:trPr>
        <w:tc>
          <w:tcPr>
            <w:tcW w:w="843" w:type="pct"/>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B799D9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医疗费</w:t>
            </w:r>
          </w:p>
        </w:tc>
        <w:tc>
          <w:tcPr>
            <w:tcW w:w="52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478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64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E1B2D9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维修（护）费</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A203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0.930000</w:t>
            </w:r>
          </w:p>
        </w:tc>
        <w:tc>
          <w:tcPr>
            <w:tcW w:w="990"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A9EE68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公务用车购置</w:t>
            </w:r>
          </w:p>
        </w:tc>
        <w:tc>
          <w:tcPr>
            <w:tcW w:w="37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360A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5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9C31A">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14:paraId="3F0A4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574" w:type="pct"/>
          <w:trHeight w:val="323" w:hRule="atLeast"/>
        </w:trPr>
        <w:tc>
          <w:tcPr>
            <w:tcW w:w="843" w:type="pct"/>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A71FEE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其他工资福利支出</w:t>
            </w:r>
          </w:p>
        </w:tc>
        <w:tc>
          <w:tcPr>
            <w:tcW w:w="52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D9BA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32.109201</w:t>
            </w:r>
          </w:p>
        </w:tc>
        <w:tc>
          <w:tcPr>
            <w:tcW w:w="64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3D167E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租赁费</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216D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990"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5C590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其他交通工具购置</w:t>
            </w:r>
          </w:p>
        </w:tc>
        <w:tc>
          <w:tcPr>
            <w:tcW w:w="37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76BA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5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FEB4F">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14:paraId="16877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574" w:type="pct"/>
          <w:trHeight w:val="323" w:hRule="atLeast"/>
        </w:trPr>
        <w:tc>
          <w:tcPr>
            <w:tcW w:w="843" w:type="pct"/>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C476FF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对个人和家庭的补助</w:t>
            </w:r>
          </w:p>
        </w:tc>
        <w:tc>
          <w:tcPr>
            <w:tcW w:w="52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4F8C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28.437930</w:t>
            </w:r>
          </w:p>
        </w:tc>
        <w:tc>
          <w:tcPr>
            <w:tcW w:w="64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3300AA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会议费</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BC5E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0.620000</w:t>
            </w:r>
          </w:p>
        </w:tc>
        <w:tc>
          <w:tcPr>
            <w:tcW w:w="990"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69D408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文物和陈列品购置</w:t>
            </w:r>
          </w:p>
        </w:tc>
        <w:tc>
          <w:tcPr>
            <w:tcW w:w="37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4DE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5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34BC9">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14:paraId="3C4A9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574" w:type="pct"/>
          <w:trHeight w:val="323" w:hRule="atLeast"/>
        </w:trPr>
        <w:tc>
          <w:tcPr>
            <w:tcW w:w="843" w:type="pct"/>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90DC02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离休费</w:t>
            </w:r>
          </w:p>
        </w:tc>
        <w:tc>
          <w:tcPr>
            <w:tcW w:w="52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EBC5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64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A45B6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培训费</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C5CD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0.930000</w:t>
            </w:r>
          </w:p>
        </w:tc>
        <w:tc>
          <w:tcPr>
            <w:tcW w:w="990"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C5716F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无形资产购置</w:t>
            </w:r>
          </w:p>
        </w:tc>
        <w:tc>
          <w:tcPr>
            <w:tcW w:w="37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D31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5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4490A">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14:paraId="5F6E1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574" w:type="pct"/>
          <w:trHeight w:val="323" w:hRule="atLeast"/>
        </w:trPr>
        <w:tc>
          <w:tcPr>
            <w:tcW w:w="843" w:type="pct"/>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D3931A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退休费</w:t>
            </w:r>
          </w:p>
        </w:tc>
        <w:tc>
          <w:tcPr>
            <w:tcW w:w="52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B918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26.519430</w:t>
            </w:r>
          </w:p>
        </w:tc>
        <w:tc>
          <w:tcPr>
            <w:tcW w:w="64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B39DA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公务接待费</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62A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990"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5B2A2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其他资本性支出</w:t>
            </w:r>
          </w:p>
        </w:tc>
        <w:tc>
          <w:tcPr>
            <w:tcW w:w="37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DDD7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5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9FD05">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14:paraId="60741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574" w:type="pct"/>
          <w:trHeight w:val="323" w:hRule="atLeast"/>
        </w:trPr>
        <w:tc>
          <w:tcPr>
            <w:tcW w:w="843" w:type="pct"/>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8EDC05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退职（役）费</w:t>
            </w:r>
          </w:p>
        </w:tc>
        <w:tc>
          <w:tcPr>
            <w:tcW w:w="52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966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64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B592CB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专用材料费</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C95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990"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FA7C41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对企业补助</w:t>
            </w:r>
          </w:p>
        </w:tc>
        <w:tc>
          <w:tcPr>
            <w:tcW w:w="37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6E0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5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57342">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14:paraId="30673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574" w:type="pct"/>
          <w:trHeight w:val="323" w:hRule="atLeast"/>
        </w:trPr>
        <w:tc>
          <w:tcPr>
            <w:tcW w:w="843" w:type="pct"/>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3220A3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抚恤金</w:t>
            </w:r>
          </w:p>
        </w:tc>
        <w:tc>
          <w:tcPr>
            <w:tcW w:w="52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A4D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64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66CF4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被装购置费</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CC94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990"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942D4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资本金注入</w:t>
            </w:r>
          </w:p>
        </w:tc>
        <w:tc>
          <w:tcPr>
            <w:tcW w:w="37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1F65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5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1852B">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14:paraId="6EE06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574" w:type="pct"/>
          <w:trHeight w:val="323" w:hRule="atLeast"/>
        </w:trPr>
        <w:tc>
          <w:tcPr>
            <w:tcW w:w="843" w:type="pct"/>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B53955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生活补助</w:t>
            </w:r>
          </w:p>
        </w:tc>
        <w:tc>
          <w:tcPr>
            <w:tcW w:w="52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BCA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1.584000</w:t>
            </w:r>
          </w:p>
        </w:tc>
        <w:tc>
          <w:tcPr>
            <w:tcW w:w="64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57AE7E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专用燃料费</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0A31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990"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9487A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政府投资基金股权投资</w:t>
            </w:r>
          </w:p>
        </w:tc>
        <w:tc>
          <w:tcPr>
            <w:tcW w:w="37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C1D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5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DE4BD">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14:paraId="0BA3B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574" w:type="pct"/>
          <w:trHeight w:val="323" w:hRule="atLeast"/>
        </w:trPr>
        <w:tc>
          <w:tcPr>
            <w:tcW w:w="843" w:type="pct"/>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DE3BFF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救济费</w:t>
            </w:r>
          </w:p>
        </w:tc>
        <w:tc>
          <w:tcPr>
            <w:tcW w:w="52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0AC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64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AA27B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劳务费</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8CD5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990"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DEF585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费用补贴</w:t>
            </w:r>
          </w:p>
        </w:tc>
        <w:tc>
          <w:tcPr>
            <w:tcW w:w="37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C5FA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5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E1A2F">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14:paraId="67476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574" w:type="pct"/>
          <w:trHeight w:val="323" w:hRule="atLeast"/>
        </w:trPr>
        <w:tc>
          <w:tcPr>
            <w:tcW w:w="843" w:type="pct"/>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C4C0B3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医疗费补助</w:t>
            </w:r>
          </w:p>
        </w:tc>
        <w:tc>
          <w:tcPr>
            <w:tcW w:w="52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412B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64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8F85E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委托业务费</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892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990"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FB178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利息补贴</w:t>
            </w:r>
          </w:p>
        </w:tc>
        <w:tc>
          <w:tcPr>
            <w:tcW w:w="37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DD05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5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FC1DF">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14:paraId="5A687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574" w:type="pct"/>
          <w:trHeight w:val="323" w:hRule="atLeast"/>
        </w:trPr>
        <w:tc>
          <w:tcPr>
            <w:tcW w:w="843" w:type="pct"/>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AB973A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助学金</w:t>
            </w:r>
          </w:p>
        </w:tc>
        <w:tc>
          <w:tcPr>
            <w:tcW w:w="52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39A4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64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7BA0DC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工会经费</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BE0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5.379651</w:t>
            </w:r>
          </w:p>
        </w:tc>
        <w:tc>
          <w:tcPr>
            <w:tcW w:w="990"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C7443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其他对企业补助</w:t>
            </w:r>
          </w:p>
        </w:tc>
        <w:tc>
          <w:tcPr>
            <w:tcW w:w="37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5C6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5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C06D1">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14:paraId="0FBE1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574" w:type="pct"/>
          <w:trHeight w:val="323" w:hRule="atLeast"/>
        </w:trPr>
        <w:tc>
          <w:tcPr>
            <w:tcW w:w="843" w:type="pct"/>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5A680B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奖励金</w:t>
            </w:r>
          </w:p>
        </w:tc>
        <w:tc>
          <w:tcPr>
            <w:tcW w:w="52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D487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64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4927A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福利费</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D75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8.256582</w:t>
            </w:r>
          </w:p>
        </w:tc>
        <w:tc>
          <w:tcPr>
            <w:tcW w:w="990"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A6CD6D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其他支出</w:t>
            </w:r>
          </w:p>
        </w:tc>
        <w:tc>
          <w:tcPr>
            <w:tcW w:w="37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E68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5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8E0B3">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14:paraId="71B57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574" w:type="pct"/>
          <w:trHeight w:val="323" w:hRule="atLeast"/>
        </w:trPr>
        <w:tc>
          <w:tcPr>
            <w:tcW w:w="843" w:type="pct"/>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4DC7E3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个人农业生产补贴</w:t>
            </w:r>
          </w:p>
        </w:tc>
        <w:tc>
          <w:tcPr>
            <w:tcW w:w="52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E72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64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BA570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公务用车运行维护费</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B054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0.855926</w:t>
            </w:r>
          </w:p>
        </w:tc>
        <w:tc>
          <w:tcPr>
            <w:tcW w:w="990"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E7343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国家赔偿费用支出</w:t>
            </w:r>
          </w:p>
        </w:tc>
        <w:tc>
          <w:tcPr>
            <w:tcW w:w="37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1662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5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03B59">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14:paraId="0AEA7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574" w:type="pct"/>
          <w:trHeight w:val="323" w:hRule="atLeast"/>
        </w:trPr>
        <w:tc>
          <w:tcPr>
            <w:tcW w:w="843" w:type="pct"/>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FA9A3A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代缴社会保险费</w:t>
            </w:r>
          </w:p>
        </w:tc>
        <w:tc>
          <w:tcPr>
            <w:tcW w:w="52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2742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64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6C722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其他交通费用</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D08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990"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C90FF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对民间非营利组织和群众性自治组织补贴</w:t>
            </w:r>
          </w:p>
        </w:tc>
        <w:tc>
          <w:tcPr>
            <w:tcW w:w="37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F26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5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F7558">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14:paraId="341AC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574" w:type="pct"/>
          <w:trHeight w:val="323" w:hRule="atLeast"/>
        </w:trPr>
        <w:tc>
          <w:tcPr>
            <w:tcW w:w="843" w:type="pct"/>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1C16EC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其他对个人和家庭的补助</w:t>
            </w:r>
          </w:p>
        </w:tc>
        <w:tc>
          <w:tcPr>
            <w:tcW w:w="52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FEE5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0.334500</w:t>
            </w:r>
          </w:p>
        </w:tc>
        <w:tc>
          <w:tcPr>
            <w:tcW w:w="64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B4E129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税金及附加费用</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8D5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990"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1E83F7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经常性赠与</w:t>
            </w:r>
          </w:p>
        </w:tc>
        <w:tc>
          <w:tcPr>
            <w:tcW w:w="37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503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5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BF9B1">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14:paraId="3D214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574" w:type="pct"/>
          <w:trHeight w:val="323" w:hRule="atLeast"/>
        </w:trPr>
        <w:tc>
          <w:tcPr>
            <w:tcW w:w="843" w:type="pct"/>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D574CC0">
            <w:pPr>
              <w:rPr>
                <w:rFonts w:hint="eastAsia" w:ascii="宋体" w:hAnsi="宋体" w:eastAsia="宋体" w:cs="宋体"/>
                <w:i w:val="0"/>
                <w:color w:val="000000"/>
                <w:sz w:val="18"/>
                <w:szCs w:val="18"/>
                <w:u w:val="none"/>
              </w:rPr>
            </w:pPr>
          </w:p>
        </w:tc>
        <w:tc>
          <w:tcPr>
            <w:tcW w:w="52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194BD">
            <w:pPr>
              <w:jc w:val="center"/>
              <w:rPr>
                <w:rFonts w:hint="eastAsia" w:ascii="宋体" w:hAnsi="宋体" w:eastAsia="宋体" w:cs="宋体"/>
                <w:i w:val="0"/>
                <w:color w:val="000000"/>
                <w:sz w:val="18"/>
                <w:szCs w:val="18"/>
                <w:u w:val="none"/>
              </w:rPr>
            </w:pPr>
          </w:p>
        </w:tc>
        <w:tc>
          <w:tcPr>
            <w:tcW w:w="64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AEDBF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其他商品和服务支出</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093C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1.810000</w:t>
            </w:r>
          </w:p>
        </w:tc>
        <w:tc>
          <w:tcPr>
            <w:tcW w:w="990"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D3271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资本性赠与</w:t>
            </w:r>
          </w:p>
        </w:tc>
        <w:tc>
          <w:tcPr>
            <w:tcW w:w="37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6B5E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5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D86F6">
            <w:pPr>
              <w:jc w:val="center"/>
              <w:rPr>
                <w:rFonts w:hint="eastAsia" w:ascii="宋体" w:hAnsi="宋体" w:eastAsia="宋体" w:cs="宋体"/>
                <w:i w:val="0"/>
                <w:color w:val="000000"/>
                <w:kern w:val="0"/>
                <w:sz w:val="18"/>
                <w:szCs w:val="18"/>
                <w:u w:val="none"/>
                <w:lang w:val="en-US" w:eastAsia="zh-CN" w:bidi="ar"/>
              </w:rPr>
            </w:pPr>
          </w:p>
        </w:tc>
      </w:tr>
      <w:tr w14:paraId="6B979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574" w:type="pct"/>
          <w:trHeight w:val="323" w:hRule="atLeast"/>
        </w:trPr>
        <w:tc>
          <w:tcPr>
            <w:tcW w:w="843" w:type="pct"/>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DE380DB">
            <w:pPr>
              <w:rPr>
                <w:rFonts w:hint="eastAsia" w:ascii="宋体" w:hAnsi="宋体" w:eastAsia="宋体" w:cs="宋体"/>
                <w:i w:val="0"/>
                <w:color w:val="000000"/>
                <w:sz w:val="18"/>
                <w:szCs w:val="18"/>
                <w:u w:val="none"/>
              </w:rPr>
            </w:pPr>
          </w:p>
        </w:tc>
        <w:tc>
          <w:tcPr>
            <w:tcW w:w="52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D3A24">
            <w:pPr>
              <w:jc w:val="center"/>
              <w:rPr>
                <w:rFonts w:hint="eastAsia" w:ascii="宋体" w:hAnsi="宋体" w:eastAsia="宋体" w:cs="宋体"/>
                <w:i w:val="0"/>
                <w:color w:val="000000"/>
                <w:sz w:val="18"/>
                <w:szCs w:val="18"/>
                <w:u w:val="none"/>
              </w:rPr>
            </w:pPr>
          </w:p>
        </w:tc>
        <w:tc>
          <w:tcPr>
            <w:tcW w:w="64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EE5A3C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债务利息及费用支出</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5605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990"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1A9EE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其他支出</w:t>
            </w:r>
          </w:p>
        </w:tc>
        <w:tc>
          <w:tcPr>
            <w:tcW w:w="37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1C8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5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22B37">
            <w:pPr>
              <w:jc w:val="center"/>
              <w:rPr>
                <w:rFonts w:hint="eastAsia" w:ascii="宋体" w:hAnsi="宋体" w:eastAsia="宋体" w:cs="宋体"/>
                <w:i w:val="0"/>
                <w:color w:val="000000"/>
                <w:kern w:val="0"/>
                <w:sz w:val="18"/>
                <w:szCs w:val="18"/>
                <w:u w:val="none"/>
                <w:lang w:val="en-US" w:eastAsia="zh-CN" w:bidi="ar"/>
              </w:rPr>
            </w:pPr>
          </w:p>
        </w:tc>
      </w:tr>
      <w:tr w14:paraId="5128B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574" w:type="pct"/>
          <w:trHeight w:val="323" w:hRule="atLeast"/>
        </w:trPr>
        <w:tc>
          <w:tcPr>
            <w:tcW w:w="843" w:type="pct"/>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9BE2957">
            <w:pPr>
              <w:rPr>
                <w:rFonts w:hint="eastAsia" w:ascii="宋体" w:hAnsi="宋体" w:eastAsia="宋体" w:cs="宋体"/>
                <w:i w:val="0"/>
                <w:color w:val="000000"/>
                <w:sz w:val="18"/>
                <w:szCs w:val="18"/>
                <w:u w:val="none"/>
              </w:rPr>
            </w:pPr>
          </w:p>
        </w:tc>
        <w:tc>
          <w:tcPr>
            <w:tcW w:w="52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9BA22">
            <w:pPr>
              <w:jc w:val="center"/>
              <w:rPr>
                <w:rFonts w:hint="eastAsia" w:ascii="宋体" w:hAnsi="宋体" w:eastAsia="宋体" w:cs="宋体"/>
                <w:i w:val="0"/>
                <w:color w:val="000000"/>
                <w:sz w:val="18"/>
                <w:szCs w:val="18"/>
                <w:u w:val="none"/>
              </w:rPr>
            </w:pPr>
          </w:p>
        </w:tc>
        <w:tc>
          <w:tcPr>
            <w:tcW w:w="64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84E5FF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国内债务付息</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0F6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990"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2E51DBB">
            <w:pPr>
              <w:jc w:val="center"/>
              <w:rPr>
                <w:rFonts w:hint="eastAsia" w:ascii="宋体" w:hAnsi="宋体" w:eastAsia="宋体" w:cs="宋体"/>
                <w:i w:val="0"/>
                <w:color w:val="000000"/>
                <w:sz w:val="18"/>
                <w:szCs w:val="18"/>
                <w:u w:val="none"/>
              </w:rPr>
            </w:pPr>
          </w:p>
        </w:tc>
        <w:tc>
          <w:tcPr>
            <w:tcW w:w="37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8C081">
            <w:pPr>
              <w:jc w:val="center"/>
              <w:rPr>
                <w:rFonts w:hint="eastAsia" w:ascii="宋体" w:hAnsi="宋体" w:eastAsia="宋体" w:cs="宋体"/>
                <w:i w:val="0"/>
                <w:color w:val="000000"/>
                <w:sz w:val="18"/>
                <w:szCs w:val="18"/>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50A02">
            <w:pPr>
              <w:jc w:val="center"/>
              <w:rPr>
                <w:rFonts w:hint="eastAsia" w:ascii="宋体" w:hAnsi="宋体" w:eastAsia="宋体" w:cs="宋体"/>
                <w:i w:val="0"/>
                <w:color w:val="000000"/>
                <w:sz w:val="18"/>
                <w:szCs w:val="18"/>
                <w:u w:val="none"/>
              </w:rPr>
            </w:pPr>
          </w:p>
        </w:tc>
      </w:tr>
      <w:tr w14:paraId="5BD3E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574" w:type="pct"/>
          <w:trHeight w:val="323" w:hRule="atLeast"/>
        </w:trPr>
        <w:tc>
          <w:tcPr>
            <w:tcW w:w="843" w:type="pct"/>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08FE6CE">
            <w:pPr>
              <w:rPr>
                <w:rFonts w:hint="eastAsia" w:ascii="宋体" w:hAnsi="宋体" w:eastAsia="宋体" w:cs="宋体"/>
                <w:i w:val="0"/>
                <w:color w:val="000000"/>
                <w:sz w:val="18"/>
                <w:szCs w:val="18"/>
                <w:u w:val="none"/>
              </w:rPr>
            </w:pPr>
          </w:p>
        </w:tc>
        <w:tc>
          <w:tcPr>
            <w:tcW w:w="52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DE1D1">
            <w:pPr>
              <w:jc w:val="center"/>
              <w:rPr>
                <w:rFonts w:hint="eastAsia" w:ascii="宋体" w:hAnsi="宋体" w:eastAsia="宋体" w:cs="宋体"/>
                <w:i w:val="0"/>
                <w:color w:val="000000"/>
                <w:sz w:val="18"/>
                <w:szCs w:val="18"/>
                <w:u w:val="none"/>
              </w:rPr>
            </w:pPr>
          </w:p>
        </w:tc>
        <w:tc>
          <w:tcPr>
            <w:tcW w:w="64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44778C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国外债务付息</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E43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990"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05B0888">
            <w:pPr>
              <w:jc w:val="center"/>
              <w:rPr>
                <w:rFonts w:hint="eastAsia" w:ascii="宋体" w:hAnsi="宋体" w:eastAsia="宋体" w:cs="宋体"/>
                <w:i w:val="0"/>
                <w:color w:val="000000"/>
                <w:sz w:val="18"/>
                <w:szCs w:val="18"/>
                <w:u w:val="none"/>
              </w:rPr>
            </w:pPr>
          </w:p>
        </w:tc>
        <w:tc>
          <w:tcPr>
            <w:tcW w:w="37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48E96">
            <w:pPr>
              <w:jc w:val="center"/>
              <w:rPr>
                <w:rFonts w:hint="eastAsia" w:ascii="宋体" w:hAnsi="宋体" w:eastAsia="宋体" w:cs="宋体"/>
                <w:i w:val="0"/>
                <w:color w:val="000000"/>
                <w:sz w:val="18"/>
                <w:szCs w:val="18"/>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276A0">
            <w:pPr>
              <w:jc w:val="center"/>
              <w:rPr>
                <w:rFonts w:hint="eastAsia" w:ascii="宋体" w:hAnsi="宋体" w:eastAsia="宋体" w:cs="宋体"/>
                <w:i w:val="0"/>
                <w:color w:val="000000"/>
                <w:sz w:val="18"/>
                <w:szCs w:val="18"/>
                <w:u w:val="none"/>
              </w:rPr>
            </w:pPr>
          </w:p>
        </w:tc>
      </w:tr>
      <w:tr w14:paraId="0AB7C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574" w:type="pct"/>
          <w:trHeight w:val="323" w:hRule="atLeast"/>
        </w:trPr>
        <w:tc>
          <w:tcPr>
            <w:tcW w:w="843" w:type="pct"/>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98EFBEA">
            <w:pPr>
              <w:rPr>
                <w:rFonts w:hint="eastAsia" w:ascii="宋体" w:hAnsi="宋体" w:eastAsia="宋体" w:cs="宋体"/>
                <w:i w:val="0"/>
                <w:color w:val="000000"/>
                <w:sz w:val="18"/>
                <w:szCs w:val="18"/>
                <w:u w:val="none"/>
              </w:rPr>
            </w:pPr>
          </w:p>
        </w:tc>
        <w:tc>
          <w:tcPr>
            <w:tcW w:w="52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6EF91">
            <w:pPr>
              <w:jc w:val="center"/>
              <w:rPr>
                <w:rFonts w:hint="eastAsia" w:ascii="宋体" w:hAnsi="宋体" w:eastAsia="宋体" w:cs="宋体"/>
                <w:i w:val="0"/>
                <w:color w:val="000000"/>
                <w:sz w:val="18"/>
                <w:szCs w:val="18"/>
                <w:u w:val="none"/>
              </w:rPr>
            </w:pPr>
          </w:p>
        </w:tc>
        <w:tc>
          <w:tcPr>
            <w:tcW w:w="64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B500E4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国内债务发行费用</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FF79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990"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DF77FCB">
            <w:pPr>
              <w:jc w:val="center"/>
              <w:rPr>
                <w:rFonts w:hint="eastAsia" w:ascii="宋体" w:hAnsi="宋体" w:eastAsia="宋体" w:cs="宋体"/>
                <w:i w:val="0"/>
                <w:color w:val="000000"/>
                <w:sz w:val="18"/>
                <w:szCs w:val="18"/>
                <w:u w:val="none"/>
              </w:rPr>
            </w:pPr>
          </w:p>
        </w:tc>
        <w:tc>
          <w:tcPr>
            <w:tcW w:w="37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34EA2">
            <w:pPr>
              <w:jc w:val="center"/>
              <w:rPr>
                <w:rFonts w:hint="eastAsia" w:ascii="宋体" w:hAnsi="宋体" w:eastAsia="宋体" w:cs="宋体"/>
                <w:i w:val="0"/>
                <w:color w:val="000000"/>
                <w:sz w:val="18"/>
                <w:szCs w:val="18"/>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6DD9B">
            <w:pPr>
              <w:jc w:val="center"/>
              <w:rPr>
                <w:rFonts w:hint="eastAsia" w:ascii="宋体" w:hAnsi="宋体" w:eastAsia="宋体" w:cs="宋体"/>
                <w:i w:val="0"/>
                <w:color w:val="000000"/>
                <w:sz w:val="18"/>
                <w:szCs w:val="18"/>
                <w:u w:val="none"/>
              </w:rPr>
            </w:pPr>
          </w:p>
        </w:tc>
      </w:tr>
      <w:tr w14:paraId="412AF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574" w:type="pct"/>
          <w:trHeight w:val="323" w:hRule="atLeast"/>
        </w:trPr>
        <w:tc>
          <w:tcPr>
            <w:tcW w:w="843" w:type="pct"/>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086C942">
            <w:pPr>
              <w:rPr>
                <w:rFonts w:hint="eastAsia" w:ascii="宋体" w:hAnsi="宋体" w:eastAsia="宋体" w:cs="宋体"/>
                <w:i w:val="0"/>
                <w:color w:val="000000"/>
                <w:sz w:val="18"/>
                <w:szCs w:val="18"/>
                <w:u w:val="none"/>
              </w:rPr>
            </w:pPr>
          </w:p>
        </w:tc>
        <w:tc>
          <w:tcPr>
            <w:tcW w:w="52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2FE9B">
            <w:pPr>
              <w:jc w:val="center"/>
              <w:rPr>
                <w:rFonts w:hint="eastAsia" w:ascii="宋体" w:hAnsi="宋体" w:eastAsia="宋体" w:cs="宋体"/>
                <w:i w:val="0"/>
                <w:color w:val="000000"/>
                <w:sz w:val="18"/>
                <w:szCs w:val="18"/>
                <w:u w:val="none"/>
              </w:rPr>
            </w:pPr>
          </w:p>
        </w:tc>
        <w:tc>
          <w:tcPr>
            <w:tcW w:w="64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8E5A1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国外债务发行费用</w:t>
            </w:r>
          </w:p>
        </w:tc>
        <w:tc>
          <w:tcPr>
            <w:tcW w:w="540"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D06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990"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E8047C8">
            <w:pPr>
              <w:jc w:val="center"/>
              <w:rPr>
                <w:rFonts w:hint="eastAsia" w:ascii="宋体" w:hAnsi="宋体" w:eastAsia="宋体" w:cs="宋体"/>
                <w:i w:val="0"/>
                <w:color w:val="000000"/>
                <w:sz w:val="18"/>
                <w:szCs w:val="18"/>
                <w:u w:val="none"/>
              </w:rPr>
            </w:pPr>
          </w:p>
        </w:tc>
        <w:tc>
          <w:tcPr>
            <w:tcW w:w="37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3E895">
            <w:pPr>
              <w:jc w:val="center"/>
              <w:rPr>
                <w:rFonts w:hint="eastAsia" w:ascii="宋体" w:hAnsi="宋体" w:eastAsia="宋体" w:cs="宋体"/>
                <w:i w:val="0"/>
                <w:color w:val="000000"/>
                <w:sz w:val="18"/>
                <w:szCs w:val="18"/>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1B5CA">
            <w:pPr>
              <w:jc w:val="center"/>
              <w:rPr>
                <w:rFonts w:hint="eastAsia" w:ascii="宋体" w:hAnsi="宋体" w:eastAsia="宋体" w:cs="宋体"/>
                <w:i w:val="0"/>
                <w:color w:val="000000"/>
                <w:sz w:val="18"/>
                <w:szCs w:val="18"/>
                <w:u w:val="none"/>
              </w:rPr>
            </w:pPr>
          </w:p>
        </w:tc>
      </w:tr>
      <w:tr w14:paraId="3353F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574" w:type="pct"/>
          <w:trHeight w:val="323" w:hRule="atLeast"/>
        </w:trPr>
        <w:tc>
          <w:tcPr>
            <w:tcW w:w="843" w:type="pct"/>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78EB23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人员经费合计</w:t>
            </w:r>
          </w:p>
        </w:tc>
        <w:tc>
          <w:tcPr>
            <w:tcW w:w="52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3705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926.136179</w:t>
            </w:r>
          </w:p>
        </w:tc>
        <w:tc>
          <w:tcPr>
            <w:tcW w:w="2173" w:type="pct"/>
            <w:gridSpan w:val="9"/>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A83B3C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公用经费合计</w:t>
            </w:r>
          </w:p>
        </w:tc>
        <w:tc>
          <w:tcPr>
            <w:tcW w:w="37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CAF4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61.959159</w:t>
            </w:r>
          </w:p>
        </w:tc>
        <w:tc>
          <w:tcPr>
            <w:tcW w:w="5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91DAD">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bl>
    <w:p w14:paraId="0CC9889A">
      <w:pPr>
        <w:pStyle w:val="2"/>
        <w:ind w:firstLine="420"/>
      </w:pPr>
    </w:p>
    <w:p w14:paraId="34732CD1">
      <w:pPr>
        <w:pStyle w:val="2"/>
        <w:ind w:firstLine="420"/>
      </w:pPr>
    </w:p>
    <w:p w14:paraId="5072B101">
      <w:pPr>
        <w:pStyle w:val="2"/>
        <w:ind w:firstLine="420"/>
      </w:pPr>
    </w:p>
    <w:p w14:paraId="2400F427">
      <w:pPr>
        <w:pStyle w:val="2"/>
        <w:ind w:firstLine="420"/>
      </w:pPr>
    </w:p>
    <w:p w14:paraId="09D824F8">
      <w:pPr>
        <w:pStyle w:val="2"/>
        <w:ind w:firstLine="420"/>
      </w:pPr>
    </w:p>
    <w:p w14:paraId="6E16F864">
      <w:pPr>
        <w:pStyle w:val="2"/>
        <w:ind w:firstLine="420"/>
      </w:pPr>
    </w:p>
    <w:p w14:paraId="0E519791">
      <w:pPr>
        <w:pStyle w:val="2"/>
        <w:ind w:firstLine="420"/>
      </w:pPr>
    </w:p>
    <w:p w14:paraId="18AF109F">
      <w:pPr>
        <w:pStyle w:val="2"/>
        <w:ind w:firstLine="420"/>
      </w:pPr>
    </w:p>
    <w:p w14:paraId="3F01F163">
      <w:pPr>
        <w:pStyle w:val="2"/>
        <w:ind w:firstLine="420"/>
      </w:pPr>
    </w:p>
    <w:p w14:paraId="683823D9">
      <w:pPr>
        <w:pStyle w:val="2"/>
        <w:ind w:firstLine="420"/>
      </w:pPr>
    </w:p>
    <w:p w14:paraId="7EB93373">
      <w:pPr>
        <w:pStyle w:val="2"/>
        <w:ind w:firstLine="420"/>
      </w:pPr>
    </w:p>
    <w:p w14:paraId="23E1F8B7">
      <w:pPr>
        <w:pStyle w:val="2"/>
        <w:ind w:firstLine="420"/>
      </w:pPr>
    </w:p>
    <w:p w14:paraId="7C1B0958">
      <w:pPr>
        <w:pStyle w:val="2"/>
        <w:ind w:firstLine="420"/>
      </w:pPr>
    </w:p>
    <w:p w14:paraId="1E464E0A">
      <w:pPr>
        <w:pStyle w:val="2"/>
        <w:ind w:firstLine="420"/>
      </w:pPr>
    </w:p>
    <w:p w14:paraId="17AD2D63">
      <w:pPr>
        <w:pStyle w:val="2"/>
        <w:ind w:firstLine="420"/>
      </w:pPr>
    </w:p>
    <w:tbl>
      <w:tblPr>
        <w:tblStyle w:val="12"/>
        <w:tblW w:w="1465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52"/>
        <w:gridCol w:w="252"/>
        <w:gridCol w:w="280"/>
        <w:gridCol w:w="1798"/>
        <w:gridCol w:w="1"/>
        <w:gridCol w:w="1044"/>
        <w:gridCol w:w="1"/>
        <w:gridCol w:w="1130"/>
        <w:gridCol w:w="1"/>
        <w:gridCol w:w="1216"/>
        <w:gridCol w:w="970"/>
        <w:gridCol w:w="1002"/>
        <w:gridCol w:w="1"/>
        <w:gridCol w:w="667"/>
        <w:gridCol w:w="1416"/>
        <w:gridCol w:w="1950"/>
        <w:gridCol w:w="2672"/>
      </w:tblGrid>
      <w:tr w14:paraId="253F8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8" w:hRule="atLeast"/>
        </w:trPr>
        <w:tc>
          <w:tcPr>
            <w:tcW w:w="11981" w:type="dxa"/>
            <w:gridSpan w:val="16"/>
            <w:tcBorders>
              <w:top w:val="nil"/>
              <w:left w:val="nil"/>
              <w:bottom w:val="nil"/>
              <w:right w:val="nil"/>
            </w:tcBorders>
            <w:shd w:val="clear" w:color="auto" w:fill="auto"/>
            <w:noWrap/>
            <w:tcMar>
              <w:top w:w="15" w:type="dxa"/>
              <w:left w:w="15" w:type="dxa"/>
              <w:right w:w="15" w:type="dxa"/>
            </w:tcMar>
            <w:vAlign w:val="center"/>
          </w:tcPr>
          <w:p w14:paraId="2ED795D4">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政府性基金预算财政拨款收入支出决算表</w:t>
            </w:r>
          </w:p>
        </w:tc>
        <w:tc>
          <w:tcPr>
            <w:tcW w:w="2672" w:type="dxa"/>
            <w:tcBorders>
              <w:top w:val="nil"/>
              <w:left w:val="nil"/>
              <w:bottom w:val="nil"/>
              <w:right w:val="nil"/>
            </w:tcBorders>
            <w:shd w:val="clear" w:color="auto" w:fill="auto"/>
            <w:noWrap/>
            <w:tcMar>
              <w:top w:w="15" w:type="dxa"/>
              <w:left w:w="15" w:type="dxa"/>
              <w:right w:w="15" w:type="dxa"/>
            </w:tcMar>
            <w:vAlign w:val="center"/>
          </w:tcPr>
          <w:p w14:paraId="55C7E9E1">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p>
        </w:tc>
      </w:tr>
      <w:tr w14:paraId="325E0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252" w:type="dxa"/>
            <w:tcBorders>
              <w:top w:val="nil"/>
              <w:left w:val="nil"/>
              <w:bottom w:val="nil"/>
              <w:right w:val="nil"/>
            </w:tcBorders>
            <w:shd w:val="clear" w:color="auto" w:fill="auto"/>
            <w:noWrap/>
            <w:tcMar>
              <w:top w:w="15" w:type="dxa"/>
              <w:left w:w="15" w:type="dxa"/>
              <w:right w:w="15" w:type="dxa"/>
            </w:tcMar>
            <w:vAlign w:val="center"/>
          </w:tcPr>
          <w:p w14:paraId="2FC4C7F8">
            <w:pPr>
              <w:rPr>
                <w:rFonts w:hint="eastAsia" w:ascii="宋体" w:hAnsi="宋体" w:eastAsia="宋体" w:cs="宋体"/>
                <w:i w:val="0"/>
                <w:color w:val="000000"/>
                <w:sz w:val="22"/>
                <w:szCs w:val="22"/>
                <w:u w:val="none"/>
              </w:rPr>
            </w:pPr>
          </w:p>
        </w:tc>
        <w:tc>
          <w:tcPr>
            <w:tcW w:w="252" w:type="dxa"/>
            <w:tcBorders>
              <w:top w:val="nil"/>
              <w:left w:val="nil"/>
              <w:bottom w:val="nil"/>
              <w:right w:val="nil"/>
            </w:tcBorders>
            <w:shd w:val="clear" w:color="auto" w:fill="auto"/>
            <w:noWrap/>
            <w:tcMar>
              <w:top w:w="15" w:type="dxa"/>
              <w:left w:w="15" w:type="dxa"/>
              <w:right w:w="15" w:type="dxa"/>
            </w:tcMar>
            <w:vAlign w:val="center"/>
          </w:tcPr>
          <w:p w14:paraId="49393A7E">
            <w:pPr>
              <w:rPr>
                <w:rFonts w:hint="eastAsia" w:ascii="宋体" w:hAnsi="宋体" w:eastAsia="宋体" w:cs="宋体"/>
                <w:i w:val="0"/>
                <w:color w:val="000000"/>
                <w:sz w:val="22"/>
                <w:szCs w:val="22"/>
                <w:u w:val="none"/>
              </w:rPr>
            </w:pPr>
          </w:p>
        </w:tc>
        <w:tc>
          <w:tcPr>
            <w:tcW w:w="280" w:type="dxa"/>
            <w:tcBorders>
              <w:top w:val="nil"/>
              <w:left w:val="nil"/>
              <w:bottom w:val="nil"/>
              <w:right w:val="nil"/>
            </w:tcBorders>
            <w:shd w:val="clear" w:color="auto" w:fill="auto"/>
            <w:noWrap/>
            <w:tcMar>
              <w:top w:w="15" w:type="dxa"/>
              <w:left w:w="15" w:type="dxa"/>
              <w:right w:w="15" w:type="dxa"/>
            </w:tcMar>
            <w:vAlign w:val="center"/>
          </w:tcPr>
          <w:p w14:paraId="452DB127">
            <w:pPr>
              <w:rPr>
                <w:rFonts w:hint="eastAsia" w:ascii="宋体" w:hAnsi="宋体" w:eastAsia="宋体" w:cs="宋体"/>
                <w:i w:val="0"/>
                <w:color w:val="000000"/>
                <w:sz w:val="22"/>
                <w:szCs w:val="22"/>
                <w:u w:val="none"/>
              </w:rPr>
            </w:pPr>
          </w:p>
        </w:tc>
        <w:tc>
          <w:tcPr>
            <w:tcW w:w="1798" w:type="dxa"/>
            <w:tcBorders>
              <w:top w:val="nil"/>
              <w:left w:val="nil"/>
              <w:bottom w:val="nil"/>
              <w:right w:val="nil"/>
            </w:tcBorders>
            <w:shd w:val="clear" w:color="auto" w:fill="auto"/>
            <w:noWrap/>
            <w:tcMar>
              <w:top w:w="15" w:type="dxa"/>
              <w:left w:w="15" w:type="dxa"/>
              <w:right w:w="15" w:type="dxa"/>
            </w:tcMar>
            <w:vAlign w:val="center"/>
          </w:tcPr>
          <w:p w14:paraId="7D825CA9">
            <w:pPr>
              <w:rPr>
                <w:rFonts w:hint="eastAsia" w:ascii="宋体" w:hAnsi="宋体" w:eastAsia="宋体" w:cs="宋体"/>
                <w:i w:val="0"/>
                <w:color w:val="000000"/>
                <w:sz w:val="22"/>
                <w:szCs w:val="22"/>
                <w:u w:val="none"/>
              </w:rPr>
            </w:pPr>
          </w:p>
        </w:tc>
        <w:tc>
          <w:tcPr>
            <w:tcW w:w="1045" w:type="dxa"/>
            <w:gridSpan w:val="2"/>
            <w:tcBorders>
              <w:top w:val="nil"/>
              <w:left w:val="nil"/>
              <w:bottom w:val="nil"/>
              <w:right w:val="nil"/>
            </w:tcBorders>
            <w:shd w:val="clear" w:color="auto" w:fill="auto"/>
            <w:noWrap/>
            <w:tcMar>
              <w:top w:w="15" w:type="dxa"/>
              <w:left w:w="15" w:type="dxa"/>
              <w:right w:w="15" w:type="dxa"/>
            </w:tcMar>
            <w:vAlign w:val="center"/>
          </w:tcPr>
          <w:p w14:paraId="4333BAFE">
            <w:pPr>
              <w:rPr>
                <w:rFonts w:hint="eastAsia" w:ascii="宋体" w:hAnsi="宋体" w:eastAsia="宋体" w:cs="宋体"/>
                <w:i w:val="0"/>
                <w:color w:val="000000"/>
                <w:sz w:val="22"/>
                <w:szCs w:val="22"/>
                <w:u w:val="none"/>
              </w:rPr>
            </w:pPr>
          </w:p>
        </w:tc>
        <w:tc>
          <w:tcPr>
            <w:tcW w:w="1131" w:type="dxa"/>
            <w:gridSpan w:val="2"/>
            <w:tcBorders>
              <w:top w:val="nil"/>
              <w:left w:val="nil"/>
              <w:bottom w:val="nil"/>
              <w:right w:val="nil"/>
            </w:tcBorders>
            <w:shd w:val="clear" w:color="auto" w:fill="auto"/>
            <w:noWrap/>
            <w:tcMar>
              <w:top w:w="15" w:type="dxa"/>
              <w:left w:w="15" w:type="dxa"/>
              <w:right w:w="15" w:type="dxa"/>
            </w:tcMar>
            <w:vAlign w:val="center"/>
          </w:tcPr>
          <w:p w14:paraId="1AAE5E6A">
            <w:pPr>
              <w:rPr>
                <w:rFonts w:hint="eastAsia" w:ascii="宋体" w:hAnsi="宋体" w:eastAsia="宋体" w:cs="宋体"/>
                <w:i w:val="0"/>
                <w:color w:val="000000"/>
                <w:sz w:val="22"/>
                <w:szCs w:val="22"/>
                <w:u w:val="none"/>
              </w:rPr>
            </w:pPr>
          </w:p>
        </w:tc>
        <w:tc>
          <w:tcPr>
            <w:tcW w:w="1217" w:type="dxa"/>
            <w:gridSpan w:val="2"/>
            <w:tcBorders>
              <w:top w:val="nil"/>
              <w:left w:val="nil"/>
              <w:bottom w:val="nil"/>
              <w:right w:val="nil"/>
            </w:tcBorders>
            <w:shd w:val="clear" w:color="auto" w:fill="auto"/>
            <w:noWrap/>
            <w:tcMar>
              <w:top w:w="15" w:type="dxa"/>
              <w:left w:w="15" w:type="dxa"/>
              <w:right w:w="15" w:type="dxa"/>
            </w:tcMar>
            <w:vAlign w:val="center"/>
          </w:tcPr>
          <w:p w14:paraId="2D7C6F6F">
            <w:pPr>
              <w:rPr>
                <w:rFonts w:hint="eastAsia" w:ascii="宋体" w:hAnsi="宋体" w:eastAsia="宋体" w:cs="宋体"/>
                <w:i w:val="0"/>
                <w:color w:val="000000"/>
                <w:sz w:val="22"/>
                <w:szCs w:val="22"/>
                <w:u w:val="none"/>
              </w:rPr>
            </w:pPr>
          </w:p>
        </w:tc>
        <w:tc>
          <w:tcPr>
            <w:tcW w:w="970" w:type="dxa"/>
            <w:tcBorders>
              <w:top w:val="nil"/>
              <w:left w:val="nil"/>
              <w:bottom w:val="nil"/>
              <w:right w:val="nil"/>
            </w:tcBorders>
            <w:shd w:val="clear" w:color="auto" w:fill="auto"/>
            <w:noWrap/>
            <w:tcMar>
              <w:top w:w="15" w:type="dxa"/>
              <w:left w:w="15" w:type="dxa"/>
              <w:right w:w="15" w:type="dxa"/>
            </w:tcMar>
            <w:vAlign w:val="center"/>
          </w:tcPr>
          <w:p w14:paraId="1184C2B8">
            <w:pPr>
              <w:rPr>
                <w:rFonts w:hint="eastAsia" w:ascii="宋体" w:hAnsi="宋体" w:eastAsia="宋体" w:cs="宋体"/>
                <w:i w:val="0"/>
                <w:color w:val="000000"/>
                <w:sz w:val="22"/>
                <w:szCs w:val="22"/>
                <w:u w:val="none"/>
              </w:rPr>
            </w:pPr>
          </w:p>
        </w:tc>
        <w:tc>
          <w:tcPr>
            <w:tcW w:w="1002" w:type="dxa"/>
            <w:tcBorders>
              <w:top w:val="nil"/>
              <w:left w:val="nil"/>
              <w:bottom w:val="nil"/>
              <w:right w:val="nil"/>
            </w:tcBorders>
            <w:shd w:val="clear" w:color="auto" w:fill="auto"/>
            <w:noWrap/>
            <w:tcMar>
              <w:top w:w="15" w:type="dxa"/>
              <w:left w:w="15" w:type="dxa"/>
              <w:right w:w="15" w:type="dxa"/>
            </w:tcMar>
            <w:vAlign w:val="center"/>
          </w:tcPr>
          <w:p w14:paraId="336B42FA">
            <w:pPr>
              <w:rPr>
                <w:rFonts w:hint="eastAsia" w:ascii="宋体" w:hAnsi="宋体" w:eastAsia="宋体" w:cs="宋体"/>
                <w:i w:val="0"/>
                <w:color w:val="000000"/>
                <w:sz w:val="22"/>
                <w:szCs w:val="22"/>
                <w:u w:val="none"/>
              </w:rPr>
            </w:pPr>
          </w:p>
        </w:tc>
        <w:tc>
          <w:tcPr>
            <w:tcW w:w="668" w:type="dxa"/>
            <w:gridSpan w:val="2"/>
            <w:tcBorders>
              <w:top w:val="nil"/>
              <w:left w:val="nil"/>
              <w:bottom w:val="nil"/>
              <w:right w:val="nil"/>
            </w:tcBorders>
            <w:shd w:val="clear" w:color="auto" w:fill="auto"/>
            <w:noWrap/>
            <w:tcMar>
              <w:top w:w="15" w:type="dxa"/>
              <w:left w:w="15" w:type="dxa"/>
              <w:right w:w="15" w:type="dxa"/>
            </w:tcMar>
            <w:vAlign w:val="center"/>
          </w:tcPr>
          <w:p w14:paraId="3EADDDBB">
            <w:pPr>
              <w:jc w:val="center"/>
              <w:rPr>
                <w:rFonts w:hint="eastAsia" w:ascii="宋体" w:hAnsi="宋体" w:eastAsia="宋体" w:cs="宋体"/>
                <w:b/>
                <w:i w:val="0"/>
                <w:color w:val="000000"/>
                <w:sz w:val="20"/>
                <w:szCs w:val="20"/>
                <w:u w:val="none"/>
              </w:rPr>
            </w:pPr>
          </w:p>
        </w:tc>
        <w:tc>
          <w:tcPr>
            <w:tcW w:w="1416" w:type="dxa"/>
            <w:tcBorders>
              <w:top w:val="nil"/>
              <w:left w:val="nil"/>
              <w:bottom w:val="nil"/>
              <w:right w:val="nil"/>
            </w:tcBorders>
            <w:shd w:val="clear" w:color="auto" w:fill="auto"/>
            <w:noWrap/>
            <w:tcMar>
              <w:top w:w="15" w:type="dxa"/>
              <w:left w:w="15" w:type="dxa"/>
              <w:right w:w="15" w:type="dxa"/>
            </w:tcMar>
            <w:vAlign w:val="center"/>
          </w:tcPr>
          <w:p w14:paraId="2E678788">
            <w:pPr>
              <w:rPr>
                <w:rFonts w:hint="eastAsia" w:ascii="宋体" w:hAnsi="宋体" w:eastAsia="宋体" w:cs="宋体"/>
                <w:i w:val="0"/>
                <w:color w:val="000000"/>
                <w:sz w:val="22"/>
                <w:szCs w:val="22"/>
                <w:u w:val="none"/>
              </w:rPr>
            </w:pPr>
          </w:p>
        </w:tc>
        <w:tc>
          <w:tcPr>
            <w:tcW w:w="1950" w:type="dxa"/>
            <w:tcBorders>
              <w:top w:val="nil"/>
              <w:left w:val="nil"/>
              <w:bottom w:val="nil"/>
              <w:right w:val="nil"/>
            </w:tcBorders>
            <w:shd w:val="clear" w:color="auto" w:fill="auto"/>
            <w:noWrap/>
            <w:tcMar>
              <w:top w:w="15" w:type="dxa"/>
              <w:left w:w="15" w:type="dxa"/>
              <w:right w:w="15" w:type="dxa"/>
            </w:tcMar>
            <w:vAlign w:val="center"/>
          </w:tcPr>
          <w:p w14:paraId="7C5532BD">
            <w:pPr>
              <w:rPr>
                <w:rFonts w:hint="eastAsia" w:ascii="宋体" w:hAnsi="宋体" w:eastAsia="宋体" w:cs="宋体"/>
                <w:i w:val="0"/>
                <w:color w:val="000000"/>
                <w:sz w:val="22"/>
                <w:szCs w:val="22"/>
                <w:u w:val="none"/>
              </w:rPr>
            </w:pPr>
          </w:p>
        </w:tc>
        <w:tc>
          <w:tcPr>
            <w:tcW w:w="2672" w:type="dxa"/>
            <w:tcBorders>
              <w:top w:val="nil"/>
              <w:left w:val="nil"/>
              <w:bottom w:val="nil"/>
              <w:right w:val="nil"/>
            </w:tcBorders>
            <w:shd w:val="clear" w:color="auto" w:fill="auto"/>
            <w:noWrap/>
            <w:tcMar>
              <w:top w:w="15" w:type="dxa"/>
              <w:left w:w="15" w:type="dxa"/>
              <w:right w:w="15" w:type="dxa"/>
            </w:tcMar>
            <w:vAlign w:val="center"/>
          </w:tcPr>
          <w:p w14:paraId="3A560B6B">
            <w:pPr>
              <w:rPr>
                <w:rFonts w:hint="eastAsia" w:ascii="宋体" w:hAnsi="宋体" w:eastAsia="宋体" w:cs="宋体"/>
                <w:i w:val="0"/>
                <w:color w:val="000000"/>
                <w:sz w:val="22"/>
                <w:szCs w:val="22"/>
                <w:u w:val="none"/>
              </w:rPr>
            </w:pPr>
          </w:p>
        </w:tc>
      </w:tr>
      <w:tr w14:paraId="05561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947" w:type="dxa"/>
            <w:gridSpan w:val="12"/>
            <w:tcBorders>
              <w:top w:val="nil"/>
              <w:left w:val="nil"/>
              <w:bottom w:val="nil"/>
              <w:right w:val="nil"/>
            </w:tcBorders>
            <w:shd w:val="clear" w:color="auto" w:fill="auto"/>
            <w:noWrap/>
            <w:tcMar>
              <w:top w:w="15" w:type="dxa"/>
              <w:left w:w="15" w:type="dxa"/>
              <w:right w:w="15" w:type="dxa"/>
            </w:tcMar>
            <w:vAlign w:val="bottom"/>
          </w:tcPr>
          <w:p w14:paraId="40825FC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单位名称：北京市密云区图书馆</w:t>
            </w:r>
          </w:p>
        </w:tc>
        <w:tc>
          <w:tcPr>
            <w:tcW w:w="668" w:type="dxa"/>
            <w:gridSpan w:val="2"/>
            <w:tcBorders>
              <w:top w:val="nil"/>
              <w:left w:val="nil"/>
              <w:bottom w:val="nil"/>
              <w:right w:val="nil"/>
            </w:tcBorders>
            <w:shd w:val="clear" w:color="auto" w:fill="auto"/>
            <w:noWrap/>
            <w:tcMar>
              <w:top w:w="15" w:type="dxa"/>
              <w:left w:w="15" w:type="dxa"/>
              <w:right w:w="15" w:type="dxa"/>
            </w:tcMar>
            <w:vAlign w:val="center"/>
          </w:tcPr>
          <w:p w14:paraId="1A3A32BA">
            <w:pPr>
              <w:rPr>
                <w:rFonts w:hint="eastAsia" w:ascii="宋体" w:hAnsi="宋体" w:eastAsia="宋体" w:cs="宋体"/>
                <w:i w:val="0"/>
                <w:color w:val="000000"/>
                <w:sz w:val="22"/>
                <w:szCs w:val="22"/>
                <w:u w:val="none"/>
              </w:rPr>
            </w:pPr>
          </w:p>
        </w:tc>
        <w:tc>
          <w:tcPr>
            <w:tcW w:w="1416" w:type="dxa"/>
            <w:tcBorders>
              <w:top w:val="nil"/>
              <w:left w:val="nil"/>
              <w:bottom w:val="nil"/>
              <w:right w:val="nil"/>
            </w:tcBorders>
            <w:shd w:val="clear" w:color="auto" w:fill="auto"/>
            <w:noWrap/>
            <w:tcMar>
              <w:top w:w="15" w:type="dxa"/>
              <w:left w:w="15" w:type="dxa"/>
              <w:right w:w="15" w:type="dxa"/>
            </w:tcMar>
            <w:vAlign w:val="center"/>
          </w:tcPr>
          <w:p w14:paraId="74579631">
            <w:pPr>
              <w:rPr>
                <w:rFonts w:hint="eastAsia" w:ascii="宋体" w:hAnsi="宋体" w:eastAsia="宋体" w:cs="宋体"/>
                <w:i w:val="0"/>
                <w:color w:val="000000"/>
                <w:sz w:val="22"/>
                <w:szCs w:val="22"/>
                <w:u w:val="none"/>
              </w:rPr>
            </w:pPr>
          </w:p>
        </w:tc>
        <w:tc>
          <w:tcPr>
            <w:tcW w:w="1950" w:type="dxa"/>
            <w:tcBorders>
              <w:top w:val="nil"/>
              <w:left w:val="nil"/>
              <w:bottom w:val="nil"/>
              <w:right w:val="nil"/>
            </w:tcBorders>
            <w:shd w:val="clear" w:color="auto" w:fill="auto"/>
            <w:noWrap/>
            <w:tcMar>
              <w:top w:w="15" w:type="dxa"/>
              <w:left w:w="15" w:type="dxa"/>
              <w:right w:w="15" w:type="dxa"/>
            </w:tcMar>
            <w:vAlign w:val="bottom"/>
          </w:tcPr>
          <w:p w14:paraId="27455C8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c>
          <w:tcPr>
            <w:tcW w:w="2672" w:type="dxa"/>
            <w:tcBorders>
              <w:top w:val="nil"/>
              <w:left w:val="nil"/>
              <w:bottom w:val="nil"/>
              <w:right w:val="nil"/>
            </w:tcBorders>
            <w:shd w:val="clear" w:color="auto" w:fill="auto"/>
            <w:noWrap/>
            <w:tcMar>
              <w:top w:w="15" w:type="dxa"/>
              <w:left w:w="15" w:type="dxa"/>
              <w:right w:w="15" w:type="dxa"/>
            </w:tcMar>
            <w:vAlign w:val="bottom"/>
          </w:tcPr>
          <w:p w14:paraId="44F8B228">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14:paraId="42C52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2583"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48180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w:t>
            </w:r>
          </w:p>
        </w:tc>
        <w:tc>
          <w:tcPr>
            <w:tcW w:w="1045" w:type="dxa"/>
            <w:gridSpan w:val="2"/>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B9496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年初结转和结余</w:t>
            </w:r>
          </w:p>
        </w:tc>
        <w:tc>
          <w:tcPr>
            <w:tcW w:w="1131" w:type="dxa"/>
            <w:gridSpan w:val="2"/>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AFE67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本年收入</w:t>
            </w:r>
          </w:p>
        </w:tc>
        <w:tc>
          <w:tcPr>
            <w:tcW w:w="318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64A14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本年支出</w:t>
            </w:r>
          </w:p>
        </w:tc>
        <w:tc>
          <w:tcPr>
            <w:tcW w:w="4033"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2B4D68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年末结转结余</w:t>
            </w:r>
          </w:p>
        </w:tc>
        <w:tc>
          <w:tcPr>
            <w:tcW w:w="267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9838261">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14:paraId="036DE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784"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773FBF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支出功能分类科目编码</w:t>
            </w:r>
          </w:p>
        </w:tc>
        <w:tc>
          <w:tcPr>
            <w:tcW w:w="179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FB5F8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1045"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BC2D095">
            <w:pPr>
              <w:jc w:val="center"/>
              <w:rPr>
                <w:rFonts w:hint="eastAsia" w:ascii="宋体" w:hAnsi="宋体" w:eastAsia="宋体" w:cs="宋体"/>
                <w:i w:val="0"/>
                <w:color w:val="000000"/>
                <w:sz w:val="18"/>
                <w:szCs w:val="18"/>
                <w:u w:val="none"/>
              </w:rPr>
            </w:pPr>
          </w:p>
        </w:tc>
        <w:tc>
          <w:tcPr>
            <w:tcW w:w="1131"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9AAA561">
            <w:pPr>
              <w:jc w:val="center"/>
              <w:rPr>
                <w:rFonts w:hint="eastAsia" w:ascii="宋体" w:hAnsi="宋体" w:eastAsia="宋体" w:cs="宋体"/>
                <w:i w:val="0"/>
                <w:color w:val="000000"/>
                <w:sz w:val="18"/>
                <w:szCs w:val="18"/>
                <w:u w:val="none"/>
              </w:rPr>
            </w:pP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830FC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97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0F2BF8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w:t>
            </w:r>
          </w:p>
        </w:tc>
        <w:tc>
          <w:tcPr>
            <w:tcW w:w="100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CA2823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项目支出</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8F0FE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41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2D1B8E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基本支出结转</w:t>
            </w:r>
          </w:p>
        </w:tc>
        <w:tc>
          <w:tcPr>
            <w:tcW w:w="195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AFD0F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项目支出结转和结余</w:t>
            </w:r>
          </w:p>
        </w:tc>
        <w:tc>
          <w:tcPr>
            <w:tcW w:w="267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48754B2">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14:paraId="3B926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784"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A26D38A">
            <w:pPr>
              <w:jc w:val="center"/>
              <w:rPr>
                <w:rFonts w:hint="eastAsia" w:ascii="宋体" w:hAnsi="宋体" w:eastAsia="宋体" w:cs="宋体"/>
                <w:i w:val="0"/>
                <w:color w:val="000000"/>
                <w:sz w:val="18"/>
                <w:szCs w:val="18"/>
                <w:u w:val="none"/>
              </w:rPr>
            </w:pPr>
          </w:p>
        </w:tc>
        <w:tc>
          <w:tcPr>
            <w:tcW w:w="179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12383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1045"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F2A3A6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433DD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E4D39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97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F38CD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00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A4802A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B3515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41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0FCCA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95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AE9F6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267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2E52902">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14:paraId="272A4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2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65835F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类</w:t>
            </w:r>
          </w:p>
        </w:tc>
        <w:tc>
          <w:tcPr>
            <w:tcW w:w="2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47F93F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款</w:t>
            </w:r>
          </w:p>
        </w:tc>
        <w:tc>
          <w:tcPr>
            <w:tcW w:w="28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8502B0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179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1FCCA5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045"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2BC6AE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0</w:t>
            </w: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E69307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0</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3E0579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0</w:t>
            </w:r>
          </w:p>
        </w:tc>
        <w:tc>
          <w:tcPr>
            <w:tcW w:w="97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11CA9D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0</w:t>
            </w:r>
          </w:p>
        </w:tc>
        <w:tc>
          <w:tcPr>
            <w:tcW w:w="100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B61769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0</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B62803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0</w:t>
            </w:r>
          </w:p>
        </w:tc>
        <w:tc>
          <w:tcPr>
            <w:tcW w:w="141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4B53E3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0</w:t>
            </w:r>
          </w:p>
        </w:tc>
        <w:tc>
          <w:tcPr>
            <w:tcW w:w="195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4D1BF3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0</w:t>
            </w:r>
          </w:p>
        </w:tc>
        <w:tc>
          <w:tcPr>
            <w:tcW w:w="267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4961504">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r>
    </w:tbl>
    <w:p w14:paraId="64E22263">
      <w:pPr>
        <w:pStyle w:val="2"/>
        <w:ind w:firstLine="420"/>
      </w:pPr>
    </w:p>
    <w:p w14:paraId="606E827E">
      <w:pPr>
        <w:pStyle w:val="2"/>
        <w:ind w:firstLine="420"/>
      </w:pPr>
    </w:p>
    <w:p w14:paraId="1D037526">
      <w:pPr>
        <w:pStyle w:val="2"/>
        <w:ind w:firstLine="420"/>
      </w:pPr>
    </w:p>
    <w:p w14:paraId="25D593DC">
      <w:pPr>
        <w:pStyle w:val="2"/>
        <w:ind w:firstLine="420"/>
      </w:pPr>
    </w:p>
    <w:p w14:paraId="25D28EEF">
      <w:pPr>
        <w:pStyle w:val="2"/>
        <w:ind w:firstLine="420"/>
      </w:pPr>
    </w:p>
    <w:p w14:paraId="7E6A70B9">
      <w:pPr>
        <w:pStyle w:val="2"/>
        <w:ind w:firstLine="420"/>
      </w:pPr>
    </w:p>
    <w:p w14:paraId="7E1C6A3E">
      <w:pPr>
        <w:pStyle w:val="2"/>
        <w:ind w:firstLine="420"/>
      </w:pPr>
    </w:p>
    <w:p w14:paraId="7CF569E1">
      <w:pPr>
        <w:pStyle w:val="2"/>
        <w:ind w:firstLine="420"/>
      </w:pPr>
    </w:p>
    <w:p w14:paraId="191B47B4">
      <w:pPr>
        <w:pStyle w:val="2"/>
        <w:ind w:firstLine="420"/>
      </w:pPr>
    </w:p>
    <w:p w14:paraId="66C44811">
      <w:pPr>
        <w:pStyle w:val="2"/>
        <w:ind w:firstLine="420"/>
      </w:pPr>
    </w:p>
    <w:p w14:paraId="68B9339E">
      <w:pPr>
        <w:pStyle w:val="2"/>
        <w:ind w:firstLine="420"/>
      </w:pPr>
    </w:p>
    <w:p w14:paraId="59C872EA">
      <w:pPr>
        <w:pStyle w:val="2"/>
        <w:ind w:firstLine="420"/>
      </w:pPr>
    </w:p>
    <w:p w14:paraId="1C066BB6">
      <w:pPr>
        <w:pStyle w:val="2"/>
        <w:ind w:firstLine="420"/>
      </w:pPr>
    </w:p>
    <w:p w14:paraId="3DACEBF2">
      <w:pPr>
        <w:pStyle w:val="2"/>
        <w:ind w:firstLine="420"/>
      </w:pPr>
    </w:p>
    <w:p w14:paraId="239ED903">
      <w:pPr>
        <w:pStyle w:val="2"/>
        <w:ind w:firstLine="420"/>
      </w:pPr>
    </w:p>
    <w:p w14:paraId="7D5C6121">
      <w:pPr>
        <w:pStyle w:val="2"/>
        <w:ind w:firstLine="420"/>
      </w:pPr>
    </w:p>
    <w:p w14:paraId="3AF96C04">
      <w:pPr>
        <w:pStyle w:val="2"/>
        <w:ind w:firstLine="420"/>
      </w:pPr>
    </w:p>
    <w:p w14:paraId="2484D0D9">
      <w:pPr>
        <w:pStyle w:val="2"/>
        <w:ind w:firstLine="420"/>
      </w:pPr>
    </w:p>
    <w:p w14:paraId="6376A8C5">
      <w:pPr>
        <w:pStyle w:val="2"/>
        <w:ind w:firstLine="420"/>
      </w:pPr>
    </w:p>
    <w:p w14:paraId="2716AFE1">
      <w:pPr>
        <w:pStyle w:val="2"/>
        <w:ind w:firstLine="420"/>
      </w:pPr>
    </w:p>
    <w:p w14:paraId="55CBBC31">
      <w:pPr>
        <w:pStyle w:val="2"/>
        <w:ind w:firstLine="420"/>
      </w:pPr>
    </w:p>
    <w:tbl>
      <w:tblPr>
        <w:tblStyle w:val="12"/>
        <w:tblW w:w="154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00"/>
        <w:gridCol w:w="200"/>
        <w:gridCol w:w="200"/>
        <w:gridCol w:w="1181"/>
        <w:gridCol w:w="741"/>
        <w:gridCol w:w="909"/>
        <w:gridCol w:w="357"/>
        <w:gridCol w:w="200"/>
        <w:gridCol w:w="200"/>
        <w:gridCol w:w="200"/>
        <w:gridCol w:w="686"/>
        <w:gridCol w:w="1432"/>
        <w:gridCol w:w="675"/>
        <w:gridCol w:w="246"/>
        <w:gridCol w:w="200"/>
        <w:gridCol w:w="200"/>
        <w:gridCol w:w="200"/>
        <w:gridCol w:w="1719"/>
        <w:gridCol w:w="1395"/>
        <w:gridCol w:w="595"/>
        <w:gridCol w:w="770"/>
        <w:gridCol w:w="2934"/>
      </w:tblGrid>
      <w:tr w14:paraId="0B670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934" w:type="dxa"/>
          <w:trHeight w:val="488" w:hRule="atLeast"/>
        </w:trPr>
        <w:tc>
          <w:tcPr>
            <w:tcW w:w="11141" w:type="dxa"/>
            <w:gridSpan w:val="19"/>
            <w:tcBorders>
              <w:top w:val="nil"/>
              <w:left w:val="nil"/>
              <w:bottom w:val="nil"/>
              <w:right w:val="nil"/>
            </w:tcBorders>
            <w:shd w:val="clear" w:color="auto" w:fill="auto"/>
            <w:noWrap/>
            <w:tcMar>
              <w:top w:w="15" w:type="dxa"/>
              <w:left w:w="15" w:type="dxa"/>
              <w:right w:w="15" w:type="dxa"/>
            </w:tcMar>
            <w:vAlign w:val="center"/>
          </w:tcPr>
          <w:p w14:paraId="6842D610">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政府性基金预算财政拨款基本支出决算表</w:t>
            </w:r>
          </w:p>
        </w:tc>
        <w:tc>
          <w:tcPr>
            <w:tcW w:w="1365" w:type="dxa"/>
            <w:gridSpan w:val="2"/>
            <w:tcBorders>
              <w:top w:val="nil"/>
              <w:left w:val="nil"/>
              <w:bottom w:val="nil"/>
              <w:right w:val="nil"/>
            </w:tcBorders>
            <w:shd w:val="clear" w:color="auto" w:fill="auto"/>
            <w:noWrap/>
            <w:tcMar>
              <w:top w:w="15" w:type="dxa"/>
              <w:left w:w="15" w:type="dxa"/>
              <w:right w:w="15" w:type="dxa"/>
            </w:tcMar>
            <w:vAlign w:val="center"/>
          </w:tcPr>
          <w:p w14:paraId="04366081">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p>
        </w:tc>
      </w:tr>
      <w:tr w14:paraId="6A8B4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200" w:type="dxa"/>
            <w:tcBorders>
              <w:top w:val="nil"/>
              <w:left w:val="nil"/>
              <w:bottom w:val="nil"/>
              <w:right w:val="nil"/>
            </w:tcBorders>
            <w:shd w:val="clear" w:color="auto" w:fill="auto"/>
            <w:noWrap/>
            <w:tcMar>
              <w:top w:w="15" w:type="dxa"/>
              <w:left w:w="15" w:type="dxa"/>
              <w:right w:w="15" w:type="dxa"/>
            </w:tcMar>
            <w:vAlign w:val="center"/>
          </w:tcPr>
          <w:p w14:paraId="1934FEE6">
            <w:pPr>
              <w:rPr>
                <w:rFonts w:hint="eastAsia" w:ascii="宋体" w:hAnsi="宋体" w:eastAsia="宋体" w:cs="宋体"/>
                <w:i w:val="0"/>
                <w:color w:val="000000"/>
                <w:sz w:val="22"/>
                <w:szCs w:val="22"/>
                <w:u w:val="none"/>
              </w:rPr>
            </w:pPr>
          </w:p>
        </w:tc>
        <w:tc>
          <w:tcPr>
            <w:tcW w:w="200" w:type="dxa"/>
            <w:tcBorders>
              <w:top w:val="nil"/>
              <w:left w:val="nil"/>
              <w:bottom w:val="nil"/>
              <w:right w:val="nil"/>
            </w:tcBorders>
            <w:shd w:val="clear" w:color="auto" w:fill="auto"/>
            <w:noWrap/>
            <w:tcMar>
              <w:top w:w="15" w:type="dxa"/>
              <w:left w:w="15" w:type="dxa"/>
              <w:right w:w="15" w:type="dxa"/>
            </w:tcMar>
            <w:vAlign w:val="center"/>
          </w:tcPr>
          <w:p w14:paraId="3023217B">
            <w:pPr>
              <w:rPr>
                <w:rFonts w:hint="eastAsia" w:ascii="宋体" w:hAnsi="宋体" w:eastAsia="宋体" w:cs="宋体"/>
                <w:i w:val="0"/>
                <w:color w:val="000000"/>
                <w:sz w:val="22"/>
                <w:szCs w:val="22"/>
                <w:u w:val="none"/>
              </w:rPr>
            </w:pPr>
          </w:p>
        </w:tc>
        <w:tc>
          <w:tcPr>
            <w:tcW w:w="200" w:type="dxa"/>
            <w:tcBorders>
              <w:top w:val="nil"/>
              <w:left w:val="nil"/>
              <w:bottom w:val="nil"/>
              <w:right w:val="nil"/>
            </w:tcBorders>
            <w:shd w:val="clear" w:color="auto" w:fill="auto"/>
            <w:noWrap/>
            <w:tcMar>
              <w:top w:w="15" w:type="dxa"/>
              <w:left w:w="15" w:type="dxa"/>
              <w:right w:w="15" w:type="dxa"/>
            </w:tcMar>
            <w:vAlign w:val="center"/>
          </w:tcPr>
          <w:p w14:paraId="707CA40A">
            <w:pPr>
              <w:rPr>
                <w:rFonts w:hint="eastAsia" w:ascii="宋体" w:hAnsi="宋体" w:eastAsia="宋体" w:cs="宋体"/>
                <w:i w:val="0"/>
                <w:color w:val="000000"/>
                <w:sz w:val="22"/>
                <w:szCs w:val="22"/>
                <w:u w:val="none"/>
              </w:rPr>
            </w:pPr>
          </w:p>
        </w:tc>
        <w:tc>
          <w:tcPr>
            <w:tcW w:w="1181" w:type="dxa"/>
            <w:tcBorders>
              <w:top w:val="nil"/>
              <w:left w:val="nil"/>
              <w:bottom w:val="nil"/>
              <w:right w:val="nil"/>
            </w:tcBorders>
            <w:shd w:val="clear" w:color="auto" w:fill="auto"/>
            <w:noWrap/>
            <w:tcMar>
              <w:top w:w="15" w:type="dxa"/>
              <w:left w:w="15" w:type="dxa"/>
              <w:right w:w="15" w:type="dxa"/>
            </w:tcMar>
            <w:vAlign w:val="center"/>
          </w:tcPr>
          <w:p w14:paraId="50AE846C">
            <w:pPr>
              <w:rPr>
                <w:rFonts w:hint="eastAsia" w:ascii="宋体" w:hAnsi="宋体" w:eastAsia="宋体" w:cs="宋体"/>
                <w:i w:val="0"/>
                <w:color w:val="000000"/>
                <w:sz w:val="22"/>
                <w:szCs w:val="22"/>
                <w:u w:val="none"/>
              </w:rPr>
            </w:pPr>
          </w:p>
        </w:tc>
        <w:tc>
          <w:tcPr>
            <w:tcW w:w="741" w:type="dxa"/>
            <w:tcBorders>
              <w:top w:val="nil"/>
              <w:left w:val="nil"/>
              <w:bottom w:val="nil"/>
              <w:right w:val="nil"/>
            </w:tcBorders>
            <w:shd w:val="clear" w:color="auto" w:fill="auto"/>
            <w:noWrap/>
            <w:tcMar>
              <w:top w:w="15" w:type="dxa"/>
              <w:left w:w="15" w:type="dxa"/>
              <w:right w:w="15" w:type="dxa"/>
            </w:tcMar>
            <w:vAlign w:val="center"/>
          </w:tcPr>
          <w:p w14:paraId="6D54F597">
            <w:pPr>
              <w:rPr>
                <w:rFonts w:hint="eastAsia" w:ascii="宋体" w:hAnsi="宋体" w:eastAsia="宋体" w:cs="宋体"/>
                <w:i w:val="0"/>
                <w:color w:val="000000"/>
                <w:sz w:val="22"/>
                <w:szCs w:val="22"/>
                <w:u w:val="none"/>
              </w:rPr>
            </w:pPr>
          </w:p>
        </w:tc>
        <w:tc>
          <w:tcPr>
            <w:tcW w:w="1266" w:type="dxa"/>
            <w:gridSpan w:val="2"/>
            <w:tcBorders>
              <w:top w:val="nil"/>
              <w:left w:val="nil"/>
              <w:bottom w:val="nil"/>
              <w:right w:val="nil"/>
            </w:tcBorders>
            <w:shd w:val="clear" w:color="auto" w:fill="auto"/>
            <w:noWrap/>
            <w:tcMar>
              <w:top w:w="15" w:type="dxa"/>
              <w:left w:w="15" w:type="dxa"/>
              <w:right w:w="15" w:type="dxa"/>
            </w:tcMar>
            <w:vAlign w:val="center"/>
          </w:tcPr>
          <w:p w14:paraId="6B5B7D11">
            <w:pPr>
              <w:rPr>
                <w:rFonts w:hint="eastAsia" w:ascii="宋体" w:hAnsi="宋体" w:eastAsia="宋体" w:cs="宋体"/>
                <w:i w:val="0"/>
                <w:color w:val="000000"/>
                <w:sz w:val="22"/>
                <w:szCs w:val="22"/>
                <w:u w:val="none"/>
              </w:rPr>
            </w:pPr>
          </w:p>
        </w:tc>
        <w:tc>
          <w:tcPr>
            <w:tcW w:w="200" w:type="dxa"/>
            <w:tcBorders>
              <w:top w:val="nil"/>
              <w:left w:val="nil"/>
              <w:bottom w:val="nil"/>
              <w:right w:val="nil"/>
            </w:tcBorders>
            <w:shd w:val="clear" w:color="auto" w:fill="auto"/>
            <w:noWrap/>
            <w:tcMar>
              <w:top w:w="15" w:type="dxa"/>
              <w:left w:w="15" w:type="dxa"/>
              <w:right w:w="15" w:type="dxa"/>
            </w:tcMar>
            <w:vAlign w:val="center"/>
          </w:tcPr>
          <w:p w14:paraId="3E4ED004">
            <w:pPr>
              <w:rPr>
                <w:rFonts w:hint="eastAsia" w:ascii="宋体" w:hAnsi="宋体" w:eastAsia="宋体" w:cs="宋体"/>
                <w:i w:val="0"/>
                <w:color w:val="000000"/>
                <w:sz w:val="22"/>
                <w:szCs w:val="22"/>
                <w:u w:val="none"/>
              </w:rPr>
            </w:pPr>
          </w:p>
        </w:tc>
        <w:tc>
          <w:tcPr>
            <w:tcW w:w="200" w:type="dxa"/>
            <w:tcBorders>
              <w:top w:val="nil"/>
              <w:left w:val="nil"/>
              <w:bottom w:val="nil"/>
              <w:right w:val="nil"/>
            </w:tcBorders>
            <w:shd w:val="clear" w:color="auto" w:fill="auto"/>
            <w:noWrap/>
            <w:tcMar>
              <w:top w:w="15" w:type="dxa"/>
              <w:left w:w="15" w:type="dxa"/>
              <w:right w:w="15" w:type="dxa"/>
            </w:tcMar>
            <w:vAlign w:val="center"/>
          </w:tcPr>
          <w:p w14:paraId="7D9961D7">
            <w:pPr>
              <w:rPr>
                <w:rFonts w:hint="eastAsia" w:ascii="宋体" w:hAnsi="宋体" w:eastAsia="宋体" w:cs="宋体"/>
                <w:i w:val="0"/>
                <w:color w:val="000000"/>
                <w:sz w:val="22"/>
                <w:szCs w:val="22"/>
                <w:u w:val="none"/>
              </w:rPr>
            </w:pPr>
          </w:p>
        </w:tc>
        <w:tc>
          <w:tcPr>
            <w:tcW w:w="200" w:type="dxa"/>
            <w:tcBorders>
              <w:top w:val="nil"/>
              <w:left w:val="nil"/>
              <w:bottom w:val="nil"/>
              <w:right w:val="nil"/>
            </w:tcBorders>
            <w:shd w:val="clear" w:color="auto" w:fill="auto"/>
            <w:noWrap/>
            <w:tcMar>
              <w:top w:w="15" w:type="dxa"/>
              <w:left w:w="15" w:type="dxa"/>
              <w:right w:w="15" w:type="dxa"/>
            </w:tcMar>
            <w:vAlign w:val="center"/>
          </w:tcPr>
          <w:p w14:paraId="4375542A">
            <w:pPr>
              <w:rPr>
                <w:rFonts w:hint="eastAsia" w:ascii="宋体" w:hAnsi="宋体" w:eastAsia="宋体" w:cs="宋体"/>
                <w:i w:val="0"/>
                <w:color w:val="000000"/>
                <w:sz w:val="22"/>
                <w:szCs w:val="22"/>
                <w:u w:val="none"/>
              </w:rPr>
            </w:pPr>
          </w:p>
        </w:tc>
        <w:tc>
          <w:tcPr>
            <w:tcW w:w="686" w:type="dxa"/>
            <w:tcBorders>
              <w:top w:val="nil"/>
              <w:left w:val="nil"/>
              <w:bottom w:val="nil"/>
              <w:right w:val="nil"/>
            </w:tcBorders>
            <w:shd w:val="clear" w:color="auto" w:fill="auto"/>
            <w:noWrap/>
            <w:tcMar>
              <w:top w:w="15" w:type="dxa"/>
              <w:left w:w="15" w:type="dxa"/>
              <w:right w:w="15" w:type="dxa"/>
            </w:tcMar>
            <w:vAlign w:val="center"/>
          </w:tcPr>
          <w:p w14:paraId="639C00E1">
            <w:pPr>
              <w:rPr>
                <w:rFonts w:hint="eastAsia" w:ascii="宋体" w:hAnsi="宋体" w:eastAsia="宋体" w:cs="宋体"/>
                <w:i w:val="0"/>
                <w:color w:val="000000"/>
                <w:sz w:val="22"/>
                <w:szCs w:val="22"/>
                <w:u w:val="none"/>
              </w:rPr>
            </w:pPr>
          </w:p>
        </w:tc>
        <w:tc>
          <w:tcPr>
            <w:tcW w:w="2353" w:type="dxa"/>
            <w:gridSpan w:val="3"/>
            <w:tcBorders>
              <w:top w:val="nil"/>
              <w:left w:val="nil"/>
              <w:bottom w:val="nil"/>
              <w:right w:val="nil"/>
            </w:tcBorders>
            <w:shd w:val="clear" w:color="auto" w:fill="auto"/>
            <w:noWrap/>
            <w:tcMar>
              <w:top w:w="15" w:type="dxa"/>
              <w:left w:w="15" w:type="dxa"/>
              <w:right w:w="15" w:type="dxa"/>
            </w:tcMar>
            <w:vAlign w:val="center"/>
          </w:tcPr>
          <w:p w14:paraId="5E0046AB">
            <w:pPr>
              <w:rPr>
                <w:rFonts w:hint="eastAsia" w:ascii="宋体" w:hAnsi="宋体" w:eastAsia="宋体" w:cs="宋体"/>
                <w:i w:val="0"/>
                <w:color w:val="000000"/>
                <w:sz w:val="22"/>
                <w:szCs w:val="22"/>
                <w:u w:val="none"/>
              </w:rPr>
            </w:pPr>
          </w:p>
        </w:tc>
        <w:tc>
          <w:tcPr>
            <w:tcW w:w="200" w:type="dxa"/>
            <w:tcBorders>
              <w:top w:val="nil"/>
              <w:left w:val="nil"/>
              <w:bottom w:val="nil"/>
              <w:right w:val="nil"/>
            </w:tcBorders>
            <w:shd w:val="clear" w:color="auto" w:fill="auto"/>
            <w:noWrap/>
            <w:tcMar>
              <w:top w:w="15" w:type="dxa"/>
              <w:left w:w="15" w:type="dxa"/>
              <w:right w:w="15" w:type="dxa"/>
            </w:tcMar>
            <w:vAlign w:val="center"/>
          </w:tcPr>
          <w:p w14:paraId="024507D9">
            <w:pPr>
              <w:rPr>
                <w:rFonts w:hint="eastAsia" w:ascii="宋体" w:hAnsi="宋体" w:eastAsia="宋体" w:cs="宋体"/>
                <w:i w:val="0"/>
                <w:color w:val="000000"/>
                <w:sz w:val="22"/>
                <w:szCs w:val="22"/>
                <w:u w:val="none"/>
              </w:rPr>
            </w:pPr>
          </w:p>
        </w:tc>
        <w:tc>
          <w:tcPr>
            <w:tcW w:w="200" w:type="dxa"/>
            <w:tcBorders>
              <w:top w:val="nil"/>
              <w:left w:val="nil"/>
              <w:bottom w:val="nil"/>
              <w:right w:val="nil"/>
            </w:tcBorders>
            <w:shd w:val="clear" w:color="auto" w:fill="auto"/>
            <w:noWrap/>
            <w:tcMar>
              <w:top w:w="15" w:type="dxa"/>
              <w:left w:w="15" w:type="dxa"/>
              <w:right w:w="15" w:type="dxa"/>
            </w:tcMar>
            <w:vAlign w:val="center"/>
          </w:tcPr>
          <w:p w14:paraId="0FA1BF8E">
            <w:pPr>
              <w:rPr>
                <w:rFonts w:hint="eastAsia" w:ascii="宋体" w:hAnsi="宋体" w:eastAsia="宋体" w:cs="宋体"/>
                <w:i w:val="0"/>
                <w:color w:val="000000"/>
                <w:sz w:val="22"/>
                <w:szCs w:val="22"/>
                <w:u w:val="none"/>
              </w:rPr>
            </w:pPr>
          </w:p>
        </w:tc>
        <w:tc>
          <w:tcPr>
            <w:tcW w:w="200" w:type="dxa"/>
            <w:tcBorders>
              <w:top w:val="nil"/>
              <w:left w:val="nil"/>
              <w:bottom w:val="nil"/>
              <w:right w:val="nil"/>
            </w:tcBorders>
            <w:shd w:val="clear" w:color="auto" w:fill="auto"/>
            <w:noWrap/>
            <w:tcMar>
              <w:top w:w="15" w:type="dxa"/>
              <w:left w:w="15" w:type="dxa"/>
              <w:right w:w="15" w:type="dxa"/>
            </w:tcMar>
            <w:vAlign w:val="center"/>
          </w:tcPr>
          <w:p w14:paraId="47E055A4">
            <w:pPr>
              <w:rPr>
                <w:rFonts w:hint="eastAsia" w:ascii="宋体" w:hAnsi="宋体" w:eastAsia="宋体" w:cs="宋体"/>
                <w:i w:val="0"/>
                <w:color w:val="000000"/>
                <w:sz w:val="22"/>
                <w:szCs w:val="22"/>
                <w:u w:val="none"/>
              </w:rPr>
            </w:pPr>
          </w:p>
        </w:tc>
        <w:tc>
          <w:tcPr>
            <w:tcW w:w="3709" w:type="dxa"/>
            <w:gridSpan w:val="3"/>
            <w:tcBorders>
              <w:top w:val="nil"/>
              <w:left w:val="nil"/>
              <w:bottom w:val="nil"/>
              <w:right w:val="nil"/>
            </w:tcBorders>
            <w:shd w:val="clear" w:color="auto" w:fill="auto"/>
            <w:noWrap/>
            <w:tcMar>
              <w:top w:w="15" w:type="dxa"/>
              <w:left w:w="15" w:type="dxa"/>
              <w:right w:w="15" w:type="dxa"/>
            </w:tcMar>
            <w:vAlign w:val="center"/>
          </w:tcPr>
          <w:p w14:paraId="65082CF5">
            <w:pPr>
              <w:jc w:val="center"/>
              <w:rPr>
                <w:rFonts w:hint="eastAsia" w:ascii="宋体" w:hAnsi="宋体" w:eastAsia="宋体" w:cs="宋体"/>
                <w:i w:val="0"/>
                <w:color w:val="000000"/>
                <w:sz w:val="20"/>
                <w:szCs w:val="20"/>
                <w:u w:val="none"/>
              </w:rPr>
            </w:pPr>
          </w:p>
        </w:tc>
        <w:tc>
          <w:tcPr>
            <w:tcW w:w="3704" w:type="dxa"/>
            <w:gridSpan w:val="2"/>
            <w:tcBorders>
              <w:top w:val="nil"/>
              <w:left w:val="nil"/>
              <w:bottom w:val="nil"/>
              <w:right w:val="nil"/>
            </w:tcBorders>
            <w:shd w:val="clear" w:color="auto" w:fill="auto"/>
            <w:noWrap/>
            <w:tcMar>
              <w:top w:w="15" w:type="dxa"/>
              <w:left w:w="15" w:type="dxa"/>
              <w:right w:w="15" w:type="dxa"/>
            </w:tcMar>
            <w:vAlign w:val="center"/>
          </w:tcPr>
          <w:p w14:paraId="04DC1A4B">
            <w:pPr>
              <w:jc w:val="center"/>
              <w:rPr>
                <w:rFonts w:hint="eastAsia" w:ascii="宋体" w:hAnsi="宋体" w:eastAsia="宋体" w:cs="宋体"/>
                <w:i w:val="0"/>
                <w:color w:val="000000"/>
                <w:sz w:val="20"/>
                <w:szCs w:val="20"/>
                <w:u w:val="none"/>
              </w:rPr>
            </w:pPr>
          </w:p>
        </w:tc>
      </w:tr>
      <w:tr w14:paraId="4A4D5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34" w:type="dxa"/>
          <w:trHeight w:val="288" w:hRule="atLeast"/>
        </w:trPr>
        <w:tc>
          <w:tcPr>
            <w:tcW w:w="9746" w:type="dxa"/>
            <w:gridSpan w:val="18"/>
            <w:tcBorders>
              <w:top w:val="nil"/>
              <w:left w:val="nil"/>
              <w:bottom w:val="nil"/>
              <w:right w:val="nil"/>
            </w:tcBorders>
            <w:shd w:val="clear" w:color="auto" w:fill="auto"/>
            <w:noWrap/>
            <w:tcMar>
              <w:top w:w="15" w:type="dxa"/>
              <w:left w:w="15" w:type="dxa"/>
              <w:right w:w="15" w:type="dxa"/>
            </w:tcMar>
            <w:vAlign w:val="bottom"/>
          </w:tcPr>
          <w:p w14:paraId="0D33FE1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单位名称：北京市密云区图书馆</w:t>
            </w:r>
          </w:p>
        </w:tc>
        <w:tc>
          <w:tcPr>
            <w:tcW w:w="1395" w:type="dxa"/>
            <w:tcBorders>
              <w:top w:val="nil"/>
              <w:left w:val="nil"/>
              <w:bottom w:val="nil"/>
              <w:right w:val="nil"/>
            </w:tcBorders>
            <w:shd w:val="clear" w:color="auto" w:fill="auto"/>
            <w:noWrap/>
            <w:tcMar>
              <w:top w:w="15" w:type="dxa"/>
              <w:left w:w="15" w:type="dxa"/>
              <w:right w:w="15" w:type="dxa"/>
            </w:tcMar>
            <w:vAlign w:val="bottom"/>
          </w:tcPr>
          <w:p w14:paraId="1CF4003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c>
          <w:tcPr>
            <w:tcW w:w="1365" w:type="dxa"/>
            <w:gridSpan w:val="2"/>
            <w:tcBorders>
              <w:top w:val="nil"/>
              <w:left w:val="nil"/>
              <w:bottom w:val="nil"/>
              <w:right w:val="nil"/>
            </w:tcBorders>
            <w:shd w:val="clear" w:color="auto" w:fill="auto"/>
            <w:noWrap/>
            <w:tcMar>
              <w:top w:w="15" w:type="dxa"/>
              <w:left w:w="15" w:type="dxa"/>
              <w:right w:w="15" w:type="dxa"/>
            </w:tcMar>
            <w:vAlign w:val="bottom"/>
          </w:tcPr>
          <w:p w14:paraId="5FAB3F48">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14:paraId="739F6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34" w:type="dxa"/>
          <w:trHeight w:val="323" w:hRule="atLeast"/>
        </w:trPr>
        <w:tc>
          <w:tcPr>
            <w:tcW w:w="3431" w:type="dxa"/>
            <w:gridSpan w:val="6"/>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0DBCA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757"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05E40C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决算数</w:t>
            </w:r>
          </w:p>
        </w:tc>
        <w:tc>
          <w:tcPr>
            <w:tcW w:w="2318"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6AA05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67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4481CC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决算数</w:t>
            </w:r>
          </w:p>
        </w:tc>
        <w:tc>
          <w:tcPr>
            <w:tcW w:w="2565"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75607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139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6AB154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决算数</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33EDB08">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14:paraId="7CC0D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34" w:type="dxa"/>
          <w:trHeight w:val="323" w:hRule="atLeast"/>
        </w:trPr>
        <w:tc>
          <w:tcPr>
            <w:tcW w:w="3431" w:type="dxa"/>
            <w:gridSpan w:val="6"/>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E15523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工资福利支出</w:t>
            </w:r>
          </w:p>
        </w:tc>
        <w:tc>
          <w:tcPr>
            <w:tcW w:w="7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4CB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2318"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260E9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商品和服务支出</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3D3A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2565"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68161C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资本性支出</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F549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B8C2C">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14:paraId="562B3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34" w:type="dxa"/>
          <w:trHeight w:val="323" w:hRule="atLeast"/>
        </w:trPr>
        <w:tc>
          <w:tcPr>
            <w:tcW w:w="3431" w:type="dxa"/>
            <w:gridSpan w:val="6"/>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4CAD77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基本工资</w:t>
            </w:r>
          </w:p>
        </w:tc>
        <w:tc>
          <w:tcPr>
            <w:tcW w:w="7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DD6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2318"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D75DB1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办公费</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F643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2565"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5DDEC6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房屋建筑物购建</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C8C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AE51C">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14:paraId="585A0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34" w:type="dxa"/>
          <w:trHeight w:val="323" w:hRule="atLeast"/>
        </w:trPr>
        <w:tc>
          <w:tcPr>
            <w:tcW w:w="3431" w:type="dxa"/>
            <w:gridSpan w:val="6"/>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6073A9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津贴补贴</w:t>
            </w:r>
          </w:p>
        </w:tc>
        <w:tc>
          <w:tcPr>
            <w:tcW w:w="7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29E8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2318"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1B5D58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印刷费</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E8D9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2565"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CE4047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办公设备购置</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0A5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7C1AC">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14:paraId="351D8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34" w:type="dxa"/>
          <w:trHeight w:val="323" w:hRule="atLeast"/>
        </w:trPr>
        <w:tc>
          <w:tcPr>
            <w:tcW w:w="3431" w:type="dxa"/>
            <w:gridSpan w:val="6"/>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ED55E1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奖金</w:t>
            </w:r>
          </w:p>
        </w:tc>
        <w:tc>
          <w:tcPr>
            <w:tcW w:w="7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444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2318"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A5F711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咨询费</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51E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2565"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65B093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专用设备购置</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F92CD">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1785A">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p>
        </w:tc>
      </w:tr>
      <w:tr w14:paraId="5234B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34" w:type="dxa"/>
          <w:trHeight w:val="323" w:hRule="atLeast"/>
        </w:trPr>
        <w:tc>
          <w:tcPr>
            <w:tcW w:w="3431" w:type="dxa"/>
            <w:gridSpan w:val="6"/>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690188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伙食补助费</w:t>
            </w:r>
          </w:p>
        </w:tc>
        <w:tc>
          <w:tcPr>
            <w:tcW w:w="7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621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2318"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5AC13C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手续费</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A921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2565"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C81F7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基础设施建设</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207C9">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ED692">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p>
        </w:tc>
      </w:tr>
      <w:tr w14:paraId="7A8CC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34" w:type="dxa"/>
          <w:trHeight w:val="323" w:hRule="atLeast"/>
        </w:trPr>
        <w:tc>
          <w:tcPr>
            <w:tcW w:w="3431" w:type="dxa"/>
            <w:gridSpan w:val="6"/>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3011F8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绩效工资</w:t>
            </w:r>
          </w:p>
        </w:tc>
        <w:tc>
          <w:tcPr>
            <w:tcW w:w="7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3056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2318"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A59DB9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水费</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0AA9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2565"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FB2CA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大型修缮</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04A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51554">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14:paraId="45F39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34" w:type="dxa"/>
          <w:trHeight w:val="323" w:hRule="atLeast"/>
        </w:trPr>
        <w:tc>
          <w:tcPr>
            <w:tcW w:w="3431" w:type="dxa"/>
            <w:gridSpan w:val="6"/>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514802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机关事业单位基本养老保险缴费</w:t>
            </w:r>
          </w:p>
        </w:tc>
        <w:tc>
          <w:tcPr>
            <w:tcW w:w="7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AA29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2318"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AFFC2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电费</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B866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2565"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EE7C1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信息网络及软件购置更新</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EC1C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912E0">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14:paraId="3FBF2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34" w:type="dxa"/>
          <w:trHeight w:val="323" w:hRule="atLeast"/>
        </w:trPr>
        <w:tc>
          <w:tcPr>
            <w:tcW w:w="3431" w:type="dxa"/>
            <w:gridSpan w:val="6"/>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FDE2B2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职业年金缴费</w:t>
            </w:r>
          </w:p>
        </w:tc>
        <w:tc>
          <w:tcPr>
            <w:tcW w:w="7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17CA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2318"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3EC94B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邮电费</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5BBD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2565"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E90D25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物资储备</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B592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D4E39">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14:paraId="46CE9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34" w:type="dxa"/>
          <w:trHeight w:val="323" w:hRule="atLeast"/>
        </w:trPr>
        <w:tc>
          <w:tcPr>
            <w:tcW w:w="3431" w:type="dxa"/>
            <w:gridSpan w:val="6"/>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F3EA48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职工基本医疗保险缴费</w:t>
            </w:r>
          </w:p>
        </w:tc>
        <w:tc>
          <w:tcPr>
            <w:tcW w:w="7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E4B4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2318"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BD80C5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取暖费</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E88A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2565"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66FBB9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土地补偿</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183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AED5E">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14:paraId="7D3F6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34" w:type="dxa"/>
          <w:trHeight w:val="323" w:hRule="atLeast"/>
        </w:trPr>
        <w:tc>
          <w:tcPr>
            <w:tcW w:w="3431" w:type="dxa"/>
            <w:gridSpan w:val="6"/>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82FA91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公务员医疗补助缴费</w:t>
            </w:r>
          </w:p>
        </w:tc>
        <w:tc>
          <w:tcPr>
            <w:tcW w:w="7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1F14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2318"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E7C87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物业管理费</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472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2565"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7F4FE2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安置补助</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545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1BD95">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14:paraId="31198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34" w:type="dxa"/>
          <w:trHeight w:val="323" w:hRule="atLeast"/>
        </w:trPr>
        <w:tc>
          <w:tcPr>
            <w:tcW w:w="3431" w:type="dxa"/>
            <w:gridSpan w:val="6"/>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1BF54C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其他社会保障缴费</w:t>
            </w:r>
          </w:p>
        </w:tc>
        <w:tc>
          <w:tcPr>
            <w:tcW w:w="7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2BFA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2318"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3C24C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差旅费</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8B1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2565"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F7DF6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地上附着物和青苗补偿</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40AA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DF661">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14:paraId="7A932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34" w:type="dxa"/>
          <w:trHeight w:val="323" w:hRule="atLeast"/>
        </w:trPr>
        <w:tc>
          <w:tcPr>
            <w:tcW w:w="3431" w:type="dxa"/>
            <w:gridSpan w:val="6"/>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CADBEB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住房公积金</w:t>
            </w:r>
          </w:p>
        </w:tc>
        <w:tc>
          <w:tcPr>
            <w:tcW w:w="7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A89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2318"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D2E0E1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因公出国（境）费用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C23C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2565"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5AC24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拆迁补偿</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3D4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EDE0E">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14:paraId="756DA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34" w:type="dxa"/>
          <w:trHeight w:val="323" w:hRule="atLeast"/>
        </w:trPr>
        <w:tc>
          <w:tcPr>
            <w:tcW w:w="3431" w:type="dxa"/>
            <w:gridSpan w:val="6"/>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7049A1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医疗费</w:t>
            </w:r>
          </w:p>
        </w:tc>
        <w:tc>
          <w:tcPr>
            <w:tcW w:w="7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1744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2318"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E8707D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维修（护）费</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76E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2565"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AE101F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公务用车购置</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946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25D9B">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14:paraId="2BEA5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34" w:type="dxa"/>
          <w:trHeight w:val="323" w:hRule="atLeast"/>
        </w:trPr>
        <w:tc>
          <w:tcPr>
            <w:tcW w:w="3431" w:type="dxa"/>
            <w:gridSpan w:val="6"/>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F0A71E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其他工资福利支出</w:t>
            </w:r>
          </w:p>
        </w:tc>
        <w:tc>
          <w:tcPr>
            <w:tcW w:w="7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6F1E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2318"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0A2EC1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租赁费</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3C3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2565"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0F5D0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其他交通工具购置</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1D9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22A71">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14:paraId="1D936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34" w:type="dxa"/>
          <w:trHeight w:val="323" w:hRule="atLeast"/>
        </w:trPr>
        <w:tc>
          <w:tcPr>
            <w:tcW w:w="3431" w:type="dxa"/>
            <w:gridSpan w:val="6"/>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F8E793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对个人和家庭的补助</w:t>
            </w:r>
          </w:p>
        </w:tc>
        <w:tc>
          <w:tcPr>
            <w:tcW w:w="7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CDE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2318"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C065F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会议费</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538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2565"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44AB2B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文物和陈列品购置</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3FCF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DBCEA">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14:paraId="0741E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34" w:type="dxa"/>
          <w:trHeight w:val="323" w:hRule="atLeast"/>
        </w:trPr>
        <w:tc>
          <w:tcPr>
            <w:tcW w:w="3431" w:type="dxa"/>
            <w:gridSpan w:val="6"/>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C71F3A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离休费</w:t>
            </w:r>
          </w:p>
        </w:tc>
        <w:tc>
          <w:tcPr>
            <w:tcW w:w="7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3DFC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2318"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3ACC4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培训费</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6D3E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2565"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3CE747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无形资产购置</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8E80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952B4">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14:paraId="65F64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34" w:type="dxa"/>
          <w:trHeight w:val="323" w:hRule="atLeast"/>
        </w:trPr>
        <w:tc>
          <w:tcPr>
            <w:tcW w:w="3431" w:type="dxa"/>
            <w:gridSpan w:val="6"/>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72D5E0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退休费</w:t>
            </w:r>
          </w:p>
        </w:tc>
        <w:tc>
          <w:tcPr>
            <w:tcW w:w="7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5E09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2318"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E87184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公务接待费</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233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2565"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525E4D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其他资本性支出</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F1B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64001">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14:paraId="6AE4E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34" w:type="dxa"/>
          <w:trHeight w:val="323" w:hRule="atLeast"/>
        </w:trPr>
        <w:tc>
          <w:tcPr>
            <w:tcW w:w="3431" w:type="dxa"/>
            <w:gridSpan w:val="6"/>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F1A2B9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退职（役）费</w:t>
            </w:r>
          </w:p>
        </w:tc>
        <w:tc>
          <w:tcPr>
            <w:tcW w:w="7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1D5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2318"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5673FA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专用材料费</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FF4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2565"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40572E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对企业补助</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A71D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2D96B">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14:paraId="0103D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34" w:type="dxa"/>
          <w:trHeight w:val="323" w:hRule="atLeast"/>
        </w:trPr>
        <w:tc>
          <w:tcPr>
            <w:tcW w:w="3431" w:type="dxa"/>
            <w:gridSpan w:val="6"/>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703FD8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抚恤金</w:t>
            </w:r>
          </w:p>
        </w:tc>
        <w:tc>
          <w:tcPr>
            <w:tcW w:w="7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0723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2318"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02BDBC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被装购置费</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882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2565"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8370A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资本金注入</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6671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4343E">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14:paraId="223A0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34" w:type="dxa"/>
          <w:trHeight w:val="323" w:hRule="atLeast"/>
        </w:trPr>
        <w:tc>
          <w:tcPr>
            <w:tcW w:w="3431" w:type="dxa"/>
            <w:gridSpan w:val="6"/>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C8CB85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生活补助</w:t>
            </w:r>
          </w:p>
        </w:tc>
        <w:tc>
          <w:tcPr>
            <w:tcW w:w="7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166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2318"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E7CABF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专用燃料费</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642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2565"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55C5F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政府投资基金股权投资</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BD4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3D1BB">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14:paraId="69F11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34" w:type="dxa"/>
          <w:trHeight w:val="323" w:hRule="atLeast"/>
        </w:trPr>
        <w:tc>
          <w:tcPr>
            <w:tcW w:w="3431" w:type="dxa"/>
            <w:gridSpan w:val="6"/>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DC963E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救济费</w:t>
            </w:r>
          </w:p>
        </w:tc>
        <w:tc>
          <w:tcPr>
            <w:tcW w:w="7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1F7F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2318"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B313C9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劳务费</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3171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2565"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A3450F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费用补贴</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0ADA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83162">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14:paraId="30E21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34" w:type="dxa"/>
          <w:trHeight w:val="323" w:hRule="atLeast"/>
        </w:trPr>
        <w:tc>
          <w:tcPr>
            <w:tcW w:w="3431" w:type="dxa"/>
            <w:gridSpan w:val="6"/>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AAF121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医疗费补助</w:t>
            </w:r>
          </w:p>
        </w:tc>
        <w:tc>
          <w:tcPr>
            <w:tcW w:w="7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F398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2318"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BA9A61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委托业务费</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AC0B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2565"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99BDA5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利息补贴</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B5C1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6AF6E">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14:paraId="4AB22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34" w:type="dxa"/>
          <w:trHeight w:val="323" w:hRule="atLeast"/>
        </w:trPr>
        <w:tc>
          <w:tcPr>
            <w:tcW w:w="3431" w:type="dxa"/>
            <w:gridSpan w:val="6"/>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6D336E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助学金</w:t>
            </w:r>
          </w:p>
        </w:tc>
        <w:tc>
          <w:tcPr>
            <w:tcW w:w="7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8870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2318"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E874E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工会经费</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ED65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2565"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0B99EA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其他对企业补助</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1E6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ACE9A">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14:paraId="01688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34" w:type="dxa"/>
          <w:trHeight w:val="323" w:hRule="atLeast"/>
        </w:trPr>
        <w:tc>
          <w:tcPr>
            <w:tcW w:w="3431" w:type="dxa"/>
            <w:gridSpan w:val="6"/>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8DA83B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奖励金</w:t>
            </w:r>
          </w:p>
        </w:tc>
        <w:tc>
          <w:tcPr>
            <w:tcW w:w="7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081E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2318"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58671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福利费</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6960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2565"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C30711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其他支出</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C43B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084D3">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14:paraId="6A066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34" w:type="dxa"/>
          <w:trHeight w:val="323" w:hRule="atLeast"/>
        </w:trPr>
        <w:tc>
          <w:tcPr>
            <w:tcW w:w="3431" w:type="dxa"/>
            <w:gridSpan w:val="6"/>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302192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个人农业生产补贴</w:t>
            </w:r>
          </w:p>
        </w:tc>
        <w:tc>
          <w:tcPr>
            <w:tcW w:w="7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97B9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2318"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9FA1CE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公务用车运行维护费</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C59A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2565"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91533A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国家赔偿费用支出</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A6A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B69E3">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14:paraId="02FB3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34" w:type="dxa"/>
          <w:trHeight w:val="323" w:hRule="atLeast"/>
        </w:trPr>
        <w:tc>
          <w:tcPr>
            <w:tcW w:w="3431" w:type="dxa"/>
            <w:gridSpan w:val="6"/>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52F780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代缴社会保险费</w:t>
            </w:r>
          </w:p>
        </w:tc>
        <w:tc>
          <w:tcPr>
            <w:tcW w:w="7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51E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2318"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8632CF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其他交通费用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4BF1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2565"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92247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对民间非营利组织和群众性自治组织补贴</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8171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3B985">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14:paraId="19B2A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34" w:type="dxa"/>
          <w:trHeight w:val="323" w:hRule="atLeast"/>
        </w:trPr>
        <w:tc>
          <w:tcPr>
            <w:tcW w:w="3431" w:type="dxa"/>
            <w:gridSpan w:val="6"/>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91C8E7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其他对个人和家庭的补助</w:t>
            </w:r>
          </w:p>
        </w:tc>
        <w:tc>
          <w:tcPr>
            <w:tcW w:w="7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D7B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2318"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3E6571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税金及附加费用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FA9F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2565"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A56E4B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经常性赠与</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E59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B5AD9">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14:paraId="45D3F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34" w:type="dxa"/>
          <w:trHeight w:val="323" w:hRule="atLeast"/>
        </w:trPr>
        <w:tc>
          <w:tcPr>
            <w:tcW w:w="3431" w:type="dxa"/>
            <w:gridSpan w:val="6"/>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231AAE8">
            <w:pPr>
              <w:rPr>
                <w:rFonts w:hint="eastAsia" w:ascii="宋体" w:hAnsi="宋体" w:eastAsia="宋体" w:cs="宋体"/>
                <w:i w:val="0"/>
                <w:color w:val="000000"/>
                <w:sz w:val="18"/>
                <w:szCs w:val="18"/>
                <w:u w:val="none"/>
              </w:rPr>
            </w:pPr>
          </w:p>
        </w:tc>
        <w:tc>
          <w:tcPr>
            <w:tcW w:w="7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0B9AF">
            <w:pPr>
              <w:jc w:val="center"/>
              <w:rPr>
                <w:rFonts w:hint="eastAsia" w:ascii="宋体" w:hAnsi="宋体" w:eastAsia="宋体" w:cs="宋体"/>
                <w:i w:val="0"/>
                <w:color w:val="000000"/>
                <w:sz w:val="18"/>
                <w:szCs w:val="18"/>
                <w:u w:val="none"/>
              </w:rPr>
            </w:pPr>
          </w:p>
        </w:tc>
        <w:tc>
          <w:tcPr>
            <w:tcW w:w="2318"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55178F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其他商品和服务支出</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4A51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2565"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00DDBB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资本性赠与</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DB42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3CC15">
            <w:pPr>
              <w:jc w:val="center"/>
              <w:rPr>
                <w:rFonts w:hint="eastAsia" w:ascii="宋体" w:hAnsi="宋体" w:eastAsia="宋体" w:cs="宋体"/>
                <w:i w:val="0"/>
                <w:color w:val="000000"/>
                <w:kern w:val="0"/>
                <w:sz w:val="18"/>
                <w:szCs w:val="18"/>
                <w:u w:val="none"/>
                <w:lang w:val="en-US" w:eastAsia="zh-CN" w:bidi="ar"/>
              </w:rPr>
            </w:pPr>
          </w:p>
        </w:tc>
      </w:tr>
      <w:tr w14:paraId="184B4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34" w:type="dxa"/>
          <w:trHeight w:val="323" w:hRule="atLeast"/>
        </w:trPr>
        <w:tc>
          <w:tcPr>
            <w:tcW w:w="3431" w:type="dxa"/>
            <w:gridSpan w:val="6"/>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818A09E">
            <w:pPr>
              <w:rPr>
                <w:rFonts w:hint="eastAsia" w:ascii="宋体" w:hAnsi="宋体" w:eastAsia="宋体" w:cs="宋体"/>
                <w:i w:val="0"/>
                <w:color w:val="000000"/>
                <w:sz w:val="18"/>
                <w:szCs w:val="18"/>
                <w:u w:val="none"/>
              </w:rPr>
            </w:pPr>
          </w:p>
        </w:tc>
        <w:tc>
          <w:tcPr>
            <w:tcW w:w="7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B4111">
            <w:pPr>
              <w:jc w:val="center"/>
              <w:rPr>
                <w:rFonts w:hint="eastAsia" w:ascii="宋体" w:hAnsi="宋体" w:eastAsia="宋体" w:cs="宋体"/>
                <w:i w:val="0"/>
                <w:color w:val="000000"/>
                <w:sz w:val="18"/>
                <w:szCs w:val="18"/>
                <w:u w:val="none"/>
              </w:rPr>
            </w:pPr>
          </w:p>
        </w:tc>
        <w:tc>
          <w:tcPr>
            <w:tcW w:w="2318"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C7821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债务利息及费用支出</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8AC7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2565"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CB7FE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其他支出</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4D5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047D5">
            <w:pPr>
              <w:jc w:val="center"/>
              <w:rPr>
                <w:rFonts w:hint="eastAsia" w:ascii="宋体" w:hAnsi="宋体" w:eastAsia="宋体" w:cs="宋体"/>
                <w:i w:val="0"/>
                <w:color w:val="000000"/>
                <w:kern w:val="0"/>
                <w:sz w:val="18"/>
                <w:szCs w:val="18"/>
                <w:u w:val="none"/>
                <w:lang w:val="en-US" w:eastAsia="zh-CN" w:bidi="ar"/>
              </w:rPr>
            </w:pPr>
          </w:p>
        </w:tc>
      </w:tr>
      <w:tr w14:paraId="022A8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34" w:type="dxa"/>
          <w:trHeight w:val="323" w:hRule="atLeast"/>
        </w:trPr>
        <w:tc>
          <w:tcPr>
            <w:tcW w:w="3431" w:type="dxa"/>
            <w:gridSpan w:val="6"/>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B8C5DF7">
            <w:pPr>
              <w:rPr>
                <w:rFonts w:hint="eastAsia" w:ascii="宋体" w:hAnsi="宋体" w:eastAsia="宋体" w:cs="宋体"/>
                <w:i w:val="0"/>
                <w:color w:val="000000"/>
                <w:sz w:val="18"/>
                <w:szCs w:val="18"/>
                <w:u w:val="none"/>
              </w:rPr>
            </w:pPr>
          </w:p>
        </w:tc>
        <w:tc>
          <w:tcPr>
            <w:tcW w:w="7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E9DAE">
            <w:pPr>
              <w:jc w:val="center"/>
              <w:rPr>
                <w:rFonts w:hint="eastAsia" w:ascii="宋体" w:hAnsi="宋体" w:eastAsia="宋体" w:cs="宋体"/>
                <w:i w:val="0"/>
                <w:color w:val="000000"/>
                <w:sz w:val="18"/>
                <w:szCs w:val="18"/>
                <w:u w:val="none"/>
              </w:rPr>
            </w:pPr>
          </w:p>
        </w:tc>
        <w:tc>
          <w:tcPr>
            <w:tcW w:w="2318"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087A9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国内债务付息</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F8CD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2565"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CBE730B">
            <w:pPr>
              <w:jc w:val="center"/>
              <w:rPr>
                <w:rFonts w:hint="eastAsia" w:ascii="宋体" w:hAnsi="宋体" w:eastAsia="宋体" w:cs="宋体"/>
                <w:i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222A2">
            <w:pPr>
              <w:jc w:val="center"/>
              <w:rPr>
                <w:rFonts w:hint="eastAsia" w:ascii="宋体" w:hAnsi="宋体" w:eastAsia="宋体" w:cs="宋体"/>
                <w:i w:val="0"/>
                <w:color w:val="000000"/>
                <w:sz w:val="18"/>
                <w:szCs w:val="18"/>
                <w:u w:val="none"/>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7E938">
            <w:pPr>
              <w:jc w:val="center"/>
              <w:rPr>
                <w:rFonts w:hint="eastAsia" w:ascii="宋体" w:hAnsi="宋体" w:eastAsia="宋体" w:cs="宋体"/>
                <w:i w:val="0"/>
                <w:color w:val="000000"/>
                <w:sz w:val="18"/>
                <w:szCs w:val="18"/>
                <w:u w:val="none"/>
              </w:rPr>
            </w:pPr>
          </w:p>
        </w:tc>
      </w:tr>
      <w:tr w14:paraId="48A04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34" w:type="dxa"/>
          <w:trHeight w:val="323" w:hRule="atLeast"/>
        </w:trPr>
        <w:tc>
          <w:tcPr>
            <w:tcW w:w="3431" w:type="dxa"/>
            <w:gridSpan w:val="6"/>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B34625F">
            <w:pPr>
              <w:rPr>
                <w:rFonts w:hint="eastAsia" w:ascii="宋体" w:hAnsi="宋体" w:eastAsia="宋体" w:cs="宋体"/>
                <w:i w:val="0"/>
                <w:color w:val="000000"/>
                <w:sz w:val="18"/>
                <w:szCs w:val="18"/>
                <w:u w:val="none"/>
              </w:rPr>
            </w:pPr>
          </w:p>
        </w:tc>
        <w:tc>
          <w:tcPr>
            <w:tcW w:w="7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CDA97">
            <w:pPr>
              <w:jc w:val="center"/>
              <w:rPr>
                <w:rFonts w:hint="eastAsia" w:ascii="宋体" w:hAnsi="宋体" w:eastAsia="宋体" w:cs="宋体"/>
                <w:i w:val="0"/>
                <w:color w:val="000000"/>
                <w:sz w:val="18"/>
                <w:szCs w:val="18"/>
                <w:u w:val="none"/>
              </w:rPr>
            </w:pPr>
          </w:p>
        </w:tc>
        <w:tc>
          <w:tcPr>
            <w:tcW w:w="2318"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DEF2E5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国外债务付息</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3F43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2565"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190238F">
            <w:pPr>
              <w:jc w:val="center"/>
              <w:rPr>
                <w:rFonts w:hint="eastAsia" w:ascii="宋体" w:hAnsi="宋体" w:eastAsia="宋体" w:cs="宋体"/>
                <w:i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53616">
            <w:pPr>
              <w:jc w:val="center"/>
              <w:rPr>
                <w:rFonts w:hint="eastAsia" w:ascii="宋体" w:hAnsi="宋体" w:eastAsia="宋体" w:cs="宋体"/>
                <w:i w:val="0"/>
                <w:color w:val="000000"/>
                <w:sz w:val="18"/>
                <w:szCs w:val="18"/>
                <w:u w:val="none"/>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2398B">
            <w:pPr>
              <w:jc w:val="center"/>
              <w:rPr>
                <w:rFonts w:hint="eastAsia" w:ascii="宋体" w:hAnsi="宋体" w:eastAsia="宋体" w:cs="宋体"/>
                <w:i w:val="0"/>
                <w:color w:val="000000"/>
                <w:sz w:val="18"/>
                <w:szCs w:val="18"/>
                <w:u w:val="none"/>
              </w:rPr>
            </w:pPr>
          </w:p>
        </w:tc>
      </w:tr>
      <w:tr w14:paraId="55006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34" w:type="dxa"/>
          <w:trHeight w:val="323" w:hRule="atLeast"/>
        </w:trPr>
        <w:tc>
          <w:tcPr>
            <w:tcW w:w="3431" w:type="dxa"/>
            <w:gridSpan w:val="6"/>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7E1FD3F">
            <w:pPr>
              <w:rPr>
                <w:rFonts w:hint="eastAsia" w:ascii="宋体" w:hAnsi="宋体" w:eastAsia="宋体" w:cs="宋体"/>
                <w:i w:val="0"/>
                <w:color w:val="000000"/>
                <w:sz w:val="18"/>
                <w:szCs w:val="18"/>
                <w:u w:val="none"/>
              </w:rPr>
            </w:pPr>
          </w:p>
        </w:tc>
        <w:tc>
          <w:tcPr>
            <w:tcW w:w="7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8BB1E">
            <w:pPr>
              <w:jc w:val="center"/>
              <w:rPr>
                <w:rFonts w:hint="eastAsia" w:ascii="宋体" w:hAnsi="宋体" w:eastAsia="宋体" w:cs="宋体"/>
                <w:i w:val="0"/>
                <w:color w:val="000000"/>
                <w:sz w:val="18"/>
                <w:szCs w:val="18"/>
                <w:u w:val="none"/>
              </w:rPr>
            </w:pPr>
          </w:p>
        </w:tc>
        <w:tc>
          <w:tcPr>
            <w:tcW w:w="2318"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3C8C3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国内债务发行费用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789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2565"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94BDDEE">
            <w:pPr>
              <w:jc w:val="center"/>
              <w:rPr>
                <w:rFonts w:hint="eastAsia" w:ascii="宋体" w:hAnsi="宋体" w:eastAsia="宋体" w:cs="宋体"/>
                <w:i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90A27">
            <w:pPr>
              <w:jc w:val="center"/>
              <w:rPr>
                <w:rFonts w:hint="eastAsia" w:ascii="宋体" w:hAnsi="宋体" w:eastAsia="宋体" w:cs="宋体"/>
                <w:i w:val="0"/>
                <w:color w:val="000000"/>
                <w:sz w:val="18"/>
                <w:szCs w:val="18"/>
                <w:u w:val="none"/>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2563A">
            <w:pPr>
              <w:jc w:val="center"/>
              <w:rPr>
                <w:rFonts w:hint="eastAsia" w:ascii="宋体" w:hAnsi="宋体" w:eastAsia="宋体" w:cs="宋体"/>
                <w:i w:val="0"/>
                <w:color w:val="000000"/>
                <w:sz w:val="18"/>
                <w:szCs w:val="18"/>
                <w:u w:val="none"/>
              </w:rPr>
            </w:pPr>
          </w:p>
        </w:tc>
      </w:tr>
      <w:tr w14:paraId="4744D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34" w:type="dxa"/>
          <w:trHeight w:val="323" w:hRule="atLeast"/>
        </w:trPr>
        <w:tc>
          <w:tcPr>
            <w:tcW w:w="3431" w:type="dxa"/>
            <w:gridSpan w:val="6"/>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349F507">
            <w:pPr>
              <w:rPr>
                <w:rFonts w:hint="eastAsia" w:ascii="宋体" w:hAnsi="宋体" w:eastAsia="宋体" w:cs="宋体"/>
                <w:i w:val="0"/>
                <w:color w:val="000000"/>
                <w:sz w:val="18"/>
                <w:szCs w:val="18"/>
                <w:u w:val="none"/>
              </w:rPr>
            </w:pPr>
          </w:p>
        </w:tc>
        <w:tc>
          <w:tcPr>
            <w:tcW w:w="7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1AC09">
            <w:pPr>
              <w:jc w:val="center"/>
              <w:rPr>
                <w:rFonts w:hint="eastAsia" w:ascii="宋体" w:hAnsi="宋体" w:eastAsia="宋体" w:cs="宋体"/>
                <w:i w:val="0"/>
                <w:color w:val="000000"/>
                <w:sz w:val="18"/>
                <w:szCs w:val="18"/>
                <w:u w:val="none"/>
              </w:rPr>
            </w:pPr>
          </w:p>
        </w:tc>
        <w:tc>
          <w:tcPr>
            <w:tcW w:w="2318"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764136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国外债务发行费用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C32A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2565"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AF8FC5E">
            <w:pPr>
              <w:jc w:val="center"/>
              <w:rPr>
                <w:rFonts w:hint="eastAsia" w:ascii="宋体" w:hAnsi="宋体" w:eastAsia="宋体" w:cs="宋体"/>
                <w:i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56BD8">
            <w:pPr>
              <w:jc w:val="center"/>
              <w:rPr>
                <w:rFonts w:hint="eastAsia" w:ascii="宋体" w:hAnsi="宋体" w:eastAsia="宋体" w:cs="宋体"/>
                <w:i w:val="0"/>
                <w:color w:val="000000"/>
                <w:sz w:val="18"/>
                <w:szCs w:val="18"/>
                <w:u w:val="none"/>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56F47">
            <w:pPr>
              <w:jc w:val="center"/>
              <w:rPr>
                <w:rFonts w:hint="eastAsia" w:ascii="宋体" w:hAnsi="宋体" w:eastAsia="宋体" w:cs="宋体"/>
                <w:i w:val="0"/>
                <w:color w:val="000000"/>
                <w:sz w:val="18"/>
                <w:szCs w:val="18"/>
                <w:u w:val="none"/>
              </w:rPr>
            </w:pPr>
          </w:p>
        </w:tc>
      </w:tr>
      <w:tr w14:paraId="151CA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34" w:type="dxa"/>
          <w:trHeight w:val="323" w:hRule="atLeast"/>
        </w:trPr>
        <w:tc>
          <w:tcPr>
            <w:tcW w:w="3431" w:type="dxa"/>
            <w:gridSpan w:val="6"/>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9AE940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人员经费合计</w:t>
            </w:r>
          </w:p>
        </w:tc>
        <w:tc>
          <w:tcPr>
            <w:tcW w:w="7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658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558" w:type="dxa"/>
            <w:gridSpan w:val="9"/>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02DF41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公用经费合计</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2DA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79ED4">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bl>
    <w:p w14:paraId="69D6A166">
      <w:pPr>
        <w:pStyle w:val="2"/>
        <w:ind w:firstLine="420"/>
      </w:pPr>
    </w:p>
    <w:p w14:paraId="39E544BC">
      <w:pPr>
        <w:pStyle w:val="2"/>
        <w:ind w:firstLine="420"/>
      </w:pPr>
    </w:p>
    <w:p w14:paraId="1323EFCC">
      <w:pPr>
        <w:pStyle w:val="2"/>
        <w:ind w:firstLine="420"/>
      </w:pPr>
    </w:p>
    <w:p w14:paraId="67DC27DC">
      <w:pPr>
        <w:pStyle w:val="2"/>
        <w:ind w:firstLine="420"/>
      </w:pPr>
    </w:p>
    <w:p w14:paraId="43245E5A">
      <w:pPr>
        <w:pStyle w:val="2"/>
        <w:ind w:firstLine="420"/>
      </w:pPr>
    </w:p>
    <w:p w14:paraId="76E7CE28">
      <w:pPr>
        <w:pStyle w:val="2"/>
        <w:ind w:firstLine="420"/>
      </w:pPr>
    </w:p>
    <w:p w14:paraId="5BB356AB">
      <w:pPr>
        <w:pStyle w:val="2"/>
        <w:ind w:firstLine="420"/>
      </w:pPr>
    </w:p>
    <w:p w14:paraId="5EAB600B">
      <w:pPr>
        <w:pStyle w:val="2"/>
        <w:ind w:firstLine="420"/>
      </w:pPr>
    </w:p>
    <w:p w14:paraId="1AEFEBE0">
      <w:pPr>
        <w:pStyle w:val="2"/>
        <w:ind w:firstLine="420"/>
      </w:pPr>
    </w:p>
    <w:p w14:paraId="1DFEE328">
      <w:pPr>
        <w:pStyle w:val="2"/>
        <w:ind w:firstLine="420"/>
      </w:pPr>
    </w:p>
    <w:p w14:paraId="34ED7258">
      <w:pPr>
        <w:pStyle w:val="2"/>
        <w:ind w:firstLine="420"/>
      </w:pPr>
    </w:p>
    <w:p w14:paraId="38B61B5D">
      <w:pPr>
        <w:pStyle w:val="2"/>
        <w:ind w:firstLine="420"/>
      </w:pPr>
    </w:p>
    <w:p w14:paraId="3CCBF978">
      <w:pPr>
        <w:pStyle w:val="2"/>
        <w:ind w:firstLine="420"/>
      </w:pPr>
    </w:p>
    <w:p w14:paraId="36AAF15C">
      <w:pPr>
        <w:pStyle w:val="2"/>
        <w:ind w:firstLine="420"/>
      </w:pPr>
    </w:p>
    <w:p w14:paraId="55B244C2">
      <w:pPr>
        <w:pStyle w:val="2"/>
        <w:ind w:firstLine="420"/>
      </w:pPr>
    </w:p>
    <w:p w14:paraId="4AD97DE6">
      <w:pPr>
        <w:pStyle w:val="2"/>
        <w:ind w:firstLine="420"/>
      </w:pPr>
    </w:p>
    <w:tbl>
      <w:tblPr>
        <w:tblStyle w:val="12"/>
        <w:tblW w:w="126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51"/>
        <w:gridCol w:w="351"/>
        <w:gridCol w:w="351"/>
        <w:gridCol w:w="4298"/>
        <w:gridCol w:w="2160"/>
        <w:gridCol w:w="2085"/>
        <w:gridCol w:w="3015"/>
      </w:tblGrid>
      <w:tr w14:paraId="74D3F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8" w:hRule="atLeast"/>
        </w:trPr>
        <w:tc>
          <w:tcPr>
            <w:tcW w:w="12611" w:type="dxa"/>
            <w:gridSpan w:val="7"/>
            <w:tcBorders>
              <w:top w:val="nil"/>
              <w:left w:val="nil"/>
              <w:bottom w:val="nil"/>
              <w:right w:val="nil"/>
            </w:tcBorders>
            <w:shd w:val="clear" w:color="auto" w:fill="auto"/>
            <w:noWrap/>
            <w:tcMar>
              <w:top w:w="15" w:type="dxa"/>
              <w:left w:w="15" w:type="dxa"/>
              <w:right w:w="15" w:type="dxa"/>
            </w:tcMar>
            <w:vAlign w:val="center"/>
          </w:tcPr>
          <w:p w14:paraId="617BDC02">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国有资本经营预算财政拨款支出决算表</w:t>
            </w:r>
          </w:p>
        </w:tc>
      </w:tr>
      <w:tr w14:paraId="45C1E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351" w:type="dxa"/>
            <w:tcBorders>
              <w:top w:val="nil"/>
              <w:left w:val="nil"/>
              <w:bottom w:val="nil"/>
              <w:right w:val="nil"/>
            </w:tcBorders>
            <w:shd w:val="clear" w:color="auto" w:fill="auto"/>
            <w:noWrap/>
            <w:tcMar>
              <w:top w:w="15" w:type="dxa"/>
              <w:left w:w="15" w:type="dxa"/>
              <w:right w:w="15" w:type="dxa"/>
            </w:tcMar>
            <w:vAlign w:val="center"/>
          </w:tcPr>
          <w:p w14:paraId="6B33B241">
            <w:pPr>
              <w:rPr>
                <w:rFonts w:hint="eastAsia" w:ascii="宋体" w:hAnsi="宋体" w:eastAsia="宋体" w:cs="宋体"/>
                <w:i w:val="0"/>
                <w:color w:val="000000"/>
                <w:sz w:val="22"/>
                <w:szCs w:val="22"/>
                <w:u w:val="none"/>
              </w:rPr>
            </w:pPr>
          </w:p>
        </w:tc>
        <w:tc>
          <w:tcPr>
            <w:tcW w:w="351" w:type="dxa"/>
            <w:tcBorders>
              <w:top w:val="nil"/>
              <w:left w:val="nil"/>
              <w:bottom w:val="nil"/>
              <w:right w:val="nil"/>
            </w:tcBorders>
            <w:shd w:val="clear" w:color="auto" w:fill="auto"/>
            <w:noWrap/>
            <w:tcMar>
              <w:top w:w="15" w:type="dxa"/>
              <w:left w:w="15" w:type="dxa"/>
              <w:right w:w="15" w:type="dxa"/>
            </w:tcMar>
            <w:vAlign w:val="center"/>
          </w:tcPr>
          <w:p w14:paraId="4E78C2AF">
            <w:pPr>
              <w:rPr>
                <w:rFonts w:hint="eastAsia" w:ascii="宋体" w:hAnsi="宋体" w:eastAsia="宋体" w:cs="宋体"/>
                <w:i w:val="0"/>
                <w:color w:val="000000"/>
                <w:sz w:val="22"/>
                <w:szCs w:val="22"/>
                <w:u w:val="none"/>
              </w:rPr>
            </w:pPr>
          </w:p>
        </w:tc>
        <w:tc>
          <w:tcPr>
            <w:tcW w:w="351" w:type="dxa"/>
            <w:tcBorders>
              <w:top w:val="nil"/>
              <w:left w:val="nil"/>
              <w:bottom w:val="nil"/>
              <w:right w:val="nil"/>
            </w:tcBorders>
            <w:shd w:val="clear" w:color="auto" w:fill="auto"/>
            <w:noWrap/>
            <w:tcMar>
              <w:top w:w="15" w:type="dxa"/>
              <w:left w:w="15" w:type="dxa"/>
              <w:right w:w="15" w:type="dxa"/>
            </w:tcMar>
            <w:vAlign w:val="center"/>
          </w:tcPr>
          <w:p w14:paraId="7901456F">
            <w:pPr>
              <w:rPr>
                <w:rFonts w:hint="eastAsia" w:ascii="宋体" w:hAnsi="宋体" w:eastAsia="宋体" w:cs="宋体"/>
                <w:i w:val="0"/>
                <w:color w:val="000000"/>
                <w:sz w:val="22"/>
                <w:szCs w:val="22"/>
                <w:u w:val="none"/>
              </w:rPr>
            </w:pPr>
          </w:p>
        </w:tc>
        <w:tc>
          <w:tcPr>
            <w:tcW w:w="4298" w:type="dxa"/>
            <w:tcBorders>
              <w:top w:val="nil"/>
              <w:left w:val="nil"/>
              <w:bottom w:val="nil"/>
              <w:right w:val="nil"/>
            </w:tcBorders>
            <w:shd w:val="clear" w:color="auto" w:fill="auto"/>
            <w:noWrap/>
            <w:tcMar>
              <w:top w:w="15" w:type="dxa"/>
              <w:left w:w="15" w:type="dxa"/>
              <w:right w:w="15" w:type="dxa"/>
            </w:tcMar>
            <w:vAlign w:val="center"/>
          </w:tcPr>
          <w:p w14:paraId="634201A6">
            <w:pPr>
              <w:rPr>
                <w:rFonts w:hint="eastAsia" w:ascii="宋体" w:hAnsi="宋体" w:eastAsia="宋体" w:cs="宋体"/>
                <w:i w:val="0"/>
                <w:color w:val="000000"/>
                <w:sz w:val="22"/>
                <w:szCs w:val="22"/>
                <w:u w:val="none"/>
              </w:rPr>
            </w:pPr>
          </w:p>
        </w:tc>
        <w:tc>
          <w:tcPr>
            <w:tcW w:w="2160" w:type="dxa"/>
            <w:tcBorders>
              <w:top w:val="nil"/>
              <w:left w:val="nil"/>
              <w:bottom w:val="nil"/>
              <w:right w:val="nil"/>
            </w:tcBorders>
            <w:shd w:val="clear" w:color="auto" w:fill="auto"/>
            <w:noWrap/>
            <w:tcMar>
              <w:top w:w="15" w:type="dxa"/>
              <w:left w:w="15" w:type="dxa"/>
              <w:right w:w="15" w:type="dxa"/>
            </w:tcMar>
            <w:vAlign w:val="center"/>
          </w:tcPr>
          <w:p w14:paraId="005B2386">
            <w:pPr>
              <w:rPr>
                <w:rFonts w:hint="eastAsia" w:ascii="宋体" w:hAnsi="宋体" w:eastAsia="宋体" w:cs="宋体"/>
                <w:i w:val="0"/>
                <w:color w:val="000000"/>
                <w:sz w:val="22"/>
                <w:szCs w:val="22"/>
                <w:u w:val="none"/>
              </w:rPr>
            </w:pPr>
          </w:p>
        </w:tc>
        <w:tc>
          <w:tcPr>
            <w:tcW w:w="2085" w:type="dxa"/>
            <w:tcBorders>
              <w:top w:val="nil"/>
              <w:left w:val="nil"/>
              <w:bottom w:val="nil"/>
              <w:right w:val="nil"/>
            </w:tcBorders>
            <w:shd w:val="clear" w:color="auto" w:fill="auto"/>
            <w:noWrap/>
            <w:tcMar>
              <w:top w:w="15" w:type="dxa"/>
              <w:left w:w="15" w:type="dxa"/>
              <w:right w:w="15" w:type="dxa"/>
            </w:tcMar>
            <w:vAlign w:val="center"/>
          </w:tcPr>
          <w:p w14:paraId="543169EF">
            <w:pPr>
              <w:rPr>
                <w:rFonts w:hint="eastAsia" w:ascii="宋体" w:hAnsi="宋体" w:eastAsia="宋体" w:cs="宋体"/>
                <w:i w:val="0"/>
                <w:color w:val="000000"/>
                <w:sz w:val="22"/>
                <w:szCs w:val="22"/>
                <w:u w:val="none"/>
              </w:rPr>
            </w:pPr>
          </w:p>
        </w:tc>
        <w:tc>
          <w:tcPr>
            <w:tcW w:w="3015" w:type="dxa"/>
            <w:tcBorders>
              <w:top w:val="nil"/>
              <w:left w:val="nil"/>
              <w:bottom w:val="nil"/>
              <w:right w:val="nil"/>
            </w:tcBorders>
            <w:shd w:val="clear" w:color="auto" w:fill="auto"/>
            <w:noWrap/>
            <w:tcMar>
              <w:top w:w="15" w:type="dxa"/>
              <w:left w:w="15" w:type="dxa"/>
              <w:right w:w="15" w:type="dxa"/>
            </w:tcMar>
            <w:vAlign w:val="center"/>
          </w:tcPr>
          <w:p w14:paraId="0C7B0578">
            <w:pPr>
              <w:jc w:val="center"/>
              <w:rPr>
                <w:rFonts w:hint="eastAsia" w:ascii="宋体" w:hAnsi="宋体" w:eastAsia="宋体" w:cs="宋体"/>
                <w:b/>
                <w:i w:val="0"/>
                <w:color w:val="000000"/>
                <w:sz w:val="20"/>
                <w:szCs w:val="20"/>
                <w:u w:val="none"/>
              </w:rPr>
            </w:pPr>
          </w:p>
        </w:tc>
      </w:tr>
      <w:tr w14:paraId="73A92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9596" w:type="dxa"/>
            <w:gridSpan w:val="6"/>
            <w:tcBorders>
              <w:top w:val="nil"/>
              <w:left w:val="nil"/>
              <w:bottom w:val="nil"/>
              <w:right w:val="nil"/>
            </w:tcBorders>
            <w:shd w:val="clear" w:color="auto" w:fill="auto"/>
            <w:noWrap/>
            <w:tcMar>
              <w:top w:w="15" w:type="dxa"/>
              <w:left w:w="15" w:type="dxa"/>
              <w:right w:w="15" w:type="dxa"/>
            </w:tcMar>
            <w:vAlign w:val="bottom"/>
          </w:tcPr>
          <w:p w14:paraId="2D46EC1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单位名称：北京市密云区图书馆</w:t>
            </w:r>
          </w:p>
        </w:tc>
        <w:tc>
          <w:tcPr>
            <w:tcW w:w="3015" w:type="dxa"/>
            <w:tcBorders>
              <w:top w:val="nil"/>
              <w:left w:val="nil"/>
              <w:bottom w:val="nil"/>
              <w:right w:val="nil"/>
            </w:tcBorders>
            <w:shd w:val="clear" w:color="auto" w:fill="auto"/>
            <w:noWrap/>
            <w:tcMar>
              <w:top w:w="15" w:type="dxa"/>
              <w:left w:w="15" w:type="dxa"/>
              <w:right w:w="15" w:type="dxa"/>
            </w:tcMar>
            <w:vAlign w:val="bottom"/>
          </w:tcPr>
          <w:p w14:paraId="26C60C1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5CE1E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535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8524D4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w:t>
            </w:r>
          </w:p>
        </w:tc>
        <w:tc>
          <w:tcPr>
            <w:tcW w:w="7260"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A0639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2023年度决算数</w:t>
            </w:r>
          </w:p>
        </w:tc>
      </w:tr>
      <w:tr w14:paraId="29AE8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053"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C04F6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支出功能分类科目编码</w:t>
            </w:r>
          </w:p>
        </w:tc>
        <w:tc>
          <w:tcPr>
            <w:tcW w:w="429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59D07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216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60AE4D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208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15B27E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w:t>
            </w:r>
          </w:p>
        </w:tc>
        <w:tc>
          <w:tcPr>
            <w:tcW w:w="301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576F01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项目支出</w:t>
            </w:r>
          </w:p>
        </w:tc>
      </w:tr>
      <w:tr w14:paraId="4BED9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053"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F7C5FED">
            <w:pPr>
              <w:jc w:val="center"/>
              <w:rPr>
                <w:rFonts w:hint="eastAsia" w:ascii="宋体" w:hAnsi="宋体" w:eastAsia="宋体" w:cs="宋体"/>
                <w:i w:val="0"/>
                <w:color w:val="000000"/>
                <w:sz w:val="18"/>
                <w:szCs w:val="18"/>
                <w:u w:val="none"/>
              </w:rPr>
            </w:pPr>
          </w:p>
        </w:tc>
        <w:tc>
          <w:tcPr>
            <w:tcW w:w="429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D6E906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216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2AB8EF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08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0E7E00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01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BA80FC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14:paraId="405AF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95EF1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类</w:t>
            </w:r>
          </w:p>
        </w:tc>
        <w:tc>
          <w:tcPr>
            <w:tcW w:w="3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60D910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款</w:t>
            </w:r>
          </w:p>
        </w:tc>
        <w:tc>
          <w:tcPr>
            <w:tcW w:w="3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6DA4D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429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0416D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216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319FC4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0</w:t>
            </w:r>
          </w:p>
        </w:tc>
        <w:tc>
          <w:tcPr>
            <w:tcW w:w="208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AA813A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0</w:t>
            </w:r>
          </w:p>
        </w:tc>
        <w:tc>
          <w:tcPr>
            <w:tcW w:w="301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2CC7E8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0</w:t>
            </w:r>
          </w:p>
        </w:tc>
      </w:tr>
    </w:tbl>
    <w:p w14:paraId="5977FE4D">
      <w:pPr>
        <w:pStyle w:val="2"/>
        <w:ind w:firstLine="420"/>
      </w:pPr>
    </w:p>
    <w:p w14:paraId="5BAAC75A">
      <w:pPr>
        <w:pStyle w:val="2"/>
        <w:ind w:firstLine="420"/>
      </w:pPr>
    </w:p>
    <w:p w14:paraId="6F91E206">
      <w:pPr>
        <w:pStyle w:val="2"/>
        <w:ind w:firstLine="420"/>
      </w:pPr>
    </w:p>
    <w:p w14:paraId="2CC0B0C3">
      <w:pPr>
        <w:pStyle w:val="2"/>
        <w:ind w:firstLine="420"/>
      </w:pPr>
    </w:p>
    <w:p w14:paraId="61E5A413">
      <w:pPr>
        <w:pStyle w:val="2"/>
        <w:ind w:firstLine="420"/>
      </w:pPr>
    </w:p>
    <w:p w14:paraId="1C41328D">
      <w:pPr>
        <w:pStyle w:val="2"/>
        <w:ind w:firstLine="420"/>
      </w:pPr>
    </w:p>
    <w:p w14:paraId="6E35856A">
      <w:pPr>
        <w:pStyle w:val="2"/>
        <w:ind w:firstLine="420"/>
      </w:pPr>
    </w:p>
    <w:p w14:paraId="1CDD0182">
      <w:pPr>
        <w:pStyle w:val="2"/>
        <w:ind w:firstLine="420"/>
      </w:pPr>
    </w:p>
    <w:p w14:paraId="2AB6ACE7">
      <w:pPr>
        <w:pStyle w:val="2"/>
        <w:ind w:firstLine="420"/>
      </w:pPr>
    </w:p>
    <w:p w14:paraId="609EC86C">
      <w:pPr>
        <w:pStyle w:val="2"/>
        <w:ind w:firstLine="420"/>
      </w:pPr>
    </w:p>
    <w:p w14:paraId="1745725C">
      <w:pPr>
        <w:pStyle w:val="2"/>
        <w:ind w:firstLine="420"/>
      </w:pPr>
    </w:p>
    <w:p w14:paraId="00393DB2">
      <w:pPr>
        <w:pStyle w:val="2"/>
        <w:ind w:firstLine="420"/>
      </w:pPr>
    </w:p>
    <w:p w14:paraId="7FC1539F">
      <w:pPr>
        <w:pStyle w:val="2"/>
        <w:ind w:firstLine="420"/>
      </w:pPr>
    </w:p>
    <w:p w14:paraId="15B8384F">
      <w:pPr>
        <w:pStyle w:val="2"/>
        <w:ind w:firstLine="420"/>
      </w:pPr>
    </w:p>
    <w:p w14:paraId="08ADDDAA">
      <w:pPr>
        <w:pStyle w:val="2"/>
        <w:ind w:firstLine="420"/>
      </w:pPr>
    </w:p>
    <w:p w14:paraId="3105106B">
      <w:pPr>
        <w:pStyle w:val="2"/>
        <w:ind w:firstLine="420"/>
      </w:pPr>
    </w:p>
    <w:p w14:paraId="3864A732">
      <w:pPr>
        <w:pStyle w:val="2"/>
        <w:ind w:firstLine="420"/>
      </w:pPr>
    </w:p>
    <w:p w14:paraId="15521022">
      <w:pPr>
        <w:pStyle w:val="2"/>
        <w:ind w:firstLine="420"/>
      </w:pPr>
    </w:p>
    <w:p w14:paraId="08D3D9B0">
      <w:pPr>
        <w:pStyle w:val="2"/>
        <w:ind w:firstLine="420"/>
      </w:pPr>
    </w:p>
    <w:p w14:paraId="005C1865">
      <w:pPr>
        <w:pStyle w:val="2"/>
        <w:ind w:firstLine="420"/>
      </w:pPr>
    </w:p>
    <w:p w14:paraId="3673CCEA">
      <w:pPr>
        <w:pStyle w:val="2"/>
        <w:ind w:firstLine="420"/>
      </w:pPr>
    </w:p>
    <w:p w14:paraId="30FA8556">
      <w:pPr>
        <w:pStyle w:val="2"/>
        <w:ind w:firstLine="420"/>
      </w:pPr>
    </w:p>
    <w:tbl>
      <w:tblPr>
        <w:tblStyle w:val="12"/>
        <w:tblW w:w="499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83"/>
        <w:gridCol w:w="501"/>
        <w:gridCol w:w="43"/>
        <w:gridCol w:w="581"/>
        <w:gridCol w:w="616"/>
        <w:gridCol w:w="531"/>
        <w:gridCol w:w="540"/>
        <w:gridCol w:w="508"/>
        <w:gridCol w:w="260"/>
        <w:gridCol w:w="353"/>
        <w:gridCol w:w="583"/>
        <w:gridCol w:w="137"/>
        <w:gridCol w:w="519"/>
        <w:gridCol w:w="735"/>
        <w:gridCol w:w="330"/>
        <w:gridCol w:w="373"/>
        <w:gridCol w:w="1018"/>
        <w:gridCol w:w="1669"/>
        <w:gridCol w:w="1374"/>
        <w:gridCol w:w="1292"/>
        <w:gridCol w:w="753"/>
        <w:gridCol w:w="581"/>
        <w:gridCol w:w="1100"/>
      </w:tblGrid>
      <w:tr w14:paraId="656E4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576" w:type="pct"/>
          <w:trHeight w:val="488" w:hRule="atLeast"/>
        </w:trPr>
        <w:tc>
          <w:tcPr>
            <w:tcW w:w="4164" w:type="pct"/>
            <w:gridSpan w:val="20"/>
            <w:tcBorders>
              <w:top w:val="nil"/>
              <w:left w:val="nil"/>
              <w:bottom w:val="nil"/>
              <w:right w:val="nil"/>
            </w:tcBorders>
            <w:shd w:val="clear" w:color="auto" w:fill="auto"/>
            <w:noWrap/>
            <w:tcMar>
              <w:top w:w="15" w:type="dxa"/>
              <w:left w:w="15" w:type="dxa"/>
              <w:right w:w="15" w:type="dxa"/>
            </w:tcMar>
            <w:vAlign w:val="center"/>
          </w:tcPr>
          <w:p w14:paraId="3861E4AF">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财政拨款“三公”经费支出决算表</w:t>
            </w:r>
          </w:p>
        </w:tc>
        <w:tc>
          <w:tcPr>
            <w:tcW w:w="258" w:type="pct"/>
            <w:tcBorders>
              <w:top w:val="nil"/>
              <w:left w:val="nil"/>
              <w:bottom w:val="nil"/>
              <w:right w:val="nil"/>
            </w:tcBorders>
            <w:shd w:val="clear" w:color="auto" w:fill="auto"/>
            <w:noWrap/>
            <w:tcMar>
              <w:top w:w="15" w:type="dxa"/>
              <w:left w:w="15" w:type="dxa"/>
              <w:right w:w="15" w:type="dxa"/>
            </w:tcMar>
            <w:vAlign w:val="center"/>
          </w:tcPr>
          <w:p w14:paraId="0E6B1FAB">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p>
        </w:tc>
      </w:tr>
      <w:tr w14:paraId="60723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63" w:type="pct"/>
            <w:tcBorders>
              <w:top w:val="nil"/>
              <w:left w:val="nil"/>
              <w:bottom w:val="nil"/>
              <w:right w:val="nil"/>
            </w:tcBorders>
            <w:shd w:val="clear" w:color="auto" w:fill="auto"/>
            <w:noWrap/>
            <w:tcMar>
              <w:top w:w="15" w:type="dxa"/>
              <w:left w:w="15" w:type="dxa"/>
              <w:right w:w="15" w:type="dxa"/>
            </w:tcMar>
            <w:vAlign w:val="center"/>
          </w:tcPr>
          <w:p w14:paraId="5421A0A9">
            <w:pPr>
              <w:rPr>
                <w:rFonts w:hint="eastAsia" w:ascii="宋体" w:hAnsi="宋体" w:eastAsia="宋体" w:cs="宋体"/>
                <w:i w:val="0"/>
                <w:color w:val="000000"/>
                <w:sz w:val="22"/>
                <w:szCs w:val="22"/>
                <w:u w:val="none"/>
              </w:rPr>
            </w:pPr>
          </w:p>
        </w:tc>
        <w:tc>
          <w:tcPr>
            <w:tcW w:w="187" w:type="pct"/>
            <w:gridSpan w:val="2"/>
            <w:tcBorders>
              <w:top w:val="nil"/>
              <w:left w:val="nil"/>
              <w:bottom w:val="nil"/>
              <w:right w:val="nil"/>
            </w:tcBorders>
            <w:shd w:val="clear" w:color="auto" w:fill="auto"/>
            <w:noWrap/>
            <w:tcMar>
              <w:top w:w="15" w:type="dxa"/>
              <w:left w:w="15" w:type="dxa"/>
              <w:right w:w="15" w:type="dxa"/>
            </w:tcMar>
            <w:vAlign w:val="center"/>
          </w:tcPr>
          <w:p w14:paraId="29708B9C">
            <w:pPr>
              <w:rPr>
                <w:rFonts w:hint="eastAsia" w:ascii="宋体" w:hAnsi="宋体" w:eastAsia="宋体" w:cs="宋体"/>
                <w:i w:val="0"/>
                <w:color w:val="000000"/>
                <w:sz w:val="22"/>
                <w:szCs w:val="22"/>
                <w:u w:val="none"/>
              </w:rPr>
            </w:pPr>
          </w:p>
        </w:tc>
        <w:tc>
          <w:tcPr>
            <w:tcW w:w="199" w:type="pct"/>
            <w:tcBorders>
              <w:top w:val="nil"/>
              <w:left w:val="nil"/>
              <w:bottom w:val="nil"/>
              <w:right w:val="nil"/>
            </w:tcBorders>
            <w:shd w:val="clear" w:color="auto" w:fill="auto"/>
            <w:noWrap/>
            <w:tcMar>
              <w:top w:w="15" w:type="dxa"/>
              <w:left w:w="15" w:type="dxa"/>
              <w:right w:w="15" w:type="dxa"/>
            </w:tcMar>
            <w:vAlign w:val="center"/>
          </w:tcPr>
          <w:p w14:paraId="5BA5DC5F">
            <w:pPr>
              <w:rPr>
                <w:rFonts w:hint="eastAsia" w:ascii="宋体" w:hAnsi="宋体" w:eastAsia="宋体" w:cs="宋体"/>
                <w:i w:val="0"/>
                <w:color w:val="000000"/>
                <w:sz w:val="22"/>
                <w:szCs w:val="22"/>
                <w:u w:val="none"/>
              </w:rPr>
            </w:pPr>
          </w:p>
        </w:tc>
        <w:tc>
          <w:tcPr>
            <w:tcW w:w="393" w:type="pct"/>
            <w:gridSpan w:val="2"/>
            <w:tcBorders>
              <w:top w:val="nil"/>
              <w:left w:val="nil"/>
              <w:bottom w:val="nil"/>
              <w:right w:val="nil"/>
            </w:tcBorders>
            <w:shd w:val="clear" w:color="auto" w:fill="auto"/>
            <w:noWrap/>
            <w:tcMar>
              <w:top w:w="15" w:type="dxa"/>
              <w:left w:w="15" w:type="dxa"/>
              <w:right w:w="15" w:type="dxa"/>
            </w:tcMar>
            <w:vAlign w:val="center"/>
          </w:tcPr>
          <w:p w14:paraId="69B2B950">
            <w:pPr>
              <w:rPr>
                <w:rFonts w:hint="eastAsia" w:ascii="宋体" w:hAnsi="宋体" w:eastAsia="宋体" w:cs="宋体"/>
                <w:i w:val="0"/>
                <w:color w:val="000000"/>
                <w:sz w:val="22"/>
                <w:szCs w:val="22"/>
                <w:u w:val="none"/>
              </w:rPr>
            </w:pPr>
          </w:p>
        </w:tc>
        <w:tc>
          <w:tcPr>
            <w:tcW w:w="359" w:type="pct"/>
            <w:gridSpan w:val="2"/>
            <w:tcBorders>
              <w:top w:val="nil"/>
              <w:left w:val="nil"/>
              <w:bottom w:val="nil"/>
              <w:right w:val="nil"/>
            </w:tcBorders>
            <w:shd w:val="clear" w:color="auto" w:fill="auto"/>
            <w:noWrap/>
            <w:tcMar>
              <w:top w:w="15" w:type="dxa"/>
              <w:left w:w="15" w:type="dxa"/>
              <w:right w:w="15" w:type="dxa"/>
            </w:tcMar>
            <w:vAlign w:val="center"/>
          </w:tcPr>
          <w:p w14:paraId="5E43328F">
            <w:pPr>
              <w:rPr>
                <w:rFonts w:hint="eastAsia" w:ascii="宋体" w:hAnsi="宋体" w:eastAsia="宋体" w:cs="宋体"/>
                <w:i w:val="0"/>
                <w:color w:val="000000"/>
                <w:sz w:val="22"/>
                <w:szCs w:val="22"/>
                <w:u w:val="none"/>
              </w:rPr>
            </w:pPr>
          </w:p>
        </w:tc>
        <w:tc>
          <w:tcPr>
            <w:tcW w:w="210" w:type="pct"/>
            <w:gridSpan w:val="2"/>
            <w:tcBorders>
              <w:top w:val="nil"/>
              <w:left w:val="nil"/>
              <w:bottom w:val="nil"/>
              <w:right w:val="nil"/>
            </w:tcBorders>
            <w:shd w:val="clear" w:color="auto" w:fill="auto"/>
            <w:noWrap/>
            <w:tcMar>
              <w:top w:w="15" w:type="dxa"/>
              <w:left w:w="15" w:type="dxa"/>
              <w:right w:w="15" w:type="dxa"/>
            </w:tcMar>
            <w:vAlign w:val="center"/>
          </w:tcPr>
          <w:p w14:paraId="7FB448F8">
            <w:pPr>
              <w:rPr>
                <w:rFonts w:hint="eastAsia" w:ascii="宋体" w:hAnsi="宋体" w:eastAsia="宋体" w:cs="宋体"/>
                <w:i w:val="0"/>
                <w:color w:val="000000"/>
                <w:sz w:val="22"/>
                <w:szCs w:val="22"/>
                <w:u w:val="none"/>
              </w:rPr>
            </w:pPr>
          </w:p>
        </w:tc>
        <w:tc>
          <w:tcPr>
            <w:tcW w:w="200" w:type="pct"/>
            <w:tcBorders>
              <w:top w:val="nil"/>
              <w:left w:val="nil"/>
              <w:bottom w:val="nil"/>
              <w:right w:val="nil"/>
            </w:tcBorders>
            <w:shd w:val="clear" w:color="auto" w:fill="auto"/>
            <w:noWrap/>
            <w:tcMar>
              <w:top w:w="15" w:type="dxa"/>
              <w:left w:w="15" w:type="dxa"/>
              <w:right w:w="15" w:type="dxa"/>
            </w:tcMar>
            <w:vAlign w:val="center"/>
          </w:tcPr>
          <w:p w14:paraId="2EA2EB85">
            <w:pPr>
              <w:rPr>
                <w:rFonts w:hint="eastAsia" w:ascii="宋体" w:hAnsi="宋体" w:eastAsia="宋体" w:cs="宋体"/>
                <w:i w:val="0"/>
                <w:color w:val="000000"/>
                <w:sz w:val="22"/>
                <w:szCs w:val="22"/>
                <w:u w:val="none"/>
              </w:rPr>
            </w:pPr>
          </w:p>
        </w:tc>
        <w:tc>
          <w:tcPr>
            <w:tcW w:w="225" w:type="pct"/>
            <w:gridSpan w:val="2"/>
            <w:tcBorders>
              <w:top w:val="nil"/>
              <w:left w:val="nil"/>
              <w:bottom w:val="nil"/>
              <w:right w:val="nil"/>
            </w:tcBorders>
            <w:shd w:val="clear" w:color="auto" w:fill="auto"/>
            <w:noWrap/>
            <w:tcMar>
              <w:top w:w="15" w:type="dxa"/>
              <w:left w:w="15" w:type="dxa"/>
              <w:right w:w="15" w:type="dxa"/>
            </w:tcMar>
            <w:vAlign w:val="center"/>
          </w:tcPr>
          <w:p w14:paraId="01BFEFC2">
            <w:pPr>
              <w:rPr>
                <w:rFonts w:hint="eastAsia" w:ascii="宋体" w:hAnsi="宋体" w:eastAsia="宋体" w:cs="宋体"/>
                <w:i w:val="0"/>
                <w:color w:val="000000"/>
                <w:sz w:val="22"/>
                <w:szCs w:val="22"/>
                <w:u w:val="none"/>
              </w:rPr>
            </w:pPr>
          </w:p>
        </w:tc>
        <w:tc>
          <w:tcPr>
            <w:tcW w:w="252" w:type="pct"/>
            <w:tcBorders>
              <w:top w:val="nil"/>
              <w:left w:val="nil"/>
              <w:bottom w:val="nil"/>
              <w:right w:val="nil"/>
            </w:tcBorders>
            <w:shd w:val="clear" w:color="auto" w:fill="auto"/>
            <w:noWrap/>
            <w:tcMar>
              <w:top w:w="15" w:type="dxa"/>
              <w:left w:w="15" w:type="dxa"/>
              <w:right w:w="15" w:type="dxa"/>
            </w:tcMar>
            <w:vAlign w:val="center"/>
          </w:tcPr>
          <w:p w14:paraId="26D482C4">
            <w:pPr>
              <w:rPr>
                <w:rFonts w:hint="eastAsia" w:ascii="宋体" w:hAnsi="宋体" w:eastAsia="宋体" w:cs="宋体"/>
                <w:i w:val="0"/>
                <w:color w:val="000000"/>
                <w:sz w:val="22"/>
                <w:szCs w:val="22"/>
                <w:u w:val="none"/>
              </w:rPr>
            </w:pPr>
          </w:p>
        </w:tc>
        <w:tc>
          <w:tcPr>
            <w:tcW w:w="241" w:type="pct"/>
            <w:gridSpan w:val="2"/>
            <w:tcBorders>
              <w:top w:val="nil"/>
              <w:left w:val="nil"/>
              <w:bottom w:val="nil"/>
              <w:right w:val="nil"/>
            </w:tcBorders>
            <w:shd w:val="clear" w:color="auto" w:fill="auto"/>
            <w:noWrap/>
            <w:tcMar>
              <w:top w:w="15" w:type="dxa"/>
              <w:left w:w="15" w:type="dxa"/>
              <w:right w:w="15" w:type="dxa"/>
            </w:tcMar>
            <w:vAlign w:val="center"/>
          </w:tcPr>
          <w:p w14:paraId="4F66E771">
            <w:pPr>
              <w:rPr>
                <w:rFonts w:hint="eastAsia" w:ascii="宋体" w:hAnsi="宋体" w:eastAsia="宋体" w:cs="宋体"/>
                <w:i w:val="0"/>
                <w:color w:val="000000"/>
                <w:sz w:val="22"/>
                <w:szCs w:val="22"/>
                <w:u w:val="none"/>
              </w:rPr>
            </w:pPr>
          </w:p>
        </w:tc>
        <w:tc>
          <w:tcPr>
            <w:tcW w:w="1831" w:type="pct"/>
            <w:gridSpan w:val="4"/>
            <w:tcBorders>
              <w:top w:val="nil"/>
              <w:left w:val="nil"/>
              <w:bottom w:val="nil"/>
              <w:right w:val="nil"/>
            </w:tcBorders>
            <w:shd w:val="clear" w:color="auto" w:fill="auto"/>
            <w:noWrap/>
            <w:tcMar>
              <w:top w:w="15" w:type="dxa"/>
              <w:left w:w="15" w:type="dxa"/>
              <w:right w:w="15" w:type="dxa"/>
            </w:tcMar>
            <w:vAlign w:val="center"/>
          </w:tcPr>
          <w:p w14:paraId="68051A82">
            <w:pPr>
              <w:jc w:val="center"/>
              <w:rPr>
                <w:rFonts w:hint="eastAsia" w:ascii="宋体" w:hAnsi="宋体" w:eastAsia="宋体" w:cs="宋体"/>
                <w:b/>
                <w:i w:val="0"/>
                <w:color w:val="000000"/>
                <w:sz w:val="20"/>
                <w:szCs w:val="20"/>
                <w:u w:val="none"/>
              </w:rPr>
            </w:pPr>
          </w:p>
        </w:tc>
        <w:tc>
          <w:tcPr>
            <w:tcW w:w="457" w:type="pct"/>
            <w:gridSpan w:val="2"/>
            <w:tcBorders>
              <w:top w:val="nil"/>
              <w:left w:val="nil"/>
              <w:bottom w:val="nil"/>
              <w:right w:val="nil"/>
            </w:tcBorders>
            <w:shd w:val="clear" w:color="auto" w:fill="auto"/>
            <w:noWrap/>
            <w:tcMar>
              <w:top w:w="15" w:type="dxa"/>
              <w:left w:w="15" w:type="dxa"/>
              <w:right w:w="15" w:type="dxa"/>
            </w:tcMar>
            <w:vAlign w:val="center"/>
          </w:tcPr>
          <w:p w14:paraId="0DAF685A">
            <w:pPr>
              <w:jc w:val="center"/>
              <w:rPr>
                <w:rFonts w:hint="eastAsia" w:ascii="宋体" w:hAnsi="宋体" w:eastAsia="宋体" w:cs="宋体"/>
                <w:b/>
                <w:i w:val="0"/>
                <w:color w:val="000000"/>
                <w:sz w:val="20"/>
                <w:szCs w:val="20"/>
                <w:u w:val="none"/>
              </w:rPr>
            </w:pPr>
          </w:p>
        </w:tc>
        <w:tc>
          <w:tcPr>
            <w:tcW w:w="377" w:type="pct"/>
            <w:tcBorders>
              <w:top w:val="nil"/>
              <w:left w:val="nil"/>
              <w:bottom w:val="nil"/>
              <w:right w:val="nil"/>
            </w:tcBorders>
            <w:shd w:val="clear" w:color="auto" w:fill="auto"/>
            <w:noWrap/>
            <w:tcMar>
              <w:top w:w="15" w:type="dxa"/>
              <w:left w:w="15" w:type="dxa"/>
              <w:right w:w="15" w:type="dxa"/>
            </w:tcMar>
            <w:vAlign w:val="center"/>
          </w:tcPr>
          <w:p w14:paraId="44A7A7D2">
            <w:pPr>
              <w:jc w:val="center"/>
              <w:rPr>
                <w:rFonts w:hint="eastAsia" w:ascii="宋体" w:hAnsi="宋体" w:eastAsia="宋体" w:cs="宋体"/>
                <w:b/>
                <w:i w:val="0"/>
                <w:color w:val="000000"/>
                <w:sz w:val="20"/>
                <w:szCs w:val="20"/>
                <w:u w:val="none"/>
              </w:rPr>
            </w:pPr>
          </w:p>
        </w:tc>
      </w:tr>
      <w:tr w14:paraId="14857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576" w:type="pct"/>
          <w:trHeight w:val="288" w:hRule="atLeast"/>
        </w:trPr>
        <w:tc>
          <w:tcPr>
            <w:tcW w:w="3721" w:type="pct"/>
            <w:gridSpan w:val="19"/>
            <w:tcBorders>
              <w:top w:val="nil"/>
              <w:left w:val="nil"/>
              <w:bottom w:val="nil"/>
              <w:right w:val="nil"/>
            </w:tcBorders>
            <w:shd w:val="clear" w:color="auto" w:fill="auto"/>
            <w:noWrap/>
            <w:tcMar>
              <w:top w:w="15" w:type="dxa"/>
              <w:left w:w="15" w:type="dxa"/>
              <w:right w:w="15" w:type="dxa"/>
            </w:tcMar>
            <w:vAlign w:val="bottom"/>
          </w:tcPr>
          <w:p w14:paraId="122D063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单位名称：北京市密云区图书馆</w:t>
            </w:r>
          </w:p>
        </w:tc>
        <w:tc>
          <w:tcPr>
            <w:tcW w:w="443" w:type="pct"/>
            <w:tcBorders>
              <w:top w:val="nil"/>
              <w:left w:val="nil"/>
              <w:bottom w:val="nil"/>
              <w:right w:val="nil"/>
            </w:tcBorders>
            <w:shd w:val="clear" w:color="auto" w:fill="auto"/>
            <w:noWrap/>
            <w:tcMar>
              <w:top w:w="15" w:type="dxa"/>
              <w:left w:w="15" w:type="dxa"/>
              <w:right w:w="15" w:type="dxa"/>
            </w:tcMar>
            <w:vAlign w:val="bottom"/>
          </w:tcPr>
          <w:p w14:paraId="5DBA360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c>
          <w:tcPr>
            <w:tcW w:w="258" w:type="pct"/>
            <w:tcBorders>
              <w:top w:val="nil"/>
              <w:left w:val="nil"/>
              <w:bottom w:val="nil"/>
              <w:right w:val="nil"/>
            </w:tcBorders>
            <w:shd w:val="clear" w:color="auto" w:fill="auto"/>
            <w:noWrap/>
            <w:tcMar>
              <w:top w:w="15" w:type="dxa"/>
              <w:left w:w="15" w:type="dxa"/>
              <w:right w:w="15" w:type="dxa"/>
            </w:tcMar>
            <w:vAlign w:val="bottom"/>
          </w:tcPr>
          <w:p w14:paraId="2E73C50F">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r>
      <w:tr w14:paraId="48CAB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576" w:type="pct"/>
          <w:trHeight w:val="323" w:hRule="atLeast"/>
        </w:trPr>
        <w:tc>
          <w:tcPr>
            <w:tcW w:w="235" w:type="pct"/>
            <w:gridSpan w:val="2"/>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F2CD1B6">
            <w:pPr>
              <w:jc w:val="center"/>
              <w:rPr>
                <w:rFonts w:hint="eastAsia" w:ascii="宋体" w:hAnsi="宋体" w:eastAsia="宋体" w:cs="宋体"/>
                <w:i w:val="0"/>
                <w:color w:val="000000"/>
                <w:sz w:val="18"/>
                <w:szCs w:val="18"/>
                <w:u w:val="none"/>
              </w:rPr>
            </w:pPr>
          </w:p>
        </w:tc>
        <w:tc>
          <w:tcPr>
            <w:tcW w:w="425" w:type="pct"/>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B9BBF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“三公”经费财政拨款合计</w:t>
            </w:r>
          </w:p>
        </w:tc>
        <w:tc>
          <w:tcPr>
            <w:tcW w:w="367" w:type="pct"/>
            <w:gridSpan w:val="2"/>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B413A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因公出国（境）费用</w:t>
            </w:r>
          </w:p>
        </w:tc>
        <w:tc>
          <w:tcPr>
            <w:tcW w:w="263" w:type="pct"/>
            <w:gridSpan w:val="2"/>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44283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公务接待费</w:t>
            </w:r>
          </w:p>
        </w:tc>
        <w:tc>
          <w:tcPr>
            <w:tcW w:w="2872" w:type="pct"/>
            <w:gridSpan w:val="11"/>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7CE23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公务用车购置及运行维护费</w:t>
            </w:r>
          </w:p>
        </w:tc>
        <w:tc>
          <w:tcPr>
            <w:tcW w:w="258"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F41138B">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14:paraId="7F169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576" w:type="pct"/>
          <w:trHeight w:val="323" w:hRule="atLeast"/>
        </w:trPr>
        <w:tc>
          <w:tcPr>
            <w:tcW w:w="235" w:type="pct"/>
            <w:gridSpan w:val="2"/>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CEC88E2">
            <w:pPr>
              <w:jc w:val="center"/>
              <w:rPr>
                <w:rFonts w:hint="eastAsia" w:ascii="宋体" w:hAnsi="宋体" w:eastAsia="宋体" w:cs="宋体"/>
                <w:i w:val="0"/>
                <w:color w:val="000000"/>
                <w:sz w:val="18"/>
                <w:szCs w:val="18"/>
                <w:u w:val="none"/>
              </w:rPr>
            </w:pPr>
          </w:p>
        </w:tc>
        <w:tc>
          <w:tcPr>
            <w:tcW w:w="425" w:type="pct"/>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7E2975B">
            <w:pPr>
              <w:jc w:val="center"/>
              <w:rPr>
                <w:rFonts w:hint="eastAsia" w:ascii="宋体" w:hAnsi="宋体" w:eastAsia="宋体" w:cs="宋体"/>
                <w:i w:val="0"/>
                <w:color w:val="000000"/>
                <w:sz w:val="18"/>
                <w:szCs w:val="18"/>
                <w:u w:val="none"/>
              </w:rPr>
            </w:pPr>
          </w:p>
        </w:tc>
        <w:tc>
          <w:tcPr>
            <w:tcW w:w="367" w:type="pct"/>
            <w:gridSpan w:val="2"/>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39B46F7">
            <w:pPr>
              <w:jc w:val="center"/>
              <w:rPr>
                <w:rFonts w:hint="eastAsia" w:ascii="宋体" w:hAnsi="宋体" w:eastAsia="宋体" w:cs="宋体"/>
                <w:i w:val="0"/>
                <w:color w:val="000000"/>
                <w:sz w:val="18"/>
                <w:szCs w:val="18"/>
                <w:u w:val="none"/>
              </w:rPr>
            </w:pPr>
          </w:p>
        </w:tc>
        <w:tc>
          <w:tcPr>
            <w:tcW w:w="263" w:type="pct"/>
            <w:gridSpan w:val="2"/>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C95F25E">
            <w:pPr>
              <w:jc w:val="center"/>
              <w:rPr>
                <w:rFonts w:hint="eastAsia" w:ascii="宋体" w:hAnsi="宋体" w:eastAsia="宋体" w:cs="宋体"/>
                <w:i w:val="0"/>
                <w:color w:val="000000"/>
                <w:sz w:val="18"/>
                <w:szCs w:val="18"/>
                <w:u w:val="none"/>
              </w:rPr>
            </w:pPr>
          </w:p>
        </w:tc>
        <w:tc>
          <w:tcPr>
            <w:tcW w:w="368" w:type="pct"/>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4C01C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公务用车购置费</w:t>
            </w:r>
          </w:p>
        </w:tc>
        <w:tc>
          <w:tcPr>
            <w:tcW w:w="2503" w:type="pct"/>
            <w:gridSpan w:val="8"/>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198DE0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公务用车运行维护费</w:t>
            </w:r>
          </w:p>
        </w:tc>
        <w:tc>
          <w:tcPr>
            <w:tcW w:w="258"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932A467">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14:paraId="51F44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576" w:type="pct"/>
          <w:trHeight w:val="323" w:hRule="atLeast"/>
        </w:trPr>
        <w:tc>
          <w:tcPr>
            <w:tcW w:w="235" w:type="pct"/>
            <w:gridSpan w:val="2"/>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141DF1E">
            <w:pPr>
              <w:jc w:val="center"/>
              <w:rPr>
                <w:rFonts w:hint="eastAsia" w:ascii="宋体" w:hAnsi="宋体" w:eastAsia="宋体" w:cs="宋体"/>
                <w:i w:val="0"/>
                <w:color w:val="000000"/>
                <w:sz w:val="18"/>
                <w:szCs w:val="18"/>
                <w:u w:val="none"/>
              </w:rPr>
            </w:pPr>
          </w:p>
        </w:tc>
        <w:tc>
          <w:tcPr>
            <w:tcW w:w="425" w:type="pct"/>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FB2690E">
            <w:pPr>
              <w:jc w:val="center"/>
              <w:rPr>
                <w:rFonts w:hint="eastAsia" w:ascii="宋体" w:hAnsi="宋体" w:eastAsia="宋体" w:cs="宋体"/>
                <w:i w:val="0"/>
                <w:color w:val="000000"/>
                <w:sz w:val="18"/>
                <w:szCs w:val="18"/>
                <w:u w:val="none"/>
              </w:rPr>
            </w:pPr>
          </w:p>
        </w:tc>
        <w:tc>
          <w:tcPr>
            <w:tcW w:w="367" w:type="pct"/>
            <w:gridSpan w:val="2"/>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8483384">
            <w:pPr>
              <w:jc w:val="center"/>
              <w:rPr>
                <w:rFonts w:hint="eastAsia" w:ascii="宋体" w:hAnsi="宋体" w:eastAsia="宋体" w:cs="宋体"/>
                <w:i w:val="0"/>
                <w:color w:val="000000"/>
                <w:sz w:val="18"/>
                <w:szCs w:val="18"/>
                <w:u w:val="none"/>
              </w:rPr>
            </w:pPr>
          </w:p>
        </w:tc>
        <w:tc>
          <w:tcPr>
            <w:tcW w:w="263" w:type="pct"/>
            <w:gridSpan w:val="2"/>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3320EFA">
            <w:pPr>
              <w:jc w:val="center"/>
              <w:rPr>
                <w:rFonts w:hint="eastAsia" w:ascii="宋体" w:hAnsi="宋体" w:eastAsia="宋体" w:cs="宋体"/>
                <w:i w:val="0"/>
                <w:color w:val="000000"/>
                <w:sz w:val="18"/>
                <w:szCs w:val="18"/>
                <w:u w:val="none"/>
              </w:rPr>
            </w:pPr>
          </w:p>
        </w:tc>
        <w:tc>
          <w:tcPr>
            <w:tcW w:w="368" w:type="pct"/>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939F6CD">
            <w:pPr>
              <w:jc w:val="center"/>
              <w:rPr>
                <w:rFonts w:hint="eastAsia" w:ascii="宋体" w:hAnsi="宋体" w:eastAsia="宋体" w:cs="宋体"/>
                <w:i w:val="0"/>
                <w:color w:val="000000"/>
                <w:sz w:val="18"/>
                <w:szCs w:val="18"/>
                <w:u w:val="none"/>
              </w:rPr>
            </w:pPr>
          </w:p>
        </w:tc>
        <w:tc>
          <w:tcPr>
            <w:tcW w:w="543" w:type="pct"/>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21E01C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477"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9039C1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公务用车加油</w:t>
            </w:r>
          </w:p>
        </w:tc>
        <w:tc>
          <w:tcPr>
            <w:tcW w:w="572"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CDA36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公务用车维修</w:t>
            </w:r>
          </w:p>
        </w:tc>
        <w:tc>
          <w:tcPr>
            <w:tcW w:w="46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937435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公务用车保险</w:t>
            </w:r>
          </w:p>
        </w:tc>
        <w:tc>
          <w:tcPr>
            <w:tcW w:w="443"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AF3CA3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w:t>
            </w:r>
          </w:p>
        </w:tc>
        <w:tc>
          <w:tcPr>
            <w:tcW w:w="258"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A8C8435">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14:paraId="2A91D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576" w:type="pct"/>
          <w:trHeight w:val="323" w:hRule="atLeast"/>
        </w:trPr>
        <w:tc>
          <w:tcPr>
            <w:tcW w:w="235"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01C8A5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2023年预算</w:t>
            </w:r>
          </w:p>
        </w:tc>
        <w:tc>
          <w:tcPr>
            <w:tcW w:w="425"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3041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4.420400</w:t>
            </w:r>
          </w:p>
        </w:tc>
        <w:tc>
          <w:tcPr>
            <w:tcW w:w="36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9158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573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0</w:t>
            </w:r>
          </w:p>
        </w:tc>
        <w:tc>
          <w:tcPr>
            <w:tcW w:w="36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6F89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0</w:t>
            </w:r>
          </w:p>
        </w:tc>
        <w:tc>
          <w:tcPr>
            <w:tcW w:w="158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4B6A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4.420400</w:t>
            </w:r>
          </w:p>
        </w:tc>
        <w:tc>
          <w:tcPr>
            <w:tcW w:w="47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57EF2">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1.800000</w:t>
            </w:r>
          </w:p>
        </w:tc>
        <w:tc>
          <w:tcPr>
            <w:tcW w:w="5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1D90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1.200000</w:t>
            </w:r>
          </w:p>
        </w:tc>
        <w:tc>
          <w:tcPr>
            <w:tcW w:w="4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DE2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0.940000</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447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0.480400</w:t>
            </w:r>
          </w:p>
        </w:tc>
        <w:tc>
          <w:tcPr>
            <w:tcW w:w="2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A8DBA">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14:paraId="56B38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576" w:type="pct"/>
          <w:trHeight w:val="323" w:hRule="atLeast"/>
        </w:trPr>
        <w:tc>
          <w:tcPr>
            <w:tcW w:w="235"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C61E58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2023年决算</w:t>
            </w:r>
          </w:p>
        </w:tc>
        <w:tc>
          <w:tcPr>
            <w:tcW w:w="425"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9E27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0.855926</w:t>
            </w:r>
          </w:p>
        </w:tc>
        <w:tc>
          <w:tcPr>
            <w:tcW w:w="36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C635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0</w:t>
            </w:r>
          </w:p>
        </w:tc>
        <w:tc>
          <w:tcPr>
            <w:tcW w:w="26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D37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0</w:t>
            </w:r>
          </w:p>
        </w:tc>
        <w:tc>
          <w:tcPr>
            <w:tcW w:w="36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3BA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0</w:t>
            </w:r>
          </w:p>
        </w:tc>
        <w:tc>
          <w:tcPr>
            <w:tcW w:w="158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7BF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0.855926</w:t>
            </w:r>
          </w:p>
        </w:tc>
        <w:tc>
          <w:tcPr>
            <w:tcW w:w="47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9D5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0.300000</w:t>
            </w:r>
          </w:p>
        </w:tc>
        <w:tc>
          <w:tcPr>
            <w:tcW w:w="5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FF696">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0.125500</w:t>
            </w:r>
          </w:p>
        </w:tc>
        <w:tc>
          <w:tcPr>
            <w:tcW w:w="4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2907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0.375426</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7E847">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0.055000</w:t>
            </w:r>
          </w:p>
        </w:tc>
        <w:tc>
          <w:tcPr>
            <w:tcW w:w="2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9B9EC">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bl>
    <w:p w14:paraId="3DCAFFAE">
      <w:pPr>
        <w:pStyle w:val="2"/>
        <w:ind w:firstLine="420"/>
      </w:pPr>
    </w:p>
    <w:p w14:paraId="1DBCFA47">
      <w:pPr>
        <w:pStyle w:val="2"/>
        <w:ind w:firstLine="420"/>
      </w:pPr>
    </w:p>
    <w:p w14:paraId="1A3F7CB4">
      <w:pPr>
        <w:pStyle w:val="2"/>
        <w:ind w:firstLine="420"/>
      </w:pPr>
    </w:p>
    <w:p w14:paraId="7CE1841D">
      <w:pPr>
        <w:pStyle w:val="2"/>
        <w:ind w:firstLine="420"/>
      </w:pPr>
    </w:p>
    <w:p w14:paraId="26BE958D">
      <w:pPr>
        <w:pStyle w:val="2"/>
        <w:ind w:firstLine="420"/>
      </w:pPr>
    </w:p>
    <w:p w14:paraId="7442337F">
      <w:pPr>
        <w:pStyle w:val="2"/>
        <w:ind w:firstLine="420"/>
      </w:pPr>
    </w:p>
    <w:p w14:paraId="6FBABD75">
      <w:pPr>
        <w:pStyle w:val="2"/>
        <w:ind w:firstLine="420"/>
      </w:pPr>
    </w:p>
    <w:p w14:paraId="020ECD9A">
      <w:pPr>
        <w:pStyle w:val="2"/>
        <w:ind w:firstLine="420"/>
      </w:pPr>
    </w:p>
    <w:p w14:paraId="7AB18697">
      <w:pPr>
        <w:pStyle w:val="2"/>
        <w:ind w:firstLine="420"/>
      </w:pPr>
    </w:p>
    <w:p w14:paraId="10A18AC7">
      <w:pPr>
        <w:pStyle w:val="2"/>
        <w:ind w:firstLine="420"/>
      </w:pPr>
    </w:p>
    <w:p w14:paraId="2EF07015">
      <w:pPr>
        <w:pStyle w:val="2"/>
        <w:ind w:firstLine="420"/>
      </w:pPr>
    </w:p>
    <w:p w14:paraId="6DD1CBF1">
      <w:pPr>
        <w:pStyle w:val="2"/>
        <w:ind w:firstLine="420"/>
      </w:pPr>
    </w:p>
    <w:p w14:paraId="5EF798B2">
      <w:pPr>
        <w:pStyle w:val="2"/>
        <w:ind w:firstLine="420"/>
      </w:pPr>
    </w:p>
    <w:p w14:paraId="45EF2993">
      <w:pPr>
        <w:pStyle w:val="2"/>
        <w:ind w:firstLine="420"/>
      </w:pPr>
    </w:p>
    <w:p w14:paraId="22DEE7C9">
      <w:pPr>
        <w:pStyle w:val="2"/>
        <w:ind w:firstLine="420"/>
      </w:pPr>
    </w:p>
    <w:p w14:paraId="28651A81">
      <w:pPr>
        <w:pStyle w:val="2"/>
        <w:ind w:firstLine="420"/>
      </w:pPr>
    </w:p>
    <w:p w14:paraId="34DF7276">
      <w:pPr>
        <w:pStyle w:val="2"/>
        <w:ind w:firstLine="420"/>
      </w:pPr>
    </w:p>
    <w:p w14:paraId="05F8C7AB">
      <w:pPr>
        <w:pStyle w:val="2"/>
        <w:ind w:firstLine="420"/>
      </w:pPr>
    </w:p>
    <w:tbl>
      <w:tblPr>
        <w:tblStyle w:val="12"/>
        <w:tblW w:w="131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08"/>
        <w:gridCol w:w="708"/>
        <w:gridCol w:w="708"/>
        <w:gridCol w:w="2297"/>
        <w:gridCol w:w="8760"/>
      </w:tblGrid>
      <w:tr w14:paraId="1FF33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8" w:hRule="atLeast"/>
        </w:trPr>
        <w:tc>
          <w:tcPr>
            <w:tcW w:w="13181" w:type="dxa"/>
            <w:gridSpan w:val="5"/>
            <w:tcBorders>
              <w:top w:val="nil"/>
              <w:left w:val="nil"/>
              <w:bottom w:val="nil"/>
              <w:right w:val="nil"/>
            </w:tcBorders>
            <w:shd w:val="clear" w:color="auto" w:fill="auto"/>
            <w:noWrap/>
            <w:tcMar>
              <w:top w:w="15" w:type="dxa"/>
              <w:left w:w="15" w:type="dxa"/>
              <w:right w:w="15" w:type="dxa"/>
            </w:tcMar>
            <w:vAlign w:val="center"/>
          </w:tcPr>
          <w:p w14:paraId="6F093210">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政府采购情况表</w:t>
            </w:r>
          </w:p>
        </w:tc>
      </w:tr>
      <w:tr w14:paraId="65887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08" w:type="dxa"/>
            <w:tcBorders>
              <w:top w:val="nil"/>
              <w:left w:val="nil"/>
              <w:bottom w:val="nil"/>
              <w:right w:val="nil"/>
            </w:tcBorders>
            <w:shd w:val="clear" w:color="auto" w:fill="auto"/>
            <w:noWrap/>
            <w:tcMar>
              <w:top w:w="15" w:type="dxa"/>
              <w:left w:w="15" w:type="dxa"/>
              <w:right w:w="15" w:type="dxa"/>
            </w:tcMar>
            <w:vAlign w:val="center"/>
          </w:tcPr>
          <w:p w14:paraId="7D04A914">
            <w:pPr>
              <w:rPr>
                <w:rFonts w:hint="eastAsia" w:ascii="宋体" w:hAnsi="宋体" w:eastAsia="宋体" w:cs="宋体"/>
                <w:i w:val="0"/>
                <w:color w:val="000000"/>
                <w:sz w:val="22"/>
                <w:szCs w:val="22"/>
                <w:u w:val="none"/>
              </w:rPr>
            </w:pPr>
          </w:p>
        </w:tc>
        <w:tc>
          <w:tcPr>
            <w:tcW w:w="708" w:type="dxa"/>
            <w:tcBorders>
              <w:top w:val="nil"/>
              <w:left w:val="nil"/>
              <w:bottom w:val="nil"/>
              <w:right w:val="nil"/>
            </w:tcBorders>
            <w:shd w:val="clear" w:color="auto" w:fill="auto"/>
            <w:noWrap/>
            <w:tcMar>
              <w:top w:w="15" w:type="dxa"/>
              <w:left w:w="15" w:type="dxa"/>
              <w:right w:w="15" w:type="dxa"/>
            </w:tcMar>
            <w:vAlign w:val="center"/>
          </w:tcPr>
          <w:p w14:paraId="0B22A750">
            <w:pPr>
              <w:rPr>
                <w:rFonts w:hint="eastAsia" w:ascii="宋体" w:hAnsi="宋体" w:eastAsia="宋体" w:cs="宋体"/>
                <w:i w:val="0"/>
                <w:color w:val="000000"/>
                <w:sz w:val="22"/>
                <w:szCs w:val="22"/>
                <w:u w:val="none"/>
              </w:rPr>
            </w:pPr>
          </w:p>
        </w:tc>
        <w:tc>
          <w:tcPr>
            <w:tcW w:w="708" w:type="dxa"/>
            <w:tcBorders>
              <w:top w:val="nil"/>
              <w:left w:val="nil"/>
              <w:bottom w:val="nil"/>
              <w:right w:val="nil"/>
            </w:tcBorders>
            <w:shd w:val="clear" w:color="auto" w:fill="auto"/>
            <w:noWrap/>
            <w:tcMar>
              <w:top w:w="15" w:type="dxa"/>
              <w:left w:w="15" w:type="dxa"/>
              <w:right w:w="15" w:type="dxa"/>
            </w:tcMar>
            <w:vAlign w:val="center"/>
          </w:tcPr>
          <w:p w14:paraId="02A5C053">
            <w:pPr>
              <w:rPr>
                <w:rFonts w:hint="eastAsia" w:ascii="宋体" w:hAnsi="宋体" w:eastAsia="宋体" w:cs="宋体"/>
                <w:i w:val="0"/>
                <w:color w:val="000000"/>
                <w:sz w:val="22"/>
                <w:szCs w:val="22"/>
                <w:u w:val="none"/>
              </w:rPr>
            </w:pPr>
          </w:p>
        </w:tc>
        <w:tc>
          <w:tcPr>
            <w:tcW w:w="2297" w:type="dxa"/>
            <w:tcBorders>
              <w:top w:val="nil"/>
              <w:left w:val="nil"/>
              <w:bottom w:val="nil"/>
              <w:right w:val="nil"/>
            </w:tcBorders>
            <w:shd w:val="clear" w:color="auto" w:fill="auto"/>
            <w:noWrap/>
            <w:tcMar>
              <w:top w:w="15" w:type="dxa"/>
              <w:left w:w="15" w:type="dxa"/>
              <w:right w:w="15" w:type="dxa"/>
            </w:tcMar>
            <w:vAlign w:val="center"/>
          </w:tcPr>
          <w:p w14:paraId="3F8575F0">
            <w:pPr>
              <w:rPr>
                <w:rFonts w:hint="eastAsia" w:ascii="宋体" w:hAnsi="宋体" w:eastAsia="宋体" w:cs="宋体"/>
                <w:i w:val="0"/>
                <w:color w:val="000000"/>
                <w:sz w:val="22"/>
                <w:szCs w:val="22"/>
                <w:u w:val="none"/>
              </w:rPr>
            </w:pPr>
          </w:p>
        </w:tc>
        <w:tc>
          <w:tcPr>
            <w:tcW w:w="8760" w:type="dxa"/>
            <w:tcBorders>
              <w:top w:val="nil"/>
              <w:left w:val="nil"/>
              <w:bottom w:val="nil"/>
              <w:right w:val="nil"/>
            </w:tcBorders>
            <w:shd w:val="clear" w:color="auto" w:fill="auto"/>
            <w:noWrap/>
            <w:tcMar>
              <w:top w:w="15" w:type="dxa"/>
              <w:left w:w="15" w:type="dxa"/>
              <w:right w:w="15" w:type="dxa"/>
            </w:tcMar>
            <w:vAlign w:val="center"/>
          </w:tcPr>
          <w:p w14:paraId="4EC5B1CE">
            <w:pPr>
              <w:jc w:val="center"/>
              <w:rPr>
                <w:rFonts w:hint="eastAsia" w:ascii="宋体" w:hAnsi="宋体" w:eastAsia="宋体" w:cs="宋体"/>
                <w:b/>
                <w:i w:val="0"/>
                <w:color w:val="000000"/>
                <w:sz w:val="20"/>
                <w:szCs w:val="20"/>
                <w:u w:val="none"/>
              </w:rPr>
            </w:pPr>
          </w:p>
        </w:tc>
      </w:tr>
      <w:tr w14:paraId="5B8F0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4421" w:type="dxa"/>
            <w:gridSpan w:val="4"/>
            <w:tcBorders>
              <w:top w:val="nil"/>
              <w:left w:val="nil"/>
              <w:bottom w:val="nil"/>
              <w:right w:val="nil"/>
            </w:tcBorders>
            <w:shd w:val="clear" w:color="auto" w:fill="auto"/>
            <w:noWrap/>
            <w:tcMar>
              <w:top w:w="15" w:type="dxa"/>
              <w:left w:w="15" w:type="dxa"/>
              <w:right w:w="15" w:type="dxa"/>
            </w:tcMar>
            <w:vAlign w:val="bottom"/>
          </w:tcPr>
          <w:p w14:paraId="2804304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单位名称：北京市密云区图书馆</w:t>
            </w:r>
          </w:p>
        </w:tc>
        <w:tc>
          <w:tcPr>
            <w:tcW w:w="8760" w:type="dxa"/>
            <w:tcBorders>
              <w:top w:val="nil"/>
              <w:left w:val="nil"/>
              <w:bottom w:val="nil"/>
              <w:right w:val="nil"/>
            </w:tcBorders>
            <w:shd w:val="clear" w:color="auto" w:fill="auto"/>
            <w:noWrap/>
            <w:tcMar>
              <w:top w:w="15" w:type="dxa"/>
              <w:left w:w="15" w:type="dxa"/>
              <w:right w:w="15" w:type="dxa"/>
            </w:tcMar>
            <w:vAlign w:val="bottom"/>
          </w:tcPr>
          <w:p w14:paraId="221A5BC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2DED7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9" w:hRule="atLeast"/>
        </w:trPr>
        <w:tc>
          <w:tcPr>
            <w:tcW w:w="442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ACC94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w:t>
            </w:r>
          </w:p>
        </w:tc>
        <w:tc>
          <w:tcPr>
            <w:tcW w:w="876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2AF93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统计数</w:t>
            </w:r>
          </w:p>
        </w:tc>
      </w:tr>
      <w:tr w14:paraId="51A52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9" w:hRule="atLeast"/>
        </w:trPr>
        <w:tc>
          <w:tcPr>
            <w:tcW w:w="442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098671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政府采购支出信息</w:t>
            </w:r>
          </w:p>
        </w:tc>
        <w:tc>
          <w:tcPr>
            <w:tcW w:w="8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C57E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260.180726</w:t>
            </w:r>
          </w:p>
        </w:tc>
      </w:tr>
      <w:tr w14:paraId="662E8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9" w:hRule="atLeast"/>
        </w:trPr>
        <w:tc>
          <w:tcPr>
            <w:tcW w:w="442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ABAA5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（一）政府采购支出合计</w:t>
            </w:r>
          </w:p>
        </w:tc>
        <w:tc>
          <w:tcPr>
            <w:tcW w:w="8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0DEE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260.180726</w:t>
            </w:r>
          </w:p>
        </w:tc>
      </w:tr>
      <w:tr w14:paraId="15B66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9" w:hRule="atLeast"/>
        </w:trPr>
        <w:tc>
          <w:tcPr>
            <w:tcW w:w="442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5C9522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1．政府采购货物支出</w:t>
            </w:r>
          </w:p>
        </w:tc>
        <w:tc>
          <w:tcPr>
            <w:tcW w:w="8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E07A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139.532800</w:t>
            </w:r>
          </w:p>
        </w:tc>
      </w:tr>
      <w:tr w14:paraId="29BEF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9" w:hRule="atLeast"/>
        </w:trPr>
        <w:tc>
          <w:tcPr>
            <w:tcW w:w="442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1F6440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2．政府采购工程支出</w:t>
            </w:r>
          </w:p>
        </w:tc>
        <w:tc>
          <w:tcPr>
            <w:tcW w:w="8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6844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75D42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9" w:hRule="atLeast"/>
        </w:trPr>
        <w:tc>
          <w:tcPr>
            <w:tcW w:w="442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00034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3．政府采购服务支出</w:t>
            </w:r>
          </w:p>
        </w:tc>
        <w:tc>
          <w:tcPr>
            <w:tcW w:w="8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AE0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120.647926</w:t>
            </w:r>
          </w:p>
        </w:tc>
      </w:tr>
      <w:tr w14:paraId="04A9F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9" w:hRule="atLeast"/>
        </w:trPr>
        <w:tc>
          <w:tcPr>
            <w:tcW w:w="442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015D2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（二）政府采购授予中小企业合同金额</w:t>
            </w:r>
          </w:p>
        </w:tc>
        <w:tc>
          <w:tcPr>
            <w:tcW w:w="8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418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1.658300</w:t>
            </w:r>
          </w:p>
        </w:tc>
      </w:tr>
      <w:tr w14:paraId="09204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9" w:hRule="atLeast"/>
        </w:trPr>
        <w:tc>
          <w:tcPr>
            <w:tcW w:w="442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2EAE15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其中：授予小微企业合同金额</w:t>
            </w:r>
          </w:p>
        </w:tc>
        <w:tc>
          <w:tcPr>
            <w:tcW w:w="8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6C8C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0.632800</w:t>
            </w:r>
          </w:p>
        </w:tc>
      </w:tr>
    </w:tbl>
    <w:p w14:paraId="4D6F7108">
      <w:pPr>
        <w:pStyle w:val="2"/>
        <w:ind w:firstLine="420"/>
      </w:pPr>
    </w:p>
    <w:p w14:paraId="0C159B23">
      <w:pPr>
        <w:pStyle w:val="2"/>
        <w:ind w:firstLine="420"/>
      </w:pPr>
    </w:p>
    <w:p w14:paraId="05D196D1">
      <w:pPr>
        <w:pStyle w:val="2"/>
        <w:ind w:firstLine="420"/>
      </w:pPr>
    </w:p>
    <w:p w14:paraId="195EE779">
      <w:pPr>
        <w:pStyle w:val="2"/>
        <w:ind w:firstLine="420"/>
      </w:pPr>
    </w:p>
    <w:p w14:paraId="13DAE2DE">
      <w:pPr>
        <w:pStyle w:val="2"/>
        <w:ind w:firstLine="420"/>
      </w:pPr>
    </w:p>
    <w:p w14:paraId="52AE0735">
      <w:pPr>
        <w:pStyle w:val="2"/>
        <w:ind w:firstLine="420"/>
      </w:pPr>
    </w:p>
    <w:p w14:paraId="2C67F28D">
      <w:pPr>
        <w:pStyle w:val="2"/>
        <w:ind w:firstLine="420"/>
      </w:pPr>
    </w:p>
    <w:p w14:paraId="2BDE6873">
      <w:pPr>
        <w:pStyle w:val="2"/>
        <w:ind w:firstLine="420"/>
      </w:pP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33"/>
        <w:gridCol w:w="1411"/>
        <w:gridCol w:w="1931"/>
        <w:gridCol w:w="4811"/>
      </w:tblGrid>
      <w:tr w14:paraId="29ED1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5000" w:type="pct"/>
            <w:gridSpan w:val="4"/>
            <w:tcBorders>
              <w:top w:val="nil"/>
              <w:left w:val="nil"/>
              <w:bottom w:val="nil"/>
              <w:right w:val="nil"/>
            </w:tcBorders>
            <w:shd w:val="clear" w:color="auto" w:fill="auto"/>
            <w:noWrap/>
            <w:vAlign w:val="center"/>
          </w:tcPr>
          <w:p w14:paraId="7BF7FDDF">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政府购买服务决算公开情况表</w:t>
            </w:r>
          </w:p>
        </w:tc>
      </w:tr>
      <w:tr w14:paraId="78F60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243" w:type="pct"/>
            <w:tcBorders>
              <w:top w:val="nil"/>
              <w:left w:val="nil"/>
              <w:bottom w:val="nil"/>
              <w:right w:val="nil"/>
            </w:tcBorders>
            <w:shd w:val="clear" w:color="auto" w:fill="auto"/>
            <w:noWrap/>
            <w:vAlign w:val="center"/>
          </w:tcPr>
          <w:p w14:paraId="493A76A0">
            <w:pPr>
              <w:rPr>
                <w:rFonts w:hint="eastAsia" w:ascii="宋体" w:hAnsi="宋体" w:eastAsia="宋体" w:cs="宋体"/>
                <w:i w:val="0"/>
                <w:iCs w:val="0"/>
                <w:color w:val="000000"/>
                <w:sz w:val="22"/>
                <w:szCs w:val="22"/>
                <w:u w:val="none"/>
              </w:rPr>
            </w:pPr>
          </w:p>
        </w:tc>
        <w:tc>
          <w:tcPr>
            <w:tcW w:w="477" w:type="pct"/>
            <w:tcBorders>
              <w:top w:val="nil"/>
              <w:left w:val="nil"/>
              <w:bottom w:val="nil"/>
              <w:right w:val="nil"/>
            </w:tcBorders>
            <w:shd w:val="clear" w:color="auto" w:fill="auto"/>
            <w:noWrap/>
            <w:vAlign w:val="center"/>
          </w:tcPr>
          <w:p w14:paraId="7E8CFA79">
            <w:pPr>
              <w:rPr>
                <w:rFonts w:hint="eastAsia" w:ascii="宋体" w:hAnsi="宋体" w:eastAsia="宋体" w:cs="宋体"/>
                <w:i w:val="0"/>
                <w:iCs w:val="0"/>
                <w:color w:val="000000"/>
                <w:sz w:val="22"/>
                <w:szCs w:val="22"/>
                <w:u w:val="none"/>
              </w:rPr>
            </w:pPr>
          </w:p>
        </w:tc>
        <w:tc>
          <w:tcPr>
            <w:tcW w:w="652" w:type="pct"/>
            <w:tcBorders>
              <w:top w:val="nil"/>
              <w:left w:val="nil"/>
              <w:bottom w:val="nil"/>
              <w:right w:val="nil"/>
            </w:tcBorders>
            <w:shd w:val="clear" w:color="auto" w:fill="auto"/>
            <w:noWrap/>
            <w:vAlign w:val="center"/>
          </w:tcPr>
          <w:p w14:paraId="3DB0E073">
            <w:pPr>
              <w:rPr>
                <w:rFonts w:hint="eastAsia" w:ascii="宋体" w:hAnsi="宋体" w:eastAsia="宋体" w:cs="宋体"/>
                <w:i w:val="0"/>
                <w:iCs w:val="0"/>
                <w:color w:val="000000"/>
                <w:sz w:val="22"/>
                <w:szCs w:val="22"/>
                <w:u w:val="none"/>
              </w:rPr>
            </w:pPr>
          </w:p>
        </w:tc>
        <w:tc>
          <w:tcPr>
            <w:tcW w:w="1626" w:type="pct"/>
            <w:tcBorders>
              <w:top w:val="nil"/>
              <w:left w:val="nil"/>
              <w:bottom w:val="nil"/>
              <w:right w:val="nil"/>
            </w:tcBorders>
            <w:shd w:val="clear" w:color="auto" w:fill="auto"/>
            <w:noWrap/>
            <w:vAlign w:val="center"/>
          </w:tcPr>
          <w:p w14:paraId="74A2896C">
            <w:pPr>
              <w:jc w:val="center"/>
              <w:rPr>
                <w:rFonts w:hint="eastAsia" w:ascii="宋体" w:hAnsi="宋体" w:eastAsia="宋体" w:cs="宋体"/>
                <w:i w:val="0"/>
                <w:iCs w:val="0"/>
                <w:color w:val="000000"/>
                <w:sz w:val="20"/>
                <w:szCs w:val="20"/>
                <w:u w:val="none"/>
              </w:rPr>
            </w:pPr>
          </w:p>
        </w:tc>
      </w:tr>
      <w:tr w14:paraId="14126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73" w:type="pct"/>
            <w:gridSpan w:val="3"/>
            <w:tcBorders>
              <w:top w:val="nil"/>
              <w:left w:val="nil"/>
              <w:bottom w:val="nil"/>
              <w:right w:val="nil"/>
            </w:tcBorders>
            <w:shd w:val="clear" w:color="auto" w:fill="auto"/>
            <w:noWrap/>
            <w:vAlign w:val="bottom"/>
          </w:tcPr>
          <w:p w14:paraId="285BCA9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单位名称：北京市密云区图书馆</w:t>
            </w:r>
          </w:p>
        </w:tc>
        <w:tc>
          <w:tcPr>
            <w:tcW w:w="1626" w:type="pct"/>
            <w:tcBorders>
              <w:top w:val="nil"/>
              <w:left w:val="nil"/>
              <w:bottom w:val="nil"/>
              <w:right w:val="nil"/>
            </w:tcBorders>
            <w:shd w:val="clear" w:color="auto" w:fill="auto"/>
            <w:noWrap/>
            <w:vAlign w:val="bottom"/>
          </w:tcPr>
          <w:p w14:paraId="5B8BCD1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72A6C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243"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2811CE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一级目录</w:t>
            </w:r>
          </w:p>
        </w:tc>
        <w:tc>
          <w:tcPr>
            <w:tcW w:w="1130"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7B47FD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二级目录</w:t>
            </w:r>
          </w:p>
        </w:tc>
        <w:tc>
          <w:tcPr>
            <w:tcW w:w="1626"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1ED7F6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w:t>
            </w:r>
          </w:p>
        </w:tc>
      </w:tr>
      <w:tr w14:paraId="2E37B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373" w:type="pct"/>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40F8F8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512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6D4F5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243" w:type="pct"/>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14D174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公共服务</w:t>
            </w:r>
          </w:p>
        </w:tc>
        <w:tc>
          <w:tcPr>
            <w:tcW w:w="1130"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249071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1E6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64C08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243"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71A23890">
            <w:pPr>
              <w:jc w:val="center"/>
              <w:rPr>
                <w:rFonts w:hint="eastAsia" w:ascii="宋体" w:hAnsi="宋体" w:eastAsia="宋体" w:cs="宋体"/>
                <w:i w:val="0"/>
                <w:iCs w:val="0"/>
                <w:color w:val="000000"/>
                <w:sz w:val="18"/>
                <w:szCs w:val="18"/>
                <w:u w:val="none"/>
              </w:rPr>
            </w:pPr>
          </w:p>
        </w:tc>
        <w:tc>
          <w:tcPr>
            <w:tcW w:w="1130"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40D180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公共安全服务</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ABE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4D631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243"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6464413B">
            <w:pPr>
              <w:jc w:val="center"/>
              <w:rPr>
                <w:rFonts w:hint="eastAsia" w:ascii="宋体" w:hAnsi="宋体" w:eastAsia="宋体" w:cs="宋体"/>
                <w:i w:val="0"/>
                <w:iCs w:val="0"/>
                <w:color w:val="000000"/>
                <w:sz w:val="18"/>
                <w:szCs w:val="18"/>
                <w:u w:val="none"/>
              </w:rPr>
            </w:pPr>
          </w:p>
        </w:tc>
        <w:tc>
          <w:tcPr>
            <w:tcW w:w="1130"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379349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教育公共服务</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E74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46706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243"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23C3400F">
            <w:pPr>
              <w:jc w:val="center"/>
              <w:rPr>
                <w:rFonts w:hint="eastAsia" w:ascii="宋体" w:hAnsi="宋体" w:eastAsia="宋体" w:cs="宋体"/>
                <w:i w:val="0"/>
                <w:iCs w:val="0"/>
                <w:color w:val="000000"/>
                <w:sz w:val="18"/>
                <w:szCs w:val="18"/>
                <w:u w:val="none"/>
              </w:rPr>
            </w:pPr>
          </w:p>
        </w:tc>
        <w:tc>
          <w:tcPr>
            <w:tcW w:w="1130"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71E85C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就业公共服务</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8B4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69433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243"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47295DC2">
            <w:pPr>
              <w:jc w:val="center"/>
              <w:rPr>
                <w:rFonts w:hint="eastAsia" w:ascii="宋体" w:hAnsi="宋体" w:eastAsia="宋体" w:cs="宋体"/>
                <w:i w:val="0"/>
                <w:iCs w:val="0"/>
                <w:color w:val="000000"/>
                <w:sz w:val="18"/>
                <w:szCs w:val="18"/>
                <w:u w:val="none"/>
              </w:rPr>
            </w:pPr>
          </w:p>
        </w:tc>
        <w:tc>
          <w:tcPr>
            <w:tcW w:w="1130"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1F8152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社会保障服务</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B0D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60487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243"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572C037C">
            <w:pPr>
              <w:jc w:val="center"/>
              <w:rPr>
                <w:rFonts w:hint="eastAsia" w:ascii="宋体" w:hAnsi="宋体" w:eastAsia="宋体" w:cs="宋体"/>
                <w:i w:val="0"/>
                <w:iCs w:val="0"/>
                <w:color w:val="000000"/>
                <w:sz w:val="18"/>
                <w:szCs w:val="18"/>
                <w:u w:val="none"/>
              </w:rPr>
            </w:pPr>
          </w:p>
        </w:tc>
        <w:tc>
          <w:tcPr>
            <w:tcW w:w="1130"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6C87AE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卫生健康公共服务</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6D2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77D77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243"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68437A33">
            <w:pPr>
              <w:jc w:val="center"/>
              <w:rPr>
                <w:rFonts w:hint="eastAsia" w:ascii="宋体" w:hAnsi="宋体" w:eastAsia="宋体" w:cs="宋体"/>
                <w:i w:val="0"/>
                <w:iCs w:val="0"/>
                <w:color w:val="000000"/>
                <w:sz w:val="18"/>
                <w:szCs w:val="18"/>
                <w:u w:val="none"/>
              </w:rPr>
            </w:pPr>
          </w:p>
        </w:tc>
        <w:tc>
          <w:tcPr>
            <w:tcW w:w="1130"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5F1CD1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生态保护和环境治理服务</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84A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6F2BE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243"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12E0A5F2">
            <w:pPr>
              <w:jc w:val="center"/>
              <w:rPr>
                <w:rFonts w:hint="eastAsia" w:ascii="宋体" w:hAnsi="宋体" w:eastAsia="宋体" w:cs="宋体"/>
                <w:i w:val="0"/>
                <w:iCs w:val="0"/>
                <w:color w:val="000000"/>
                <w:sz w:val="18"/>
                <w:szCs w:val="18"/>
                <w:u w:val="none"/>
              </w:rPr>
            </w:pPr>
          </w:p>
        </w:tc>
        <w:tc>
          <w:tcPr>
            <w:tcW w:w="1130"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5AA84D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科技公共服务</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B0E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2921B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243"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75507766">
            <w:pPr>
              <w:jc w:val="center"/>
              <w:rPr>
                <w:rFonts w:hint="eastAsia" w:ascii="宋体" w:hAnsi="宋体" w:eastAsia="宋体" w:cs="宋体"/>
                <w:i w:val="0"/>
                <w:iCs w:val="0"/>
                <w:color w:val="000000"/>
                <w:sz w:val="18"/>
                <w:szCs w:val="18"/>
                <w:u w:val="none"/>
              </w:rPr>
            </w:pPr>
          </w:p>
        </w:tc>
        <w:tc>
          <w:tcPr>
            <w:tcW w:w="1130"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28A7A6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文化公共服务</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40E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3892C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243"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6E541F53">
            <w:pPr>
              <w:jc w:val="center"/>
              <w:rPr>
                <w:rFonts w:hint="eastAsia" w:ascii="宋体" w:hAnsi="宋体" w:eastAsia="宋体" w:cs="宋体"/>
                <w:i w:val="0"/>
                <w:iCs w:val="0"/>
                <w:color w:val="000000"/>
                <w:sz w:val="18"/>
                <w:szCs w:val="18"/>
                <w:u w:val="none"/>
              </w:rPr>
            </w:pPr>
          </w:p>
        </w:tc>
        <w:tc>
          <w:tcPr>
            <w:tcW w:w="1130"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4B3E31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体育公共服务</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F3C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65C05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243"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1C343C8E">
            <w:pPr>
              <w:jc w:val="center"/>
              <w:rPr>
                <w:rFonts w:hint="eastAsia" w:ascii="宋体" w:hAnsi="宋体" w:eastAsia="宋体" w:cs="宋体"/>
                <w:i w:val="0"/>
                <w:iCs w:val="0"/>
                <w:color w:val="000000"/>
                <w:sz w:val="18"/>
                <w:szCs w:val="18"/>
                <w:u w:val="none"/>
              </w:rPr>
            </w:pPr>
          </w:p>
        </w:tc>
        <w:tc>
          <w:tcPr>
            <w:tcW w:w="1130"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739024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社会治理服务</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58B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3FF17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243"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4E493175">
            <w:pPr>
              <w:jc w:val="center"/>
              <w:rPr>
                <w:rFonts w:hint="eastAsia" w:ascii="宋体" w:hAnsi="宋体" w:eastAsia="宋体" w:cs="宋体"/>
                <w:i w:val="0"/>
                <w:iCs w:val="0"/>
                <w:color w:val="000000"/>
                <w:sz w:val="18"/>
                <w:szCs w:val="18"/>
                <w:u w:val="none"/>
              </w:rPr>
            </w:pPr>
          </w:p>
        </w:tc>
        <w:tc>
          <w:tcPr>
            <w:tcW w:w="1130"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246505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城乡维护服务</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77F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4788F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243"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017AEF56">
            <w:pPr>
              <w:jc w:val="center"/>
              <w:rPr>
                <w:rFonts w:hint="eastAsia" w:ascii="宋体" w:hAnsi="宋体" w:eastAsia="宋体" w:cs="宋体"/>
                <w:i w:val="0"/>
                <w:iCs w:val="0"/>
                <w:color w:val="000000"/>
                <w:sz w:val="18"/>
                <w:szCs w:val="18"/>
                <w:u w:val="none"/>
              </w:rPr>
            </w:pPr>
          </w:p>
        </w:tc>
        <w:tc>
          <w:tcPr>
            <w:tcW w:w="1130"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233EA0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农业、林业和水利公共服务</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DA1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423A8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243"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688181A8">
            <w:pPr>
              <w:jc w:val="center"/>
              <w:rPr>
                <w:rFonts w:hint="eastAsia" w:ascii="宋体" w:hAnsi="宋体" w:eastAsia="宋体" w:cs="宋体"/>
                <w:i w:val="0"/>
                <w:iCs w:val="0"/>
                <w:color w:val="000000"/>
                <w:sz w:val="18"/>
                <w:szCs w:val="18"/>
                <w:u w:val="none"/>
              </w:rPr>
            </w:pPr>
          </w:p>
        </w:tc>
        <w:tc>
          <w:tcPr>
            <w:tcW w:w="1130"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161953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交通运输公共服务</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26B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04837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243"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77FE7CDA">
            <w:pPr>
              <w:jc w:val="center"/>
              <w:rPr>
                <w:rFonts w:hint="eastAsia" w:ascii="宋体" w:hAnsi="宋体" w:eastAsia="宋体" w:cs="宋体"/>
                <w:i w:val="0"/>
                <w:iCs w:val="0"/>
                <w:color w:val="000000"/>
                <w:sz w:val="18"/>
                <w:szCs w:val="18"/>
                <w:u w:val="none"/>
              </w:rPr>
            </w:pPr>
          </w:p>
        </w:tc>
        <w:tc>
          <w:tcPr>
            <w:tcW w:w="1130"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1F0086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灾害防治及应急管理服务</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05C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1246F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243"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400657E1">
            <w:pPr>
              <w:jc w:val="center"/>
              <w:rPr>
                <w:rFonts w:hint="eastAsia" w:ascii="宋体" w:hAnsi="宋体" w:eastAsia="宋体" w:cs="宋体"/>
                <w:i w:val="0"/>
                <w:iCs w:val="0"/>
                <w:color w:val="000000"/>
                <w:sz w:val="18"/>
                <w:szCs w:val="18"/>
                <w:u w:val="none"/>
              </w:rPr>
            </w:pPr>
          </w:p>
        </w:tc>
        <w:tc>
          <w:tcPr>
            <w:tcW w:w="1130"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283F17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公共信息与宣传服务</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CC6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7E4A7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243"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14683C5F">
            <w:pPr>
              <w:jc w:val="center"/>
              <w:rPr>
                <w:rFonts w:hint="eastAsia" w:ascii="宋体" w:hAnsi="宋体" w:eastAsia="宋体" w:cs="宋体"/>
                <w:i w:val="0"/>
                <w:iCs w:val="0"/>
                <w:color w:val="000000"/>
                <w:sz w:val="18"/>
                <w:szCs w:val="18"/>
                <w:u w:val="none"/>
              </w:rPr>
            </w:pPr>
          </w:p>
        </w:tc>
        <w:tc>
          <w:tcPr>
            <w:tcW w:w="1130"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7C6457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行业管理服务</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B9F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520AE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243"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5FAB31A3">
            <w:pPr>
              <w:jc w:val="center"/>
              <w:rPr>
                <w:rFonts w:hint="eastAsia" w:ascii="宋体" w:hAnsi="宋体" w:eastAsia="宋体" w:cs="宋体"/>
                <w:i w:val="0"/>
                <w:iCs w:val="0"/>
                <w:color w:val="000000"/>
                <w:sz w:val="18"/>
                <w:szCs w:val="18"/>
                <w:u w:val="none"/>
              </w:rPr>
            </w:pPr>
          </w:p>
        </w:tc>
        <w:tc>
          <w:tcPr>
            <w:tcW w:w="1130"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6BD77E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技术性公共服务</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74C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0F0F9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243"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6A0686CD">
            <w:pPr>
              <w:jc w:val="center"/>
              <w:rPr>
                <w:rFonts w:hint="eastAsia" w:ascii="宋体" w:hAnsi="宋体" w:eastAsia="宋体" w:cs="宋体"/>
                <w:i w:val="0"/>
                <w:iCs w:val="0"/>
                <w:color w:val="000000"/>
                <w:sz w:val="18"/>
                <w:szCs w:val="18"/>
                <w:u w:val="none"/>
              </w:rPr>
            </w:pPr>
          </w:p>
        </w:tc>
        <w:tc>
          <w:tcPr>
            <w:tcW w:w="1130"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621D40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其他公共服务</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B30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02D54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243" w:type="pct"/>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5172EF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政府履职辅助性服务</w:t>
            </w:r>
          </w:p>
        </w:tc>
        <w:tc>
          <w:tcPr>
            <w:tcW w:w="1130"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00CE1B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   计</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A98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7BF24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243"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306E1A42">
            <w:pPr>
              <w:jc w:val="center"/>
              <w:rPr>
                <w:rFonts w:hint="eastAsia" w:ascii="宋体" w:hAnsi="宋体" w:eastAsia="宋体" w:cs="宋体"/>
                <w:i w:val="0"/>
                <w:iCs w:val="0"/>
                <w:color w:val="000000"/>
                <w:sz w:val="18"/>
                <w:szCs w:val="18"/>
                <w:u w:val="none"/>
              </w:rPr>
            </w:pPr>
          </w:p>
        </w:tc>
        <w:tc>
          <w:tcPr>
            <w:tcW w:w="1130"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7E4D8D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法律服务</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D7D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0EAAD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243"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4121D54E">
            <w:pPr>
              <w:jc w:val="center"/>
              <w:rPr>
                <w:rFonts w:hint="eastAsia" w:ascii="宋体" w:hAnsi="宋体" w:eastAsia="宋体" w:cs="宋体"/>
                <w:i w:val="0"/>
                <w:iCs w:val="0"/>
                <w:color w:val="000000"/>
                <w:sz w:val="18"/>
                <w:szCs w:val="18"/>
                <w:u w:val="none"/>
              </w:rPr>
            </w:pPr>
          </w:p>
        </w:tc>
        <w:tc>
          <w:tcPr>
            <w:tcW w:w="1130"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4A0131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课题研究和社会调查服务</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86D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0EC38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243"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61A74FA3">
            <w:pPr>
              <w:jc w:val="center"/>
              <w:rPr>
                <w:rFonts w:hint="eastAsia" w:ascii="宋体" w:hAnsi="宋体" w:eastAsia="宋体" w:cs="宋体"/>
                <w:i w:val="0"/>
                <w:iCs w:val="0"/>
                <w:color w:val="000000"/>
                <w:sz w:val="18"/>
                <w:szCs w:val="18"/>
                <w:u w:val="none"/>
              </w:rPr>
            </w:pPr>
          </w:p>
        </w:tc>
        <w:tc>
          <w:tcPr>
            <w:tcW w:w="1130"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5525A6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会计审计服务</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52C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45AF8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243"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2F57914F">
            <w:pPr>
              <w:jc w:val="center"/>
              <w:rPr>
                <w:rFonts w:hint="eastAsia" w:ascii="宋体" w:hAnsi="宋体" w:eastAsia="宋体" w:cs="宋体"/>
                <w:i w:val="0"/>
                <w:iCs w:val="0"/>
                <w:color w:val="000000"/>
                <w:sz w:val="18"/>
                <w:szCs w:val="18"/>
                <w:u w:val="none"/>
              </w:rPr>
            </w:pPr>
          </w:p>
        </w:tc>
        <w:tc>
          <w:tcPr>
            <w:tcW w:w="1130"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66F054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会议服务</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969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281E3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243"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71E868D8">
            <w:pPr>
              <w:jc w:val="center"/>
              <w:rPr>
                <w:rFonts w:hint="eastAsia" w:ascii="宋体" w:hAnsi="宋体" w:eastAsia="宋体" w:cs="宋体"/>
                <w:i w:val="0"/>
                <w:iCs w:val="0"/>
                <w:color w:val="000000"/>
                <w:sz w:val="18"/>
                <w:szCs w:val="18"/>
                <w:u w:val="none"/>
              </w:rPr>
            </w:pPr>
          </w:p>
        </w:tc>
        <w:tc>
          <w:tcPr>
            <w:tcW w:w="1130"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734C11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监督检查辅助服务</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576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73925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243"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1152736B">
            <w:pPr>
              <w:jc w:val="center"/>
              <w:rPr>
                <w:rFonts w:hint="eastAsia" w:ascii="宋体" w:hAnsi="宋体" w:eastAsia="宋体" w:cs="宋体"/>
                <w:i w:val="0"/>
                <w:iCs w:val="0"/>
                <w:color w:val="000000"/>
                <w:sz w:val="18"/>
                <w:szCs w:val="18"/>
                <w:u w:val="none"/>
              </w:rPr>
            </w:pPr>
          </w:p>
        </w:tc>
        <w:tc>
          <w:tcPr>
            <w:tcW w:w="1130"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016037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工程服务</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D03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10EB6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243"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183D77FB">
            <w:pPr>
              <w:jc w:val="center"/>
              <w:rPr>
                <w:rFonts w:hint="eastAsia" w:ascii="宋体" w:hAnsi="宋体" w:eastAsia="宋体" w:cs="宋体"/>
                <w:i w:val="0"/>
                <w:iCs w:val="0"/>
                <w:color w:val="000000"/>
                <w:sz w:val="18"/>
                <w:szCs w:val="18"/>
                <w:u w:val="none"/>
              </w:rPr>
            </w:pPr>
          </w:p>
        </w:tc>
        <w:tc>
          <w:tcPr>
            <w:tcW w:w="1130"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059E44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评审、评估和评价服务</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562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45A6B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243"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66BCB6B9">
            <w:pPr>
              <w:jc w:val="center"/>
              <w:rPr>
                <w:rFonts w:hint="eastAsia" w:ascii="宋体" w:hAnsi="宋体" w:eastAsia="宋体" w:cs="宋体"/>
                <w:i w:val="0"/>
                <w:iCs w:val="0"/>
                <w:color w:val="000000"/>
                <w:sz w:val="18"/>
                <w:szCs w:val="18"/>
                <w:u w:val="none"/>
              </w:rPr>
            </w:pPr>
          </w:p>
        </w:tc>
        <w:tc>
          <w:tcPr>
            <w:tcW w:w="1130"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587CE5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咨询服务</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5A6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74A4A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243"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1C21450B">
            <w:pPr>
              <w:jc w:val="center"/>
              <w:rPr>
                <w:rFonts w:hint="eastAsia" w:ascii="宋体" w:hAnsi="宋体" w:eastAsia="宋体" w:cs="宋体"/>
                <w:i w:val="0"/>
                <w:iCs w:val="0"/>
                <w:color w:val="000000"/>
                <w:sz w:val="18"/>
                <w:szCs w:val="18"/>
                <w:u w:val="none"/>
              </w:rPr>
            </w:pPr>
          </w:p>
        </w:tc>
        <w:tc>
          <w:tcPr>
            <w:tcW w:w="1130"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60FCBD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机关工作人员培训服务</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B57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7CBCC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243"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1674A7CD">
            <w:pPr>
              <w:jc w:val="center"/>
              <w:rPr>
                <w:rFonts w:hint="eastAsia" w:ascii="宋体" w:hAnsi="宋体" w:eastAsia="宋体" w:cs="宋体"/>
                <w:i w:val="0"/>
                <w:iCs w:val="0"/>
                <w:color w:val="000000"/>
                <w:sz w:val="18"/>
                <w:szCs w:val="18"/>
                <w:u w:val="none"/>
              </w:rPr>
            </w:pPr>
          </w:p>
        </w:tc>
        <w:tc>
          <w:tcPr>
            <w:tcW w:w="1130"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36CB89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信息化服务</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7C1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2453C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243"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3AEE05DE">
            <w:pPr>
              <w:jc w:val="center"/>
              <w:rPr>
                <w:rFonts w:hint="eastAsia" w:ascii="宋体" w:hAnsi="宋体" w:eastAsia="宋体" w:cs="宋体"/>
                <w:i w:val="0"/>
                <w:iCs w:val="0"/>
                <w:color w:val="000000"/>
                <w:sz w:val="18"/>
                <w:szCs w:val="18"/>
                <w:u w:val="none"/>
              </w:rPr>
            </w:pPr>
          </w:p>
        </w:tc>
        <w:tc>
          <w:tcPr>
            <w:tcW w:w="1130"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6CED5C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后勤服务</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6BA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7416F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243"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7A2000C1">
            <w:pPr>
              <w:jc w:val="center"/>
              <w:rPr>
                <w:rFonts w:hint="eastAsia" w:ascii="宋体" w:hAnsi="宋体" w:eastAsia="宋体" w:cs="宋体"/>
                <w:i w:val="0"/>
                <w:iCs w:val="0"/>
                <w:color w:val="000000"/>
                <w:sz w:val="18"/>
                <w:szCs w:val="18"/>
                <w:u w:val="none"/>
              </w:rPr>
            </w:pPr>
          </w:p>
        </w:tc>
        <w:tc>
          <w:tcPr>
            <w:tcW w:w="1130"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40D2C1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其他辅助性服务</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967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bl>
    <w:p w14:paraId="311AF912">
      <w:pPr>
        <w:pStyle w:val="2"/>
        <w:ind w:firstLine="420"/>
      </w:pPr>
    </w:p>
    <w:p w14:paraId="426A161B">
      <w:pPr>
        <w:pStyle w:val="2"/>
        <w:ind w:firstLine="420"/>
      </w:pPr>
    </w:p>
    <w:p w14:paraId="66A22EE8">
      <w:pPr>
        <w:pStyle w:val="2"/>
        <w:ind w:firstLine="420"/>
      </w:pPr>
    </w:p>
    <w:p w14:paraId="132631D4">
      <w:pPr>
        <w:pStyle w:val="2"/>
        <w:ind w:firstLine="420"/>
      </w:pPr>
    </w:p>
    <w:p w14:paraId="48676409">
      <w:pPr>
        <w:pStyle w:val="2"/>
        <w:ind w:firstLine="420"/>
      </w:pPr>
    </w:p>
    <w:p w14:paraId="44F31AE5">
      <w:pPr>
        <w:pStyle w:val="2"/>
        <w:ind w:firstLine="420"/>
      </w:pPr>
    </w:p>
    <w:p w14:paraId="6D69B16E">
      <w:pPr>
        <w:pStyle w:val="2"/>
        <w:ind w:left="0" w:leftChars="0" w:firstLine="0" w:firstLineChars="0"/>
        <w:rPr>
          <w:rFonts w:hint="eastAsia" w:eastAsia="宋体"/>
          <w:lang w:val="en-US" w:eastAsia="zh-CN"/>
        </w:rPr>
      </w:pPr>
    </w:p>
    <w:p w14:paraId="69CED6AF">
      <w:pPr>
        <w:pStyle w:val="2"/>
        <w:rPr>
          <w:rFonts w:hint="eastAsia" w:eastAsia="宋体"/>
          <w:lang w:val="en-US" w:eastAsia="zh-CN"/>
        </w:rPr>
      </w:pPr>
    </w:p>
    <w:p w14:paraId="0950BFDB">
      <w:pPr>
        <w:pStyle w:val="2"/>
        <w:rPr>
          <w:rFonts w:hint="eastAsia" w:eastAsia="宋体"/>
          <w:lang w:val="en-US" w:eastAsia="zh-CN"/>
        </w:rPr>
      </w:pPr>
    </w:p>
    <w:p w14:paraId="5BEBE8E7">
      <w:pPr>
        <w:pStyle w:val="2"/>
        <w:rPr>
          <w:rFonts w:hint="eastAsia" w:eastAsia="宋体"/>
          <w:lang w:val="en-US" w:eastAsia="zh-CN"/>
        </w:rPr>
      </w:pPr>
    </w:p>
    <w:p w14:paraId="55DC5570">
      <w:pPr>
        <w:pStyle w:val="2"/>
        <w:rPr>
          <w:rFonts w:hint="eastAsia" w:eastAsia="宋体"/>
          <w:lang w:val="en-US" w:eastAsia="zh-CN"/>
        </w:rPr>
      </w:pPr>
    </w:p>
    <w:p w14:paraId="546C6272">
      <w:pPr>
        <w:pStyle w:val="2"/>
        <w:rPr>
          <w:rFonts w:hint="eastAsia" w:eastAsia="宋体"/>
          <w:lang w:val="en-US" w:eastAsia="zh-CN"/>
        </w:rPr>
      </w:pPr>
    </w:p>
    <w:p w14:paraId="673FFC9A">
      <w:pPr>
        <w:pStyle w:val="2"/>
        <w:ind w:left="0" w:leftChars="0" w:firstLine="0" w:firstLineChars="0"/>
      </w:pPr>
    </w:p>
    <w:p w14:paraId="52A86063">
      <w:pPr>
        <w:pStyle w:val="2"/>
        <w:ind w:left="0" w:leftChars="0" w:firstLine="0" w:firstLineChars="0"/>
      </w:pPr>
    </w:p>
    <w:p w14:paraId="15B90F29">
      <w:pPr>
        <w:pStyle w:val="2"/>
        <w:ind w:firstLine="420"/>
      </w:pPr>
    </w:p>
    <w:p w14:paraId="55B4E08D">
      <w:pPr>
        <w:pStyle w:val="2"/>
        <w:ind w:firstLine="420"/>
      </w:pPr>
    </w:p>
    <w:p w14:paraId="221D83BE">
      <w:pPr>
        <w:pStyle w:val="2"/>
        <w:ind w:firstLine="420"/>
      </w:pPr>
    </w:p>
    <w:p w14:paraId="7736F026">
      <w:pPr>
        <w:tabs>
          <w:tab w:val="center" w:pos="6979"/>
        </w:tabs>
        <w:spacing w:before="156" w:beforeLines="50" w:after="156" w:afterLines="50"/>
        <w:jc w:val="center"/>
        <w:rPr>
          <w:rFonts w:hint="eastAsia" w:ascii="宋体" w:hAnsi="宋体" w:cs="宋体"/>
          <w:b/>
          <w:bCs/>
          <w:spacing w:val="40"/>
          <w:kern w:val="0"/>
          <w:sz w:val="32"/>
          <w:szCs w:val="32"/>
        </w:rPr>
      </w:pPr>
    </w:p>
    <w:p w14:paraId="144AFADF">
      <w:pPr>
        <w:tabs>
          <w:tab w:val="center" w:pos="6979"/>
        </w:tabs>
        <w:spacing w:before="156" w:beforeLines="50" w:after="156" w:afterLines="50"/>
        <w:jc w:val="center"/>
        <w:rPr>
          <w:rFonts w:ascii="宋体" w:hAnsi="宋体"/>
          <w:b/>
          <w:sz w:val="32"/>
          <w:szCs w:val="32"/>
        </w:rPr>
      </w:pPr>
      <w:r>
        <w:rPr>
          <w:rFonts w:hint="eastAsia" w:ascii="宋体" w:hAnsi="宋体" w:cs="宋体"/>
          <w:b/>
          <w:bCs/>
          <w:spacing w:val="40"/>
          <w:kern w:val="0"/>
          <w:sz w:val="32"/>
          <w:szCs w:val="32"/>
        </w:rPr>
        <w:t xml:space="preserve">第二部分 </w:t>
      </w:r>
      <w:r>
        <w:rPr>
          <w:rFonts w:hint="eastAsia" w:ascii="宋体" w:hAnsi="宋体"/>
          <w:b/>
          <w:spacing w:val="40"/>
          <w:sz w:val="32"/>
          <w:szCs w:val="32"/>
        </w:rPr>
        <w:t>2023年度部门决算说明</w:t>
      </w:r>
    </w:p>
    <w:p w14:paraId="0D509266">
      <w:pPr>
        <w:tabs>
          <w:tab w:val="center" w:pos="6979"/>
        </w:tabs>
        <w:spacing w:line="580" w:lineRule="exact"/>
        <w:ind w:firstLine="548" w:firstLineChars="196"/>
        <w:rPr>
          <w:rFonts w:ascii="黑体" w:eastAsia="黑体"/>
          <w:b/>
          <w:sz w:val="28"/>
          <w:szCs w:val="28"/>
        </w:rPr>
      </w:pPr>
      <w:r>
        <w:rPr>
          <w:rFonts w:hint="eastAsia" w:ascii="黑体" w:eastAsia="黑体"/>
          <w:b/>
          <w:sz w:val="28"/>
          <w:szCs w:val="28"/>
        </w:rPr>
        <w:t>一、部门/单位基本情况</w:t>
      </w:r>
      <w:r>
        <w:rPr>
          <w:rFonts w:hint="eastAsia" w:ascii="仿宋_GB2312" w:eastAsia="仿宋_GB2312"/>
          <w:sz w:val="28"/>
          <w:szCs w:val="28"/>
        </w:rPr>
        <w:t>（比照</w:t>
      </w:r>
      <w:r>
        <w:rPr>
          <w:rFonts w:ascii="仿宋_GB2312" w:eastAsia="仿宋_GB2312"/>
          <w:sz w:val="28"/>
          <w:szCs w:val="28"/>
        </w:rPr>
        <w:t>预算公开</w:t>
      </w:r>
      <w:r>
        <w:rPr>
          <w:rFonts w:hint="eastAsia" w:ascii="仿宋_GB2312" w:eastAsia="仿宋_GB2312"/>
          <w:sz w:val="28"/>
          <w:szCs w:val="28"/>
        </w:rPr>
        <w:t>的内容</w:t>
      </w:r>
      <w:r>
        <w:rPr>
          <w:rFonts w:ascii="仿宋_GB2312" w:eastAsia="仿宋_GB2312"/>
          <w:sz w:val="28"/>
          <w:szCs w:val="28"/>
        </w:rPr>
        <w:t>格式）</w:t>
      </w:r>
    </w:p>
    <w:p w14:paraId="3D337C2E">
      <w:pPr>
        <w:tabs>
          <w:tab w:val="center" w:pos="6979"/>
        </w:tabs>
        <w:spacing w:line="580" w:lineRule="exact"/>
        <w:ind w:firstLine="420" w:firstLineChars="150"/>
        <w:rPr>
          <w:rFonts w:ascii="仿宋_GB2312" w:eastAsia="仿宋_GB2312"/>
          <w:sz w:val="28"/>
          <w:szCs w:val="28"/>
        </w:rPr>
      </w:pPr>
      <w:r>
        <w:rPr>
          <w:rFonts w:hint="eastAsia" w:ascii="仿宋_GB2312" w:eastAsia="仿宋_GB2312"/>
          <w:sz w:val="28"/>
          <w:szCs w:val="28"/>
        </w:rPr>
        <w:t>（一）机构</w:t>
      </w:r>
      <w:r>
        <w:rPr>
          <w:rFonts w:ascii="仿宋_GB2312" w:eastAsia="仿宋_GB2312"/>
          <w:sz w:val="28"/>
          <w:szCs w:val="28"/>
        </w:rPr>
        <w:t>设置、</w:t>
      </w:r>
      <w:r>
        <w:rPr>
          <w:rFonts w:hint="eastAsia" w:ascii="仿宋_GB2312" w:eastAsia="仿宋_GB2312"/>
          <w:sz w:val="28"/>
          <w:szCs w:val="28"/>
        </w:rPr>
        <w:t>职责（需公开</w:t>
      </w:r>
      <w:r>
        <w:rPr>
          <w:rFonts w:ascii="仿宋_GB2312" w:eastAsia="仿宋_GB2312"/>
          <w:sz w:val="28"/>
          <w:szCs w:val="28"/>
        </w:rPr>
        <w:t>内设机构数量</w:t>
      </w:r>
      <w:r>
        <w:rPr>
          <w:rFonts w:hint="eastAsia" w:ascii="仿宋_GB2312" w:eastAsia="仿宋_GB2312"/>
          <w:sz w:val="28"/>
          <w:szCs w:val="28"/>
        </w:rPr>
        <w:t>和</w:t>
      </w:r>
      <w:r>
        <w:rPr>
          <w:rFonts w:ascii="仿宋_GB2312" w:eastAsia="仿宋_GB2312"/>
          <w:sz w:val="28"/>
          <w:szCs w:val="28"/>
        </w:rPr>
        <w:t>下属单位</w:t>
      </w:r>
      <w:r>
        <w:rPr>
          <w:rFonts w:hint="eastAsia" w:ascii="仿宋_GB2312" w:eastAsia="仿宋_GB2312"/>
          <w:sz w:val="28"/>
          <w:szCs w:val="28"/>
        </w:rPr>
        <w:t>数量</w:t>
      </w:r>
      <w:r>
        <w:rPr>
          <w:rFonts w:ascii="仿宋_GB2312" w:eastAsia="仿宋_GB2312"/>
          <w:sz w:val="28"/>
          <w:szCs w:val="28"/>
        </w:rPr>
        <w:t>及名称）</w:t>
      </w:r>
    </w:p>
    <w:p w14:paraId="2926CB3E">
      <w:pPr>
        <w:pStyle w:val="2"/>
        <w:ind w:firstLine="560"/>
        <w:rPr>
          <w:rFonts w:hint="eastAsia" w:ascii="仿宋_GB2312" w:eastAsia="仿宋_GB2312"/>
          <w:sz w:val="28"/>
          <w:szCs w:val="28"/>
        </w:rPr>
      </w:pPr>
      <w:r>
        <w:rPr>
          <w:rFonts w:hint="eastAsia" w:ascii="仿宋_GB2312" w:eastAsia="仿宋_GB2312"/>
          <w:sz w:val="28"/>
          <w:szCs w:val="28"/>
        </w:rPr>
        <w:t>本单位为北京市密云区文化和旅游局所属二级预算单位，单位性质为财政补助事业单位。</w:t>
      </w:r>
    </w:p>
    <w:p w14:paraId="721BC102">
      <w:pPr>
        <w:pStyle w:val="2"/>
        <w:ind w:firstLine="560"/>
        <w:rPr>
          <w:rFonts w:hint="eastAsia" w:ascii="仿宋_GB2312" w:eastAsia="仿宋_GB2312"/>
          <w:sz w:val="28"/>
          <w:szCs w:val="28"/>
        </w:rPr>
      </w:pPr>
      <w:r>
        <w:rPr>
          <w:rFonts w:hint="eastAsia" w:ascii="仿宋_GB2312" w:eastAsia="仿宋_GB2312"/>
          <w:sz w:val="28"/>
          <w:szCs w:val="28"/>
        </w:rPr>
        <w:t>具体职责包括:履行国内外图书文献收藏和保护职责;为全区党政机关、社会各界及公众提供文献信息和参考咨询服务;开展图书馆学理论与图书馆事业发展研究，指导全区公共图书馆业务工作;开展社会教育，为社会、为读者提供最完备的学习条件:资源、场地、设备。读者可以长期的、自由地利用图书馆进行自学。免费享受图书馆提供的各类公益讲座、培训、展览等。提供文化娱乐。图书馆丰富的馆藏，可以向读者提供文献信息服务，包括传统文献借阅，数字资源阅览下载。多层次、多形式的阅读推广活动，满足了社会对文化娱乐的需要。开发信息资源。图书馆通过对文献信息资源进行加工整理、科学分析综合指引，形成有秩序、有规律、源源不断的信息流，进行更加广泛的交流与传递，使读者更好地利用它们。主要体现在书目查询指导、一般性事实咨询、特定文献与信息代查、定题跟踪、数据库检索等多种服务形式。图书馆服务体系建设。结合本区实际，采取总分馆制、图书馆联盟、“一卡通”、流动送书、社会合作等形式，积极推进公共图书馆服务体系建设和服务创新。</w:t>
      </w:r>
    </w:p>
    <w:p w14:paraId="78CB6281">
      <w:pPr>
        <w:tabs>
          <w:tab w:val="center" w:pos="6979"/>
        </w:tabs>
        <w:spacing w:line="580" w:lineRule="exact"/>
        <w:ind w:firstLine="420" w:firstLineChars="150"/>
        <w:rPr>
          <w:rFonts w:ascii="仿宋_GB2312" w:eastAsia="仿宋_GB2312"/>
          <w:sz w:val="28"/>
          <w:szCs w:val="28"/>
        </w:rPr>
      </w:pPr>
      <w:r>
        <w:rPr>
          <w:rFonts w:hint="eastAsia" w:ascii="仿宋_GB2312" w:eastAsia="仿宋_GB2312"/>
          <w:sz w:val="28"/>
          <w:szCs w:val="28"/>
        </w:rPr>
        <w:t>（二）人员构成情况</w:t>
      </w:r>
    </w:p>
    <w:p w14:paraId="66155352">
      <w:pPr>
        <w:tabs>
          <w:tab w:val="center" w:pos="6979"/>
        </w:tabs>
        <w:spacing w:line="580" w:lineRule="exact"/>
        <w:ind w:firstLine="560" w:firstLineChars="200"/>
        <w:rPr>
          <w:rFonts w:ascii="仿宋_GB2312" w:eastAsia="仿宋_GB2312"/>
          <w:kern w:val="0"/>
          <w:sz w:val="28"/>
          <w:szCs w:val="28"/>
        </w:rPr>
      </w:pPr>
      <w:r>
        <w:rPr>
          <w:rFonts w:hint="eastAsia" w:ascii="仿宋_GB2312" w:eastAsia="仿宋_GB2312"/>
          <w:kern w:val="0"/>
          <w:sz w:val="28"/>
          <w:szCs w:val="28"/>
        </w:rPr>
        <w:t>行政编制0人，实有人数0人；事业编制34人，实有人数28人。</w:t>
      </w:r>
    </w:p>
    <w:p w14:paraId="59D99BAE">
      <w:pPr>
        <w:tabs>
          <w:tab w:val="center" w:pos="6979"/>
        </w:tabs>
        <w:spacing w:line="580" w:lineRule="exact"/>
        <w:rPr>
          <w:rFonts w:hint="eastAsia" w:ascii="黑体" w:eastAsia="黑体"/>
          <w:b/>
          <w:sz w:val="28"/>
          <w:szCs w:val="28"/>
        </w:rPr>
      </w:pPr>
      <w:r>
        <w:rPr>
          <w:rFonts w:hint="eastAsia" w:ascii="黑体" w:eastAsia="黑体"/>
          <w:b/>
          <w:sz w:val="28"/>
          <w:szCs w:val="28"/>
        </w:rPr>
        <w:t xml:space="preserve">   二、收入支出决算总体情况说明</w:t>
      </w:r>
    </w:p>
    <w:p w14:paraId="4100008E">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2023年度收</w:t>
      </w:r>
      <w:r>
        <w:rPr>
          <w:rFonts w:hint="eastAsia" w:ascii="仿宋_GB2312" w:eastAsia="仿宋_GB2312"/>
          <w:sz w:val="28"/>
          <w:szCs w:val="28"/>
          <w:lang w:eastAsia="zh-CN"/>
        </w:rPr>
        <w:t>入</w:t>
      </w:r>
      <w:r>
        <w:rPr>
          <w:rFonts w:hint="eastAsia" w:ascii="仿宋_GB2312" w:eastAsia="仿宋_GB2312"/>
          <w:sz w:val="28"/>
          <w:szCs w:val="28"/>
        </w:rPr>
        <w:t>总计</w:t>
      </w:r>
      <w:r>
        <w:rPr>
          <w:rFonts w:hint="eastAsia" w:ascii="仿宋_GB2312" w:eastAsia="仿宋_GB2312"/>
          <w:sz w:val="28"/>
          <w:szCs w:val="28"/>
          <w:lang w:val="en-US" w:eastAsia="zh-CN"/>
        </w:rPr>
        <w:t>1315.27</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lang w:eastAsia="zh-CN"/>
        </w:rPr>
        <w:t>增加</w:t>
      </w:r>
      <w:r>
        <w:rPr>
          <w:rFonts w:hint="eastAsia" w:ascii="仿宋_GB2312" w:eastAsia="仿宋_GB2312"/>
          <w:sz w:val="28"/>
          <w:szCs w:val="28"/>
          <w:lang w:val="en-US" w:eastAsia="zh-CN"/>
        </w:rPr>
        <w:t>72.58</w:t>
      </w:r>
      <w:r>
        <w:rPr>
          <w:rFonts w:hint="eastAsia" w:ascii="仿宋_GB2312" w:eastAsia="仿宋_GB2312"/>
          <w:sz w:val="28"/>
          <w:szCs w:val="28"/>
        </w:rPr>
        <w:t>万元，</w:t>
      </w:r>
      <w:r>
        <w:rPr>
          <w:rFonts w:hint="eastAsia" w:ascii="仿宋_GB2312" w:eastAsia="仿宋_GB2312"/>
          <w:sz w:val="28"/>
          <w:szCs w:val="28"/>
          <w:lang w:eastAsia="zh-CN"/>
        </w:rPr>
        <w:t>增加</w:t>
      </w:r>
      <w:r>
        <w:rPr>
          <w:rFonts w:hint="eastAsia" w:ascii="仿宋_GB2312" w:eastAsia="仿宋_GB2312"/>
          <w:sz w:val="28"/>
          <w:szCs w:val="28"/>
          <w:lang w:val="en-US" w:eastAsia="zh-CN"/>
        </w:rPr>
        <w:t>5.84</w:t>
      </w:r>
      <w:r>
        <w:rPr>
          <w:rFonts w:hint="eastAsia" w:ascii="仿宋_GB2312" w:eastAsia="仿宋_GB2312"/>
          <w:sz w:val="28"/>
          <w:szCs w:val="28"/>
        </w:rPr>
        <w:t>%。</w:t>
      </w:r>
    </w:p>
    <w:p w14:paraId="02B5EFE5">
      <w:pPr>
        <w:tabs>
          <w:tab w:val="center" w:pos="6979"/>
        </w:tabs>
        <w:spacing w:line="580" w:lineRule="exact"/>
        <w:ind w:firstLine="570"/>
      </w:pPr>
      <w:r>
        <w:rPr>
          <w:rFonts w:hint="eastAsia" w:ascii="仿宋_GB2312" w:eastAsia="仿宋_GB2312"/>
          <w:sz w:val="28"/>
          <w:szCs w:val="28"/>
        </w:rPr>
        <w:t>2023年度</w:t>
      </w:r>
      <w:r>
        <w:rPr>
          <w:rFonts w:hint="eastAsia" w:ascii="仿宋_GB2312" w:eastAsia="仿宋_GB2312"/>
          <w:sz w:val="28"/>
          <w:szCs w:val="28"/>
          <w:lang w:eastAsia="zh-CN"/>
        </w:rPr>
        <w:t>支出</w:t>
      </w:r>
      <w:r>
        <w:rPr>
          <w:rFonts w:hint="eastAsia" w:ascii="仿宋_GB2312" w:eastAsia="仿宋_GB2312"/>
          <w:sz w:val="28"/>
          <w:szCs w:val="28"/>
        </w:rPr>
        <w:t>总计</w:t>
      </w:r>
      <w:r>
        <w:rPr>
          <w:rFonts w:ascii="仿宋_GB2312" w:eastAsia="仿宋_GB2312"/>
          <w:sz w:val="28"/>
          <w:szCs w:val="28"/>
        </w:rPr>
        <w:t>1315.27</w:t>
      </w:r>
      <w:r>
        <w:rPr>
          <w:rFonts w:hint="eastAsia" w:ascii="仿宋_GB2312" w:eastAsia="仿宋_GB2312"/>
          <w:sz w:val="28"/>
          <w:szCs w:val="28"/>
        </w:rPr>
        <w:t>万元，</w:t>
      </w:r>
      <w:r>
        <w:rPr>
          <w:rFonts w:ascii="仿宋_GB2312" w:eastAsia="仿宋_GB2312"/>
          <w:sz w:val="28"/>
          <w:szCs w:val="28"/>
        </w:rPr>
        <w:t>比上年增加</w:t>
      </w:r>
      <w:r>
        <w:rPr>
          <w:rFonts w:hint="eastAsia" w:ascii="仿宋_GB2312" w:eastAsia="仿宋_GB2312"/>
          <w:sz w:val="28"/>
          <w:szCs w:val="28"/>
          <w:lang w:val="en-US" w:eastAsia="zh-CN"/>
        </w:rPr>
        <w:t>47.34</w:t>
      </w:r>
      <w:r>
        <w:rPr>
          <w:rFonts w:hint="eastAsia" w:ascii="仿宋_GB2312" w:eastAsia="仿宋_GB2312"/>
          <w:sz w:val="28"/>
          <w:szCs w:val="28"/>
        </w:rPr>
        <w:t>万元，增长</w:t>
      </w:r>
      <w:r>
        <w:rPr>
          <w:rFonts w:hint="eastAsia" w:ascii="仿宋_GB2312" w:eastAsia="仿宋_GB2312"/>
          <w:sz w:val="28"/>
          <w:szCs w:val="28"/>
          <w:lang w:val="en-US" w:eastAsia="zh-CN"/>
        </w:rPr>
        <w:t>3.73</w:t>
      </w:r>
      <w:r>
        <w:rPr>
          <w:rFonts w:hint="eastAsia" w:ascii="仿宋_GB2312" w:eastAsia="仿宋_GB2312"/>
          <w:sz w:val="28"/>
          <w:szCs w:val="28"/>
        </w:rPr>
        <w:t>%。</w:t>
      </w:r>
    </w:p>
    <w:p w14:paraId="1EB609D5">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（一</w:t>
      </w:r>
      <w:r>
        <w:rPr>
          <w:rFonts w:ascii="仿宋_GB2312" w:eastAsia="仿宋_GB2312"/>
          <w:sz w:val="28"/>
          <w:szCs w:val="28"/>
        </w:rPr>
        <w:t>）</w:t>
      </w:r>
      <w:r>
        <w:rPr>
          <w:rFonts w:hint="eastAsia" w:ascii="仿宋_GB2312" w:eastAsia="仿宋_GB2312"/>
          <w:sz w:val="28"/>
          <w:szCs w:val="28"/>
        </w:rPr>
        <w:t>收入决算</w:t>
      </w:r>
      <w:r>
        <w:rPr>
          <w:rFonts w:ascii="仿宋_GB2312" w:eastAsia="仿宋_GB2312"/>
          <w:sz w:val="28"/>
          <w:szCs w:val="28"/>
        </w:rPr>
        <w:t>说明</w:t>
      </w:r>
    </w:p>
    <w:p w14:paraId="4B4D52F5">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2023年度本年收入合计</w:t>
      </w:r>
      <w:r>
        <w:rPr>
          <w:rFonts w:ascii="仿宋_GB2312" w:eastAsia="仿宋_GB2312"/>
          <w:sz w:val="28"/>
          <w:szCs w:val="28"/>
        </w:rPr>
        <w:t>1315.27</w:t>
      </w:r>
      <w:r>
        <w:rPr>
          <w:rFonts w:hint="eastAsia" w:ascii="仿宋_GB2312" w:eastAsia="仿宋_GB2312"/>
          <w:sz w:val="28"/>
          <w:szCs w:val="28"/>
        </w:rPr>
        <w:t>万元，</w:t>
      </w:r>
      <w:r>
        <w:rPr>
          <w:rFonts w:ascii="仿宋_GB2312" w:eastAsia="仿宋_GB2312"/>
          <w:sz w:val="28"/>
          <w:szCs w:val="28"/>
        </w:rPr>
        <w:t>比上年增加</w:t>
      </w:r>
      <w:r>
        <w:rPr>
          <w:rFonts w:hint="eastAsia" w:ascii="仿宋_GB2312" w:eastAsia="仿宋_GB2312"/>
          <w:sz w:val="28"/>
          <w:szCs w:val="28"/>
          <w:lang w:val="en-US" w:eastAsia="zh-CN"/>
        </w:rPr>
        <w:t>72.58</w:t>
      </w:r>
      <w:r>
        <w:rPr>
          <w:rFonts w:hint="eastAsia" w:ascii="仿宋_GB2312" w:eastAsia="仿宋_GB2312"/>
          <w:sz w:val="28"/>
          <w:szCs w:val="28"/>
        </w:rPr>
        <w:t>万元，增长</w:t>
      </w:r>
      <w:r>
        <w:rPr>
          <w:rFonts w:hint="eastAsia" w:ascii="仿宋_GB2312" w:eastAsia="仿宋_GB2312"/>
          <w:sz w:val="28"/>
          <w:szCs w:val="28"/>
          <w:lang w:val="en-US" w:eastAsia="zh-CN"/>
        </w:rPr>
        <w:t>5.84</w:t>
      </w:r>
      <w:r>
        <w:rPr>
          <w:rFonts w:hint="eastAsia" w:ascii="仿宋_GB2312" w:eastAsia="仿宋_GB2312"/>
          <w:sz w:val="28"/>
          <w:szCs w:val="28"/>
        </w:rPr>
        <w:t>%。</w:t>
      </w:r>
    </w:p>
    <w:p w14:paraId="0C946D8D">
      <w:pPr>
        <w:tabs>
          <w:tab w:val="center" w:pos="6979"/>
        </w:tabs>
        <w:spacing w:line="580" w:lineRule="exact"/>
        <w:ind w:firstLine="560" w:firstLineChars="200"/>
      </w:pPr>
      <w:r>
        <w:rPr>
          <w:rFonts w:hint="eastAsia" w:ascii="仿宋_GB2312" w:eastAsia="仿宋_GB2312"/>
          <w:sz w:val="28"/>
          <w:szCs w:val="28"/>
        </w:rPr>
        <w:t>1.财政拨款收入</w:t>
      </w:r>
      <w:r>
        <w:rPr>
          <w:rFonts w:ascii="仿宋_GB2312" w:eastAsia="仿宋_GB2312"/>
          <w:sz w:val="28"/>
          <w:szCs w:val="28"/>
        </w:rPr>
        <w:t>1315.27</w:t>
      </w:r>
      <w:r>
        <w:rPr>
          <w:rFonts w:hint="eastAsia" w:ascii="仿宋_GB2312" w:eastAsia="仿宋_GB2312"/>
          <w:sz w:val="28"/>
          <w:szCs w:val="28"/>
        </w:rPr>
        <w:t>万元，占收入合计的</w:t>
      </w:r>
      <w:r>
        <w:rPr>
          <w:rFonts w:ascii="仿宋_GB2312" w:eastAsia="仿宋_GB2312"/>
          <w:sz w:val="28"/>
          <w:szCs w:val="28"/>
        </w:rPr>
        <w:t>100</w:t>
      </w:r>
      <w:r>
        <w:rPr>
          <w:rFonts w:hint="eastAsia" w:ascii="仿宋_GB2312" w:eastAsia="仿宋_GB2312"/>
          <w:sz w:val="28"/>
          <w:szCs w:val="28"/>
        </w:rPr>
        <w:t>%。其中：一般公共预算财政拨款收入</w:t>
      </w:r>
      <w:r>
        <w:rPr>
          <w:rFonts w:ascii="仿宋_GB2312" w:eastAsia="仿宋_GB2312"/>
          <w:sz w:val="28"/>
          <w:szCs w:val="28"/>
        </w:rPr>
        <w:t>1315.27</w:t>
      </w:r>
      <w:r>
        <w:rPr>
          <w:rFonts w:hint="eastAsia" w:ascii="仿宋_GB2312" w:eastAsia="仿宋_GB2312"/>
          <w:sz w:val="28"/>
          <w:szCs w:val="28"/>
        </w:rPr>
        <w:t>万元，占收入合计的</w:t>
      </w:r>
      <w:r>
        <w:rPr>
          <w:rFonts w:ascii="仿宋_GB2312" w:eastAsia="仿宋_GB2312"/>
          <w:sz w:val="28"/>
          <w:szCs w:val="28"/>
        </w:rPr>
        <w:t>100</w:t>
      </w:r>
      <w:r>
        <w:rPr>
          <w:rFonts w:hint="eastAsia" w:ascii="仿宋_GB2312" w:eastAsia="仿宋_GB2312"/>
          <w:sz w:val="28"/>
          <w:szCs w:val="28"/>
        </w:rPr>
        <w:t>%；政府性基金预算财政拨款收入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%；国有资本经营预算财政拨款收入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14:paraId="2FDA280B">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2.上级补助收入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14:paraId="706CFD41">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3.事业收入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14:paraId="6CC22672">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4.经营收入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14:paraId="4D519CAA">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5.附属单位上缴收入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14:paraId="64FB399D">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6.其他收入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14:paraId="1706C972">
      <w:pPr>
        <w:pStyle w:val="2"/>
        <w:rPr>
          <w:rFonts w:hint="eastAsia" w:ascii="仿宋_GB2312" w:eastAsia="仿宋_GB2312" w:cs="Droid Sans"/>
          <w:color w:val="000000"/>
          <w:sz w:val="32"/>
          <w:szCs w:val="32"/>
        </w:rPr>
      </w:pPr>
    </w:p>
    <w:p w14:paraId="6A3B0F44">
      <w:pPr>
        <w:pStyle w:val="2"/>
        <w:rPr>
          <w:rFonts w:hint="eastAsia" w:ascii="仿宋_GB2312" w:eastAsia="仿宋_GB2312" w:cs="Droid Sans"/>
          <w:color w:val="000000"/>
          <w:sz w:val="32"/>
          <w:szCs w:val="32"/>
        </w:rPr>
      </w:pPr>
    </w:p>
    <w:p w14:paraId="1CC124FD">
      <w:pPr>
        <w:pStyle w:val="2"/>
        <w:rPr>
          <w:rFonts w:hint="eastAsia" w:ascii="仿宋_GB2312" w:eastAsia="仿宋_GB2312" w:cs="Droid Sans"/>
          <w:color w:val="000000"/>
          <w:sz w:val="32"/>
          <w:szCs w:val="32"/>
        </w:rPr>
      </w:pPr>
    </w:p>
    <w:p w14:paraId="490D55C9">
      <w:pPr>
        <w:pStyle w:val="2"/>
        <w:jc w:val="center"/>
        <w:rPr>
          <w:rFonts w:hint="eastAsia" w:ascii="仿宋_GB2312" w:eastAsia="仿宋_GB2312" w:cs="Droid Sans"/>
          <w:color w:val="000000"/>
          <w:sz w:val="32"/>
          <w:szCs w:val="32"/>
        </w:rPr>
      </w:pPr>
      <w:r>
        <w:rPr>
          <w:rFonts w:hint="eastAsia" w:ascii="仿宋_GB2312" w:eastAsia="仿宋_GB2312"/>
          <w:b/>
          <w:bCs/>
          <w:color w:val="000000"/>
          <w:sz w:val="32"/>
        </w:rPr>
        <w:t>图1：收入决算</w:t>
      </w:r>
    </w:p>
    <w:p w14:paraId="77F39EAE">
      <w:pPr>
        <w:pStyle w:val="2"/>
        <w:rPr>
          <w:rFonts w:hint="eastAsia" w:ascii="仿宋_GB2312" w:eastAsia="仿宋_GB2312" w:cs="Droid Sans"/>
          <w:color w:val="000000"/>
          <w:sz w:val="32"/>
          <w:szCs w:val="32"/>
          <w:lang w:eastAsia="zh-CN"/>
        </w:rPr>
      </w:pPr>
      <w:r>
        <w:rPr>
          <w:rFonts w:hint="eastAsia" w:ascii="仿宋_GB2312" w:eastAsia="仿宋_GB2312" w:cs="Droid Sans"/>
          <w:color w:val="000000"/>
          <w:sz w:val="32"/>
          <w:szCs w:val="32"/>
          <w:lang w:val="en-US" w:eastAsia="zh-CN"/>
        </w:rPr>
        <w:t xml:space="preserve">                    </w:t>
      </w:r>
      <w:r>
        <w:rPr>
          <w:rFonts w:hint="eastAsia" w:ascii="仿宋_GB2312" w:eastAsia="仿宋_GB2312" w:cs="Droid Sans"/>
          <w:color w:val="000000"/>
          <w:sz w:val="32"/>
          <w:szCs w:val="32"/>
          <w:lang w:eastAsia="zh-CN"/>
        </w:rPr>
        <w:drawing>
          <wp:inline distT="0" distB="0" distL="114300" distR="114300">
            <wp:extent cx="5080000" cy="3810000"/>
            <wp:effectExtent l="4445" t="4445" r="20955" b="1460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B3BF272">
      <w:pPr>
        <w:jc w:val="center"/>
      </w:pPr>
    </w:p>
    <w:p w14:paraId="301B9522">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w:t>
      </w:r>
      <w:r>
        <w:rPr>
          <w:rFonts w:hint="eastAsia" w:ascii="仿宋_GB2312" w:eastAsia="仿宋_GB2312"/>
          <w:sz w:val="28"/>
          <w:szCs w:val="28"/>
        </w:rPr>
        <w:t>支出决算</w:t>
      </w:r>
      <w:r>
        <w:rPr>
          <w:rFonts w:ascii="仿宋_GB2312" w:eastAsia="仿宋_GB2312"/>
          <w:sz w:val="28"/>
          <w:szCs w:val="28"/>
        </w:rPr>
        <w:t>说明</w:t>
      </w:r>
    </w:p>
    <w:p w14:paraId="253457D7">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2023年度本年支出合计</w:t>
      </w:r>
      <w:r>
        <w:rPr>
          <w:rFonts w:ascii="仿宋_GB2312" w:eastAsia="仿宋_GB2312"/>
          <w:sz w:val="28"/>
          <w:szCs w:val="28"/>
        </w:rPr>
        <w:t>1315.27</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lang w:eastAsia="zh-CN"/>
        </w:rPr>
        <w:t>增加</w:t>
      </w:r>
      <w:r>
        <w:rPr>
          <w:rFonts w:hint="eastAsia" w:ascii="仿宋_GB2312" w:eastAsia="仿宋_GB2312"/>
          <w:sz w:val="28"/>
          <w:szCs w:val="28"/>
          <w:lang w:val="en-US" w:eastAsia="zh-CN"/>
        </w:rPr>
        <w:t>47.34</w:t>
      </w:r>
      <w:r>
        <w:rPr>
          <w:rFonts w:hint="eastAsia" w:ascii="仿宋_GB2312" w:eastAsia="仿宋_GB2312"/>
          <w:sz w:val="28"/>
          <w:szCs w:val="28"/>
        </w:rPr>
        <w:t>万元，增长</w:t>
      </w:r>
      <w:r>
        <w:rPr>
          <w:rFonts w:hint="eastAsia" w:ascii="仿宋_GB2312" w:eastAsia="仿宋_GB2312"/>
          <w:sz w:val="28"/>
          <w:szCs w:val="28"/>
          <w:lang w:val="en-US" w:eastAsia="zh-CN"/>
        </w:rPr>
        <w:t>3.73</w:t>
      </w:r>
      <w:r>
        <w:rPr>
          <w:rFonts w:hint="eastAsia" w:ascii="仿宋_GB2312" w:eastAsia="仿宋_GB2312"/>
          <w:sz w:val="28"/>
          <w:szCs w:val="28"/>
        </w:rPr>
        <w:t>%</w:t>
      </w:r>
      <w:r>
        <w:rPr>
          <w:rFonts w:hint="eastAsia" w:ascii="仿宋_GB2312" w:eastAsia="仿宋_GB2312"/>
          <w:sz w:val="28"/>
          <w:szCs w:val="28"/>
          <w:lang w:eastAsia="zh-CN"/>
        </w:rPr>
        <w:t>，</w:t>
      </w:r>
      <w:r>
        <w:rPr>
          <w:rFonts w:hint="eastAsia" w:ascii="仿宋_GB2312" w:eastAsia="仿宋_GB2312"/>
          <w:sz w:val="28"/>
          <w:szCs w:val="28"/>
        </w:rPr>
        <w:t>其中：基本支出</w:t>
      </w:r>
      <w:r>
        <w:rPr>
          <w:rFonts w:ascii="仿宋_GB2312" w:eastAsia="仿宋_GB2312"/>
          <w:sz w:val="28"/>
          <w:szCs w:val="28"/>
        </w:rPr>
        <w:t>988.1</w:t>
      </w:r>
      <w:r>
        <w:rPr>
          <w:rFonts w:hint="eastAsia" w:ascii="仿宋_GB2312" w:eastAsia="仿宋_GB2312"/>
          <w:sz w:val="28"/>
          <w:szCs w:val="28"/>
        </w:rPr>
        <w:t>万元，占支出合计的</w:t>
      </w:r>
      <w:r>
        <w:rPr>
          <w:rFonts w:ascii="仿宋_GB2312" w:eastAsia="仿宋_GB2312"/>
          <w:sz w:val="28"/>
          <w:szCs w:val="28"/>
        </w:rPr>
        <w:t>75.1</w:t>
      </w:r>
      <w:r>
        <w:rPr>
          <w:rFonts w:hint="eastAsia" w:ascii="仿宋_GB2312" w:eastAsia="仿宋_GB2312"/>
          <w:sz w:val="28"/>
          <w:szCs w:val="28"/>
          <w:lang w:val="en-US" w:eastAsia="zh-CN"/>
        </w:rPr>
        <w:t>3</w:t>
      </w:r>
      <w:r>
        <w:rPr>
          <w:rFonts w:hint="eastAsia" w:ascii="仿宋_GB2312" w:eastAsia="仿宋_GB2312"/>
          <w:sz w:val="28"/>
          <w:szCs w:val="28"/>
        </w:rPr>
        <w:t>%；项目支出</w:t>
      </w:r>
      <w:r>
        <w:rPr>
          <w:rFonts w:ascii="仿宋_GB2312" w:eastAsia="仿宋_GB2312"/>
          <w:sz w:val="28"/>
          <w:szCs w:val="28"/>
        </w:rPr>
        <w:t>327.17</w:t>
      </w:r>
      <w:r>
        <w:rPr>
          <w:rFonts w:hint="eastAsia" w:ascii="仿宋_GB2312" w:eastAsia="仿宋_GB2312"/>
          <w:sz w:val="28"/>
          <w:szCs w:val="28"/>
        </w:rPr>
        <w:t>万元，占支出合计的</w:t>
      </w:r>
      <w:r>
        <w:rPr>
          <w:rFonts w:ascii="仿宋_GB2312" w:eastAsia="仿宋_GB2312"/>
          <w:sz w:val="28"/>
          <w:szCs w:val="28"/>
        </w:rPr>
        <w:t>24.87</w:t>
      </w:r>
      <w:r>
        <w:rPr>
          <w:rFonts w:hint="eastAsia" w:ascii="仿宋_GB2312" w:eastAsia="仿宋_GB2312"/>
          <w:sz w:val="28"/>
          <w:szCs w:val="28"/>
        </w:rPr>
        <w:t>%;上缴上级支出</w:t>
      </w:r>
      <w:r>
        <w:rPr>
          <w:rFonts w:ascii="仿宋_GB2312" w:eastAsia="仿宋_GB2312"/>
          <w:sz w:val="28"/>
          <w:szCs w:val="28"/>
        </w:rPr>
        <w:t>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rPr>
        <w:t>%；经营支出</w:t>
      </w:r>
      <w:r>
        <w:rPr>
          <w:rFonts w:ascii="仿宋_GB2312" w:eastAsia="仿宋_GB2312"/>
          <w:sz w:val="28"/>
          <w:szCs w:val="28"/>
        </w:rPr>
        <w:t>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rPr>
        <w:t>%；对附属单位补助支出</w:t>
      </w:r>
      <w:r>
        <w:rPr>
          <w:rFonts w:ascii="仿宋_GB2312" w:eastAsia="仿宋_GB2312"/>
          <w:sz w:val="28"/>
          <w:szCs w:val="28"/>
        </w:rPr>
        <w:t>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rPr>
        <w:t>%。</w:t>
      </w:r>
    </w:p>
    <w:p w14:paraId="5190CEA3">
      <w:pPr>
        <w:pStyle w:val="2"/>
        <w:jc w:val="center"/>
        <w:rPr>
          <w:rFonts w:hint="eastAsia" w:ascii="仿宋_GB2312" w:eastAsia="仿宋_GB2312" w:cs="Droid Sans"/>
          <w:color w:val="000000"/>
          <w:sz w:val="32"/>
          <w:szCs w:val="32"/>
        </w:rPr>
      </w:pPr>
      <w:r>
        <w:rPr>
          <w:rFonts w:hint="eastAsia" w:ascii="仿宋_GB2312" w:eastAsia="仿宋_GB2312"/>
          <w:b/>
          <w:bCs/>
          <w:color w:val="000000"/>
          <w:sz w:val="32"/>
        </w:rPr>
        <w:t>图1：</w:t>
      </w:r>
      <w:r>
        <w:rPr>
          <w:rFonts w:hint="eastAsia" w:ascii="仿宋_GB2312" w:eastAsia="仿宋_GB2312"/>
          <w:b/>
          <w:bCs/>
          <w:color w:val="000000"/>
          <w:sz w:val="32"/>
          <w:lang w:eastAsia="zh-CN"/>
        </w:rPr>
        <w:t>支出</w:t>
      </w:r>
      <w:r>
        <w:rPr>
          <w:rFonts w:hint="eastAsia" w:ascii="仿宋_GB2312" w:eastAsia="仿宋_GB2312"/>
          <w:b/>
          <w:bCs/>
          <w:color w:val="000000"/>
          <w:sz w:val="32"/>
        </w:rPr>
        <w:t>决算</w:t>
      </w:r>
    </w:p>
    <w:p w14:paraId="2D1F22DC">
      <w:pPr>
        <w:pStyle w:val="2"/>
        <w:rPr>
          <w:rFonts w:hint="eastAsia" w:ascii="仿宋_GB2312" w:eastAsia="仿宋_GB2312" w:cs="Droid Sans"/>
          <w:color w:val="000000"/>
          <w:sz w:val="32"/>
          <w:szCs w:val="32"/>
          <w:lang w:eastAsia="zh-CN"/>
        </w:rPr>
      </w:pPr>
      <w:r>
        <w:rPr>
          <w:rFonts w:hint="eastAsia" w:ascii="仿宋_GB2312" w:eastAsia="仿宋_GB2312" w:cs="Droid Sans"/>
          <w:color w:val="000000"/>
          <w:sz w:val="32"/>
          <w:szCs w:val="32"/>
          <w:lang w:val="en-US" w:eastAsia="zh-CN"/>
        </w:rPr>
        <w:t xml:space="preserve">                   </w:t>
      </w:r>
      <w:r>
        <w:rPr>
          <w:rFonts w:hint="eastAsia" w:ascii="仿宋_GB2312" w:eastAsia="仿宋_GB2312" w:cs="Droid Sans"/>
          <w:color w:val="000000"/>
          <w:sz w:val="32"/>
          <w:szCs w:val="32"/>
          <w:lang w:eastAsia="zh-CN"/>
        </w:rPr>
        <w:drawing>
          <wp:inline distT="0" distB="0" distL="114300" distR="114300">
            <wp:extent cx="5080000" cy="3810000"/>
            <wp:effectExtent l="4445" t="4445" r="20955" b="1460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8A0E11B">
      <w:pPr>
        <w:pStyle w:val="2"/>
        <w:rPr>
          <w:rFonts w:hint="eastAsia" w:ascii="仿宋_GB2312" w:eastAsia="仿宋_GB2312" w:cs="Droid Sans"/>
          <w:color w:val="000000"/>
          <w:sz w:val="32"/>
          <w:szCs w:val="32"/>
        </w:rPr>
      </w:pPr>
    </w:p>
    <w:p w14:paraId="260CADB5">
      <w:pPr>
        <w:jc w:val="center"/>
        <w:rPr>
          <w:rFonts w:ascii="黑体" w:eastAsia="黑体"/>
          <w:b/>
          <w:sz w:val="28"/>
          <w:szCs w:val="28"/>
        </w:rPr>
      </w:pPr>
    </w:p>
    <w:p w14:paraId="75BD0522">
      <w:pPr>
        <w:tabs>
          <w:tab w:val="center" w:pos="6979"/>
        </w:tabs>
        <w:spacing w:line="580" w:lineRule="exact"/>
        <w:ind w:firstLine="548" w:firstLineChars="196"/>
        <w:rPr>
          <w:rFonts w:hint="eastAsia" w:ascii="黑体" w:eastAsia="黑体"/>
          <w:b/>
          <w:sz w:val="28"/>
          <w:szCs w:val="28"/>
        </w:rPr>
      </w:pPr>
      <w:r>
        <w:rPr>
          <w:rFonts w:hint="eastAsia" w:ascii="黑体" w:eastAsia="黑体"/>
          <w:b/>
          <w:sz w:val="28"/>
          <w:szCs w:val="28"/>
        </w:rPr>
        <w:t>三、财政拨款收入支出决算总体情况说明</w:t>
      </w:r>
    </w:p>
    <w:p w14:paraId="0F9023E4">
      <w:pPr>
        <w:tabs>
          <w:tab w:val="center" w:pos="6979"/>
        </w:tabs>
        <w:spacing w:line="580" w:lineRule="exact"/>
        <w:ind w:firstLine="570"/>
        <w:rPr>
          <w:rFonts w:hint="eastAsia" w:ascii="仿宋_GB2312" w:eastAsia="仿宋_GB2312"/>
          <w:sz w:val="28"/>
          <w:szCs w:val="28"/>
          <w:lang w:eastAsia="zh-CN"/>
        </w:rPr>
      </w:pPr>
      <w:r>
        <w:rPr>
          <w:rFonts w:hint="eastAsia" w:ascii="仿宋_GB2312" w:eastAsia="仿宋_GB2312"/>
          <w:sz w:val="28"/>
          <w:szCs w:val="28"/>
        </w:rPr>
        <w:t>2023年度收</w:t>
      </w:r>
      <w:r>
        <w:rPr>
          <w:rFonts w:hint="eastAsia" w:ascii="仿宋_GB2312" w:eastAsia="仿宋_GB2312"/>
          <w:sz w:val="28"/>
          <w:szCs w:val="28"/>
          <w:lang w:eastAsia="zh-CN"/>
        </w:rPr>
        <w:t>入</w:t>
      </w:r>
      <w:r>
        <w:rPr>
          <w:rFonts w:hint="eastAsia" w:ascii="仿宋_GB2312" w:eastAsia="仿宋_GB2312"/>
          <w:sz w:val="28"/>
          <w:szCs w:val="28"/>
        </w:rPr>
        <w:t>总计</w:t>
      </w:r>
      <w:r>
        <w:rPr>
          <w:rFonts w:hint="eastAsia" w:ascii="仿宋_GB2312" w:eastAsia="仿宋_GB2312"/>
          <w:sz w:val="28"/>
          <w:szCs w:val="28"/>
          <w:lang w:val="en-US" w:eastAsia="zh-CN"/>
        </w:rPr>
        <w:t>1315.27</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lang w:eastAsia="zh-CN"/>
        </w:rPr>
        <w:t>增加</w:t>
      </w:r>
      <w:r>
        <w:rPr>
          <w:rFonts w:hint="eastAsia" w:ascii="仿宋_GB2312" w:eastAsia="仿宋_GB2312"/>
          <w:sz w:val="28"/>
          <w:szCs w:val="28"/>
          <w:lang w:val="en-US" w:eastAsia="zh-CN"/>
        </w:rPr>
        <w:t>72.58</w:t>
      </w:r>
      <w:r>
        <w:rPr>
          <w:rFonts w:hint="eastAsia" w:ascii="仿宋_GB2312" w:eastAsia="仿宋_GB2312"/>
          <w:sz w:val="28"/>
          <w:szCs w:val="28"/>
        </w:rPr>
        <w:t>万元，</w:t>
      </w:r>
      <w:r>
        <w:rPr>
          <w:rFonts w:hint="eastAsia" w:ascii="仿宋_GB2312" w:eastAsia="仿宋_GB2312"/>
          <w:sz w:val="28"/>
          <w:szCs w:val="28"/>
          <w:lang w:eastAsia="zh-CN"/>
        </w:rPr>
        <w:t>增加</w:t>
      </w:r>
      <w:r>
        <w:rPr>
          <w:rFonts w:hint="eastAsia" w:ascii="仿宋_GB2312" w:eastAsia="仿宋_GB2312"/>
          <w:sz w:val="28"/>
          <w:szCs w:val="28"/>
          <w:lang w:val="en-US" w:eastAsia="zh-CN"/>
        </w:rPr>
        <w:t>5.84</w:t>
      </w:r>
      <w:r>
        <w:rPr>
          <w:rFonts w:hint="eastAsia" w:ascii="仿宋_GB2312" w:eastAsia="仿宋_GB2312"/>
          <w:sz w:val="28"/>
          <w:szCs w:val="28"/>
        </w:rPr>
        <w:t>%。</w:t>
      </w:r>
      <w:r>
        <w:rPr>
          <w:rFonts w:hint="eastAsia" w:ascii="仿宋_GB2312" w:eastAsia="仿宋_GB2312"/>
          <w:sz w:val="28"/>
          <w:szCs w:val="28"/>
          <w:lang w:eastAsia="zh-CN"/>
        </w:rPr>
        <w:t>主要原因：本年度将追加的项目录入到部门决算中，所以相较上年数增加。</w:t>
      </w:r>
    </w:p>
    <w:p w14:paraId="4AABCB34">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2023年度</w:t>
      </w:r>
      <w:r>
        <w:rPr>
          <w:rFonts w:hint="eastAsia" w:ascii="仿宋_GB2312" w:eastAsia="仿宋_GB2312"/>
          <w:sz w:val="28"/>
          <w:szCs w:val="28"/>
          <w:lang w:eastAsia="zh-CN"/>
        </w:rPr>
        <w:t>支出</w:t>
      </w:r>
      <w:r>
        <w:rPr>
          <w:rFonts w:hint="eastAsia" w:ascii="仿宋_GB2312" w:eastAsia="仿宋_GB2312"/>
          <w:sz w:val="28"/>
          <w:szCs w:val="28"/>
        </w:rPr>
        <w:t>总计</w:t>
      </w:r>
      <w:r>
        <w:rPr>
          <w:rFonts w:ascii="仿宋_GB2312" w:eastAsia="仿宋_GB2312"/>
          <w:sz w:val="28"/>
          <w:szCs w:val="28"/>
        </w:rPr>
        <w:t>1315.27</w:t>
      </w:r>
      <w:r>
        <w:rPr>
          <w:rFonts w:hint="eastAsia" w:ascii="仿宋_GB2312" w:eastAsia="仿宋_GB2312"/>
          <w:sz w:val="28"/>
          <w:szCs w:val="28"/>
        </w:rPr>
        <w:t>万元，</w:t>
      </w:r>
      <w:r>
        <w:rPr>
          <w:rFonts w:ascii="仿宋_GB2312" w:eastAsia="仿宋_GB2312"/>
          <w:sz w:val="28"/>
          <w:szCs w:val="28"/>
        </w:rPr>
        <w:t>比上年增加</w:t>
      </w:r>
      <w:r>
        <w:rPr>
          <w:rFonts w:hint="eastAsia" w:ascii="仿宋_GB2312" w:eastAsia="仿宋_GB2312"/>
          <w:sz w:val="28"/>
          <w:szCs w:val="28"/>
          <w:lang w:val="en-US" w:eastAsia="zh-CN"/>
        </w:rPr>
        <w:t>47.34</w:t>
      </w:r>
      <w:r>
        <w:rPr>
          <w:rFonts w:hint="eastAsia" w:ascii="仿宋_GB2312" w:eastAsia="仿宋_GB2312"/>
          <w:sz w:val="28"/>
          <w:szCs w:val="28"/>
        </w:rPr>
        <w:t>万元，增长</w:t>
      </w:r>
      <w:r>
        <w:rPr>
          <w:rFonts w:hint="eastAsia" w:ascii="仿宋_GB2312" w:eastAsia="仿宋_GB2312"/>
          <w:sz w:val="28"/>
          <w:szCs w:val="28"/>
          <w:lang w:val="en-US" w:eastAsia="zh-CN"/>
        </w:rPr>
        <w:t>3.73</w:t>
      </w:r>
      <w:r>
        <w:rPr>
          <w:rFonts w:hint="eastAsia" w:ascii="仿宋_GB2312" w:eastAsia="仿宋_GB2312"/>
          <w:sz w:val="28"/>
          <w:szCs w:val="28"/>
        </w:rPr>
        <w:t>%。</w:t>
      </w:r>
      <w:r>
        <w:rPr>
          <w:rFonts w:hint="eastAsia" w:ascii="仿宋_GB2312" w:eastAsia="仿宋_GB2312"/>
          <w:sz w:val="28"/>
          <w:szCs w:val="28"/>
          <w:lang w:eastAsia="zh-CN"/>
        </w:rPr>
        <w:t>主要原因：本年度将追加的项目录入到部门决算中，所以相较上年数增加。</w:t>
      </w:r>
    </w:p>
    <w:p w14:paraId="37110D9E">
      <w:pPr>
        <w:tabs>
          <w:tab w:val="center" w:pos="6979"/>
        </w:tabs>
        <w:spacing w:line="580" w:lineRule="exact"/>
        <w:ind w:firstLine="548" w:firstLineChars="196"/>
        <w:rPr>
          <w:rFonts w:hint="eastAsia" w:ascii="黑体" w:eastAsia="黑体"/>
          <w:b/>
          <w:sz w:val="28"/>
          <w:szCs w:val="28"/>
        </w:rPr>
      </w:pPr>
      <w:r>
        <w:rPr>
          <w:rFonts w:hint="eastAsia" w:ascii="黑体" w:eastAsia="黑体"/>
          <w:b/>
          <w:sz w:val="28"/>
          <w:szCs w:val="28"/>
        </w:rPr>
        <w:t>四、一般公共预算财政拨款支出决算情况说明</w:t>
      </w:r>
    </w:p>
    <w:p w14:paraId="03DD0BB5">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（一）一般公共预算财政拨款支出决算总体情况</w:t>
      </w:r>
    </w:p>
    <w:p w14:paraId="4FB710D2">
      <w:pPr>
        <w:tabs>
          <w:tab w:val="center" w:pos="6979"/>
        </w:tabs>
        <w:spacing w:line="580" w:lineRule="exact"/>
        <w:ind w:firstLine="560" w:firstLineChars="200"/>
        <w:rPr>
          <w:rFonts w:hint="default" w:ascii="仿宋_GB2312" w:eastAsia="仿宋_GB2312"/>
          <w:sz w:val="28"/>
          <w:szCs w:val="28"/>
          <w:lang w:val="en-US" w:eastAsia="zh-CN"/>
        </w:rPr>
      </w:pPr>
      <w:r>
        <w:rPr>
          <w:rFonts w:hint="eastAsia" w:ascii="仿宋_GB2312" w:eastAsia="仿宋_GB2312"/>
          <w:sz w:val="28"/>
          <w:szCs w:val="28"/>
        </w:rPr>
        <w:t>2023年度一般公共预算财政拨款支出</w:t>
      </w:r>
      <w:r>
        <w:rPr>
          <w:rFonts w:ascii="仿宋_GB2312" w:eastAsia="仿宋_GB2312"/>
          <w:sz w:val="28"/>
          <w:szCs w:val="28"/>
        </w:rPr>
        <w:t>1315.27</w:t>
      </w:r>
      <w:r>
        <w:rPr>
          <w:rFonts w:hint="eastAsia" w:ascii="仿宋_GB2312" w:eastAsia="仿宋_GB2312"/>
          <w:sz w:val="28"/>
          <w:szCs w:val="28"/>
        </w:rPr>
        <w:t>万元，主要用于以下方面（按大类）：</w:t>
      </w:r>
      <w:r>
        <w:rPr>
          <w:rFonts w:hint="eastAsia" w:ascii="仿宋_GB2312" w:eastAsia="仿宋_GB2312"/>
          <w:sz w:val="28"/>
          <w:szCs w:val="28"/>
          <w:lang w:eastAsia="zh-CN"/>
        </w:rPr>
        <w:t>教育支出</w:t>
      </w:r>
      <w:r>
        <w:rPr>
          <w:rFonts w:hint="eastAsia" w:ascii="仿宋_GB2312" w:eastAsia="仿宋_GB2312"/>
          <w:sz w:val="28"/>
          <w:szCs w:val="28"/>
          <w:lang w:val="en-US" w:eastAsia="zh-CN"/>
        </w:rPr>
        <w:t>0.93万元，占本年财政拨款支出0.07%；文化旅游体育与传媒支出1106.45万元，占本年财政拨款支出84.12%；社会保障和就业支出138.66万元，占本年财政拨款支出10.54%；卫生健康支出64.93万元，占本年财政拨款支出4.94%；灾害防治及应急管理支出3.63万元，占本年财政拨款支出0.28%。</w:t>
      </w:r>
    </w:p>
    <w:p w14:paraId="64B26BF0">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（二）一般公共预算财政拨款支出决算具体情况</w:t>
      </w:r>
    </w:p>
    <w:p w14:paraId="1CFF91C3">
      <w:pPr>
        <w:tabs>
          <w:tab w:val="center" w:pos="6979"/>
        </w:tabs>
        <w:spacing w:line="58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rPr>
        <w:t>1、</w:t>
      </w:r>
      <w:r>
        <w:rPr>
          <w:rFonts w:hint="eastAsia" w:ascii="仿宋_GB2312" w:eastAsia="仿宋_GB2312"/>
          <w:sz w:val="28"/>
          <w:szCs w:val="28"/>
          <w:lang w:eastAsia="zh-CN"/>
        </w:rPr>
        <w:t>“教育支出”（类）</w:t>
      </w:r>
      <w:r>
        <w:rPr>
          <w:rFonts w:hint="eastAsia" w:ascii="仿宋_GB2312" w:eastAsia="仿宋_GB2312"/>
          <w:sz w:val="28"/>
          <w:szCs w:val="28"/>
          <w:lang w:val="en-US" w:eastAsia="zh-CN"/>
        </w:rPr>
        <w:t>2023年度决算0.93万元，与2023年年初预算一致。</w:t>
      </w:r>
    </w:p>
    <w:p w14:paraId="2AF1C224">
      <w:pPr>
        <w:tabs>
          <w:tab w:val="center" w:pos="6979"/>
        </w:tabs>
        <w:spacing w:line="58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2、“文化旅游体育与传媒支出”</w:t>
      </w:r>
      <w:r>
        <w:rPr>
          <w:rFonts w:hint="eastAsia" w:ascii="仿宋_GB2312" w:eastAsia="仿宋_GB2312"/>
          <w:sz w:val="28"/>
          <w:szCs w:val="28"/>
          <w:lang w:eastAsia="zh-CN"/>
        </w:rPr>
        <w:t>（类）</w:t>
      </w:r>
      <w:r>
        <w:rPr>
          <w:rFonts w:hint="eastAsia" w:ascii="仿宋_GB2312" w:eastAsia="仿宋_GB2312"/>
          <w:sz w:val="28"/>
          <w:szCs w:val="28"/>
          <w:lang w:val="en-US" w:eastAsia="zh-CN"/>
        </w:rPr>
        <w:t>2023年决算1106.45万元，比2023年年初预算增加252.2万元，增长29.52%。</w:t>
      </w:r>
    </w:p>
    <w:p w14:paraId="22E2D65B">
      <w:pPr>
        <w:numPr>
          <w:ilvl w:val="0"/>
          <w:numId w:val="1"/>
        </w:numPr>
        <w:tabs>
          <w:tab w:val="center" w:pos="6979"/>
        </w:tabs>
        <w:spacing w:line="58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“其他文化和旅游支出”（类）2023年度决算1057.98万元，比2023年年初预算增加252.22万元，增长29.52%。主要原因：新聘用人员增加，公积金、失业工伤保险增加。</w:t>
      </w:r>
    </w:p>
    <w:p w14:paraId="3F104B44">
      <w:pPr>
        <w:pStyle w:val="2"/>
        <w:rPr>
          <w:rFonts w:hint="default"/>
          <w:lang w:val="en-US" w:eastAsia="zh-CN"/>
        </w:rPr>
      </w:pPr>
    </w:p>
    <w:p w14:paraId="7C658ACA">
      <w:pPr>
        <w:numPr>
          <w:ilvl w:val="0"/>
          <w:numId w:val="1"/>
        </w:numPr>
        <w:tabs>
          <w:tab w:val="center" w:pos="6979"/>
        </w:tabs>
        <w:spacing w:line="58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“社会保障和就业支出”2023年度决算138.66万元，比2023年年初预算增加7.44万元，增长5.67%，其中：</w:t>
      </w:r>
    </w:p>
    <w:p w14:paraId="6D4D75B7">
      <w:pPr>
        <w:numPr>
          <w:ilvl w:val="0"/>
          <w:numId w:val="0"/>
        </w:numPr>
        <w:tabs>
          <w:tab w:val="center" w:pos="6979"/>
        </w:tabs>
        <w:spacing w:line="580" w:lineRule="exact"/>
        <w:rPr>
          <w:rFonts w:hint="eastAsia" w:ascii="仿宋_GB2312" w:eastAsia="仿宋_GB2312"/>
          <w:sz w:val="28"/>
          <w:szCs w:val="28"/>
          <w:lang w:val="en-US" w:eastAsia="zh-CN"/>
        </w:rPr>
      </w:pPr>
      <w:r>
        <w:rPr>
          <w:rFonts w:hint="eastAsia" w:ascii="仿宋_GB2312" w:eastAsia="仿宋_GB2312"/>
          <w:sz w:val="28"/>
          <w:szCs w:val="28"/>
          <w:lang w:val="en-US" w:eastAsia="zh-CN"/>
        </w:rPr>
        <w:t>“行政事业单位养老支出”（款）2023年度决算138.66万元，比2023年年初预算增加7.44万元，增长5.67%，主要原因：养老保险、职业年金增长。</w:t>
      </w:r>
    </w:p>
    <w:p w14:paraId="2C418D94">
      <w:pPr>
        <w:numPr>
          <w:ilvl w:val="0"/>
          <w:numId w:val="1"/>
        </w:numPr>
        <w:tabs>
          <w:tab w:val="center" w:pos="6979"/>
        </w:tabs>
        <w:spacing w:line="580" w:lineRule="exact"/>
        <w:ind w:firstLine="560" w:firstLineChars="200"/>
        <w:rPr>
          <w:rFonts w:hint="default" w:ascii="仿宋_GB2312" w:eastAsia="仿宋_GB2312"/>
          <w:sz w:val="28"/>
          <w:szCs w:val="28"/>
          <w:lang w:val="en-US" w:eastAsia="zh-CN"/>
        </w:rPr>
      </w:pPr>
      <w:r>
        <w:rPr>
          <w:rFonts w:hint="eastAsia" w:ascii="仿宋_GB2312" w:eastAsia="仿宋_GB2312"/>
          <w:sz w:val="28"/>
          <w:szCs w:val="28"/>
          <w:lang w:val="en-US" w:eastAsia="zh-CN"/>
        </w:rPr>
        <w:t>“卫生健康支出”（类）2023年度决算64.93万元，比2023年年初预算增加0.91万元，增长1.42%，主要原因：本年医疗保险基础增长。</w:t>
      </w:r>
    </w:p>
    <w:p w14:paraId="652408EB">
      <w:pPr>
        <w:numPr>
          <w:ilvl w:val="0"/>
          <w:numId w:val="1"/>
        </w:numPr>
        <w:tabs>
          <w:tab w:val="center" w:pos="6979"/>
        </w:tabs>
        <w:spacing w:line="580" w:lineRule="exact"/>
        <w:ind w:firstLine="560" w:firstLineChars="200"/>
        <w:rPr>
          <w:rFonts w:hint="default" w:ascii="仿宋_GB2312" w:eastAsia="仿宋_GB2312"/>
          <w:sz w:val="28"/>
          <w:szCs w:val="28"/>
          <w:lang w:val="en-US" w:eastAsia="zh-CN"/>
        </w:rPr>
      </w:pPr>
      <w:r>
        <w:rPr>
          <w:rFonts w:hint="eastAsia" w:ascii="仿宋_GB2312" w:eastAsia="仿宋_GB2312"/>
          <w:sz w:val="28"/>
          <w:szCs w:val="28"/>
          <w:lang w:val="en-US" w:eastAsia="zh-CN"/>
        </w:rPr>
        <w:t>“灾害防治及应急管理支出”3.63万元，比2023年年初预算增加3.63万元，增长100%，主要原因：用于公积金支出。</w:t>
      </w:r>
    </w:p>
    <w:p w14:paraId="4BE6B0C5">
      <w:pPr>
        <w:spacing w:line="580" w:lineRule="exact"/>
        <w:ind w:firstLine="560" w:firstLineChars="200"/>
        <w:rPr>
          <w:rFonts w:ascii="仿宋_GB2312" w:eastAsia="仿宋_GB2312"/>
          <w:sz w:val="28"/>
          <w:szCs w:val="28"/>
        </w:rPr>
      </w:pPr>
    </w:p>
    <w:p w14:paraId="2ACF1BE1">
      <w:pPr>
        <w:spacing w:line="580" w:lineRule="exact"/>
        <w:ind w:firstLine="560" w:firstLineChars="200"/>
        <w:rPr>
          <w:rFonts w:hint="eastAsia" w:ascii="黑体" w:eastAsia="黑体"/>
          <w:b/>
          <w:sz w:val="28"/>
          <w:szCs w:val="28"/>
        </w:rPr>
      </w:pPr>
      <w:r>
        <w:rPr>
          <w:rFonts w:hint="eastAsia" w:ascii="黑体" w:eastAsia="黑体"/>
          <w:b/>
          <w:sz w:val="28"/>
          <w:szCs w:val="28"/>
        </w:rPr>
        <w:t>五、政府性基金预算财政拨款支出决算情况说明</w:t>
      </w:r>
    </w:p>
    <w:p w14:paraId="1B0C8219">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（一）政府性基金预算财政拨款支出决算总体情况</w:t>
      </w:r>
    </w:p>
    <w:p w14:paraId="35588DE6">
      <w:pPr>
        <w:autoSpaceDE w:val="0"/>
        <w:autoSpaceDN w:val="0"/>
        <w:adjustRightInd w:val="0"/>
        <w:spacing w:line="580" w:lineRule="exact"/>
        <w:ind w:firstLine="560" w:firstLineChars="200"/>
        <w:jc w:val="left"/>
        <w:rPr>
          <w:rFonts w:hint="eastAsia" w:ascii="仿宋_GB2312" w:eastAsia="仿宋_GB2312"/>
          <w:sz w:val="28"/>
          <w:szCs w:val="28"/>
          <w:lang w:eastAsia="zh-CN"/>
        </w:rPr>
      </w:pPr>
      <w:r>
        <w:rPr>
          <w:rFonts w:hint="eastAsia" w:ascii="仿宋_GB2312" w:eastAsia="仿宋_GB2312"/>
          <w:sz w:val="28"/>
          <w:szCs w:val="28"/>
          <w:lang w:eastAsia="zh-CN"/>
        </w:rPr>
        <w:t>本年度无此项支出。</w:t>
      </w:r>
    </w:p>
    <w:p w14:paraId="311E3149">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（二）政府性基金预算财政拨款支出决算具体情况</w:t>
      </w:r>
    </w:p>
    <w:p w14:paraId="296209D1">
      <w:pPr>
        <w:autoSpaceDE w:val="0"/>
        <w:autoSpaceDN w:val="0"/>
        <w:adjustRightInd w:val="0"/>
        <w:spacing w:line="580" w:lineRule="exact"/>
        <w:ind w:firstLine="560" w:firstLineChars="200"/>
        <w:jc w:val="left"/>
        <w:rPr>
          <w:rFonts w:hint="eastAsia" w:ascii="仿宋_GB2312" w:eastAsia="仿宋_GB2312"/>
          <w:sz w:val="28"/>
          <w:szCs w:val="28"/>
          <w:lang w:eastAsia="zh-CN"/>
        </w:rPr>
      </w:pPr>
      <w:r>
        <w:rPr>
          <w:rFonts w:hint="eastAsia" w:ascii="仿宋_GB2312" w:eastAsia="仿宋_GB2312"/>
          <w:sz w:val="28"/>
          <w:szCs w:val="28"/>
          <w:lang w:eastAsia="zh-CN"/>
        </w:rPr>
        <w:t>本年度无此项支出。</w:t>
      </w:r>
    </w:p>
    <w:p w14:paraId="77FA1F20">
      <w:pPr>
        <w:spacing w:line="580" w:lineRule="exact"/>
        <w:ind w:firstLine="560" w:firstLineChars="200"/>
        <w:rPr>
          <w:rFonts w:hint="eastAsia" w:ascii="黑体" w:eastAsia="黑体"/>
          <w:b/>
          <w:sz w:val="28"/>
          <w:szCs w:val="28"/>
        </w:rPr>
      </w:pPr>
      <w:r>
        <w:rPr>
          <w:rFonts w:hint="eastAsia" w:ascii="黑体" w:eastAsia="黑体"/>
          <w:b/>
          <w:sz w:val="28"/>
          <w:szCs w:val="28"/>
        </w:rPr>
        <w:t>六、国有资本经营预算财政拨款收支情况</w:t>
      </w:r>
    </w:p>
    <w:p w14:paraId="2D322F92">
      <w:pPr>
        <w:ind w:firstLine="537" w:firstLineChars="192"/>
        <w:rPr>
          <w:rFonts w:ascii="仿宋_GB2312" w:eastAsia="仿宋_GB2312"/>
          <w:sz w:val="28"/>
          <w:szCs w:val="28"/>
        </w:rPr>
      </w:pPr>
      <w:r>
        <w:rPr>
          <w:rFonts w:hint="eastAsia" w:ascii="仿宋_GB2312" w:eastAsia="仿宋_GB2312"/>
          <w:sz w:val="28"/>
          <w:szCs w:val="28"/>
        </w:rPr>
        <w:t>2023年度国有资本经营预算财政</w:t>
      </w:r>
      <w:r>
        <w:rPr>
          <w:rFonts w:ascii="仿宋_GB2312" w:eastAsia="仿宋_GB2312"/>
          <w:sz w:val="28"/>
          <w:szCs w:val="28"/>
        </w:rPr>
        <w:t>拨款</w:t>
      </w:r>
      <w:r>
        <w:rPr>
          <w:rFonts w:hint="eastAsia" w:ascii="仿宋_GB2312" w:eastAsia="仿宋_GB2312"/>
          <w:sz w:val="28"/>
          <w:szCs w:val="28"/>
        </w:rPr>
        <w:t>收入总</w:t>
      </w:r>
      <w:r>
        <w:rPr>
          <w:rFonts w:ascii="仿宋_GB2312" w:eastAsia="仿宋_GB2312"/>
          <w:sz w:val="28"/>
          <w:szCs w:val="28"/>
        </w:rPr>
        <w:t>计0</w:t>
      </w:r>
      <w:r>
        <w:rPr>
          <w:rFonts w:hint="eastAsia" w:ascii="仿宋_GB2312" w:eastAsia="仿宋_GB2312"/>
          <w:sz w:val="28"/>
          <w:szCs w:val="28"/>
        </w:rPr>
        <w:t>万元，国有资本经营预算财政</w:t>
      </w:r>
      <w:r>
        <w:rPr>
          <w:rFonts w:ascii="仿宋_GB2312" w:eastAsia="仿宋_GB2312"/>
          <w:sz w:val="28"/>
          <w:szCs w:val="28"/>
        </w:rPr>
        <w:t>拨款</w:t>
      </w:r>
      <w:r>
        <w:rPr>
          <w:rFonts w:hint="eastAsia" w:ascii="仿宋_GB2312" w:eastAsia="仿宋_GB2312"/>
          <w:sz w:val="28"/>
          <w:szCs w:val="28"/>
        </w:rPr>
        <w:t>支出总</w:t>
      </w:r>
      <w:r>
        <w:rPr>
          <w:rFonts w:ascii="仿宋_GB2312" w:eastAsia="仿宋_GB2312"/>
          <w:sz w:val="28"/>
          <w:szCs w:val="28"/>
        </w:rPr>
        <w:t>计0</w:t>
      </w:r>
      <w:r>
        <w:rPr>
          <w:rFonts w:hint="eastAsia" w:ascii="仿宋_GB2312" w:eastAsia="仿宋_GB2312"/>
          <w:sz w:val="28"/>
          <w:szCs w:val="28"/>
        </w:rPr>
        <w:t>万元。</w:t>
      </w:r>
    </w:p>
    <w:p w14:paraId="4DC7ACE7">
      <w:pPr>
        <w:spacing w:line="580" w:lineRule="exact"/>
        <w:ind w:firstLine="560" w:firstLineChars="200"/>
        <w:rPr>
          <w:rFonts w:hint="eastAsia" w:ascii="黑体" w:eastAsia="黑体"/>
          <w:b/>
          <w:sz w:val="28"/>
          <w:szCs w:val="28"/>
        </w:rPr>
      </w:pPr>
      <w:r>
        <w:rPr>
          <w:rFonts w:hint="eastAsia" w:ascii="黑体" w:eastAsia="黑体"/>
          <w:b/>
          <w:sz w:val="28"/>
          <w:szCs w:val="28"/>
        </w:rPr>
        <w:t>七、财政拨款基本支出决算情况说明</w:t>
      </w:r>
    </w:p>
    <w:p w14:paraId="3A8C95C9">
      <w:pPr>
        <w:tabs>
          <w:tab w:val="center" w:pos="6979"/>
        </w:tabs>
        <w:spacing w:line="580" w:lineRule="exact"/>
        <w:ind w:firstLine="548" w:firstLineChars="196"/>
        <w:jc w:val="center"/>
        <w:rPr>
          <w:rFonts w:ascii="宋体" w:hAnsi="宋体" w:cs="宋体"/>
          <w:b/>
          <w:spacing w:val="40"/>
          <w:kern w:val="0"/>
          <w:sz w:val="32"/>
          <w:szCs w:val="32"/>
        </w:rPr>
      </w:pPr>
      <w:r>
        <w:rPr>
          <w:rFonts w:hint="eastAsia" w:ascii="仿宋_GB2312" w:eastAsia="仿宋_GB2312"/>
          <w:sz w:val="28"/>
          <w:szCs w:val="28"/>
        </w:rPr>
        <w:t>2023年度使用一般公共预算财政拨款安排基本支出</w:t>
      </w:r>
      <w:r>
        <w:rPr>
          <w:rFonts w:ascii="仿宋_GB2312" w:eastAsia="仿宋_GB2312"/>
          <w:sz w:val="28"/>
          <w:szCs w:val="28"/>
        </w:rPr>
        <w:t>988.1</w:t>
      </w:r>
      <w:r>
        <w:rPr>
          <w:rFonts w:hint="eastAsia" w:ascii="仿宋_GB2312" w:eastAsia="仿宋_GB2312"/>
          <w:sz w:val="28"/>
          <w:szCs w:val="28"/>
        </w:rPr>
        <w:t>万元，使用政府性基金财政拨款安排基本支出</w:t>
      </w:r>
      <w:r>
        <w:rPr>
          <w:rFonts w:ascii="仿宋_GB2312" w:eastAsia="仿宋_GB2312"/>
          <w:sz w:val="28"/>
          <w:szCs w:val="28"/>
        </w:rPr>
        <w:t>0</w:t>
      </w:r>
      <w:r>
        <w:rPr>
          <w:rFonts w:hint="eastAsia" w:ascii="仿宋_GB2312" w:eastAsia="仿宋_GB2312"/>
          <w:sz w:val="28"/>
          <w:szCs w:val="28"/>
        </w:rPr>
        <w:t>万元，其中：</w:t>
      </w:r>
      <w:r>
        <w:rPr>
          <w:rFonts w:hint="eastAsia" w:ascii="仿宋_GB2312" w:eastAsia="仿宋_GB2312"/>
          <w:sz w:val="28"/>
          <w:szCs w:val="28"/>
          <w:lang w:val="en-US" w:eastAsia="zh-CN"/>
        </w:rPr>
        <w:t xml:space="preserve"> (1)工资福利支出包括基本工资121.25万元、津贴补贴16.32万元、奖金0万元、伙食补助费0万元、绩效工资488.46万元、机关事业单位基本养老保险缴费75.36万元、职业年金缴费34.89万元、职工基本医疗保险缴费64.93万元、住房公积金60.56万元、其他社会保障缴费3.81万元、其他工资福利等支出32.11万元;(2)商品和服务支出包括办公费5.58万元、印刷费0万元、咨询费0万元、手续费0万元、水费2.02万元、电费1.78万元、邮电费0.93万元、取暖费32.25万元、物业管理费0万元、差旅费0.62万元、因公出国(境)费0万元、维修(护)费0.93万元、租赁费0万元、会议费0.62万元、培训费0.93万元、公务接待费0万元、专用材料费0万元、劳务费0万元、委托业务费0万元、工会经费5.38万元、福利费8.26万元、公务用车运行维护费0.86万元、其他交通费0万元、其他商品和服务等支出1.81万元; (3)对个人和家庭补助支出包括离休费0万元、退休费26.52万元、抚恤金0万元、生活补助1.58万元、救济费0万元、医疗费补助0万元、助学金0万元、奖励金0万元、其他对个人和家庭的补助0.33万元等支出。(4)其他资本性支出包括办公设备购置、专用设备购置等。</w:t>
      </w:r>
      <w:r>
        <w:rPr>
          <w:rFonts w:ascii="仿宋_GB2312" w:eastAsia="仿宋_GB2312"/>
          <w:sz w:val="28"/>
          <w:szCs w:val="28"/>
        </w:rPr>
        <w:br w:type="page"/>
      </w:r>
      <w:r>
        <w:rPr>
          <w:rFonts w:hint="eastAsia" w:ascii="宋体" w:hAnsi="宋体" w:cs="宋体"/>
          <w:b/>
          <w:bCs/>
          <w:spacing w:val="40"/>
          <w:kern w:val="0"/>
          <w:sz w:val="32"/>
          <w:szCs w:val="32"/>
        </w:rPr>
        <w:t>第三部分</w:t>
      </w:r>
      <w:r>
        <w:rPr>
          <w:rFonts w:hint="eastAsia" w:ascii="宋体" w:hAnsi="宋体"/>
          <w:b/>
          <w:spacing w:val="40"/>
          <w:sz w:val="32"/>
          <w:szCs w:val="32"/>
        </w:rPr>
        <w:t>2023年度</w:t>
      </w:r>
      <w:r>
        <w:rPr>
          <w:rFonts w:hint="eastAsia" w:ascii="宋体" w:hAnsi="宋体" w:cs="宋体"/>
          <w:b/>
          <w:spacing w:val="40"/>
          <w:kern w:val="0"/>
          <w:sz w:val="32"/>
          <w:szCs w:val="32"/>
        </w:rPr>
        <w:t>其他重要事项的情况说明</w:t>
      </w:r>
    </w:p>
    <w:p w14:paraId="5C070A99">
      <w:pPr>
        <w:spacing w:line="560" w:lineRule="exact"/>
        <w:ind w:firstLine="560" w:firstLineChars="200"/>
        <w:rPr>
          <w:rFonts w:hint="eastAsia" w:ascii="黑体" w:eastAsia="黑体"/>
          <w:sz w:val="28"/>
          <w:szCs w:val="28"/>
        </w:rPr>
      </w:pPr>
      <w:r>
        <w:rPr>
          <w:rFonts w:hint="eastAsia" w:ascii="黑体" w:eastAsia="黑体"/>
          <w:sz w:val="28"/>
          <w:szCs w:val="28"/>
        </w:rPr>
        <w:t>一、“三公”经费财政拨款决算情况</w:t>
      </w:r>
    </w:p>
    <w:p w14:paraId="19C59AD6">
      <w:pPr>
        <w:spacing w:line="560" w:lineRule="exact"/>
        <w:ind w:firstLine="600"/>
        <w:rPr>
          <w:rFonts w:ascii="仿宋_GB2312" w:eastAsia="仿宋_GB2312"/>
          <w:sz w:val="28"/>
          <w:szCs w:val="28"/>
        </w:rPr>
      </w:pPr>
      <w:r>
        <w:rPr>
          <w:rFonts w:hint="eastAsia" w:ascii="仿宋_GB2312" w:eastAsia="仿宋_GB2312"/>
          <w:sz w:val="28"/>
          <w:szCs w:val="28"/>
        </w:rPr>
        <w:t>“三公”经费包括本单位所属1</w:t>
      </w:r>
      <w:r>
        <w:rPr>
          <w:rFonts w:hint="eastAsia" w:ascii="仿宋_GB2312" w:eastAsia="仿宋_GB2312"/>
          <w:bCs/>
          <w:sz w:val="28"/>
          <w:szCs w:val="28"/>
        </w:rPr>
        <w:t>个</w:t>
      </w:r>
      <w:r>
        <w:rPr>
          <w:rFonts w:hint="eastAsia" w:ascii="仿宋_GB2312" w:eastAsia="仿宋_GB2312"/>
          <w:sz w:val="28"/>
          <w:szCs w:val="28"/>
        </w:rPr>
        <w:t>事业单位。2023年度“三公”经费财政拨款决算数</w:t>
      </w:r>
      <w:r>
        <w:rPr>
          <w:rFonts w:ascii="仿宋_GB2312" w:eastAsia="仿宋_GB2312"/>
          <w:sz w:val="28"/>
          <w:szCs w:val="28"/>
        </w:rPr>
        <w:t>0.86</w:t>
      </w:r>
      <w:r>
        <w:rPr>
          <w:rFonts w:hint="eastAsia" w:ascii="仿宋_GB2312" w:eastAsia="仿宋_GB2312"/>
          <w:sz w:val="28"/>
          <w:szCs w:val="28"/>
        </w:rPr>
        <w:t>万元，比2023年度“三公”经费财政拨款年初预算</w:t>
      </w:r>
      <w:r>
        <w:rPr>
          <w:rFonts w:ascii="仿宋_GB2312" w:eastAsia="仿宋_GB2312"/>
          <w:sz w:val="28"/>
          <w:szCs w:val="28"/>
        </w:rPr>
        <w:t>4.42</w:t>
      </w:r>
      <w:r>
        <w:rPr>
          <w:rFonts w:hint="eastAsia" w:ascii="仿宋_GB2312" w:eastAsia="仿宋_GB2312"/>
          <w:sz w:val="28"/>
          <w:szCs w:val="28"/>
        </w:rPr>
        <w:t>万元减少</w:t>
      </w:r>
      <w:r>
        <w:rPr>
          <w:rFonts w:ascii="仿宋_GB2312" w:eastAsia="仿宋_GB2312"/>
          <w:sz w:val="28"/>
          <w:szCs w:val="28"/>
        </w:rPr>
        <w:t>3.56</w:t>
      </w:r>
      <w:r>
        <w:rPr>
          <w:rFonts w:hint="eastAsia" w:ascii="仿宋_GB2312" w:eastAsia="仿宋_GB2312"/>
          <w:sz w:val="28"/>
          <w:szCs w:val="28"/>
        </w:rPr>
        <w:t>万元。其中：</w:t>
      </w:r>
    </w:p>
    <w:p w14:paraId="57BA854C">
      <w:pPr>
        <w:numPr>
          <w:ilvl w:val="0"/>
          <w:numId w:val="2"/>
        </w:numPr>
        <w:spacing w:line="560" w:lineRule="exact"/>
        <w:ind w:firstLine="600"/>
        <w:rPr>
          <w:rFonts w:hint="eastAsia" w:ascii="仿宋_GB2312" w:eastAsia="仿宋_GB2312"/>
          <w:sz w:val="28"/>
          <w:szCs w:val="28"/>
          <w:lang w:eastAsia="zh-CN"/>
        </w:rPr>
      </w:pPr>
      <w:r>
        <w:rPr>
          <w:rFonts w:hint="eastAsia" w:ascii="仿宋_GB2312" w:eastAsia="仿宋_GB2312"/>
          <w:sz w:val="28"/>
          <w:szCs w:val="28"/>
        </w:rPr>
        <w:t>因公出国（境）费用。</w:t>
      </w:r>
    </w:p>
    <w:p w14:paraId="6A221409">
      <w:pPr>
        <w:numPr>
          <w:ilvl w:val="0"/>
          <w:numId w:val="0"/>
        </w:numPr>
        <w:spacing w:line="560" w:lineRule="exact"/>
        <w:ind w:firstLine="1400" w:firstLineChars="500"/>
        <w:rPr>
          <w:rFonts w:hint="eastAsia" w:ascii="仿宋_GB2312" w:eastAsia="仿宋_GB2312"/>
          <w:sz w:val="28"/>
          <w:szCs w:val="28"/>
          <w:lang w:eastAsia="zh-CN"/>
        </w:rPr>
      </w:pPr>
      <w:r>
        <w:rPr>
          <w:rFonts w:hint="eastAsia" w:ascii="仿宋_GB2312" w:eastAsia="仿宋_GB2312"/>
          <w:sz w:val="28"/>
          <w:szCs w:val="28"/>
          <w:lang w:eastAsia="zh-CN"/>
        </w:rPr>
        <w:t>本年度无此项支出。</w:t>
      </w:r>
    </w:p>
    <w:p w14:paraId="2C0724D6">
      <w:pPr>
        <w:numPr>
          <w:ilvl w:val="0"/>
          <w:numId w:val="2"/>
        </w:numPr>
        <w:spacing w:line="560" w:lineRule="exact"/>
        <w:ind w:left="0" w:leftChars="0" w:firstLine="600" w:firstLineChars="0"/>
        <w:rPr>
          <w:rFonts w:hint="eastAsia" w:ascii="仿宋_GB2312" w:eastAsia="仿宋_GB2312"/>
          <w:sz w:val="28"/>
          <w:szCs w:val="28"/>
        </w:rPr>
      </w:pPr>
      <w:r>
        <w:rPr>
          <w:rFonts w:hint="eastAsia" w:ascii="仿宋_GB2312" w:eastAsia="仿宋_GB2312"/>
          <w:sz w:val="28"/>
          <w:szCs w:val="28"/>
        </w:rPr>
        <w:t>公务接待费。</w:t>
      </w:r>
    </w:p>
    <w:p w14:paraId="684EB40A">
      <w:pPr>
        <w:numPr>
          <w:ilvl w:val="0"/>
          <w:numId w:val="0"/>
        </w:numPr>
        <w:spacing w:line="560" w:lineRule="exact"/>
        <w:ind w:left="600" w:leftChars="0" w:firstLine="840" w:firstLineChars="300"/>
        <w:rPr>
          <w:rFonts w:hint="eastAsia" w:ascii="仿宋_GB2312" w:eastAsia="仿宋_GB2312"/>
          <w:sz w:val="28"/>
          <w:szCs w:val="28"/>
          <w:lang w:eastAsia="zh-CN"/>
        </w:rPr>
      </w:pPr>
      <w:r>
        <w:rPr>
          <w:rFonts w:hint="eastAsia" w:ascii="仿宋_GB2312" w:eastAsia="仿宋_GB2312"/>
          <w:sz w:val="28"/>
          <w:szCs w:val="28"/>
          <w:lang w:eastAsia="zh-CN"/>
        </w:rPr>
        <w:t>本年度无此项支出。</w:t>
      </w:r>
    </w:p>
    <w:p w14:paraId="66A1C077">
      <w:pPr>
        <w:spacing w:line="560" w:lineRule="exact"/>
        <w:ind w:firstLine="560" w:firstLineChars="200"/>
        <w:rPr>
          <w:rFonts w:ascii="仿宋_GB2312" w:eastAsia="仿宋_GB2312"/>
          <w:sz w:val="28"/>
          <w:szCs w:val="28"/>
        </w:rPr>
      </w:pPr>
      <w:r>
        <w:rPr>
          <w:rFonts w:hint="eastAsia" w:ascii="仿宋_GB2312" w:eastAsia="仿宋_GB2312"/>
          <w:sz w:val="28"/>
          <w:szCs w:val="28"/>
        </w:rPr>
        <w:t>3.公务用车购置及运行维护费。2023年度决算数</w:t>
      </w:r>
      <w:r>
        <w:rPr>
          <w:rFonts w:hint="eastAsia" w:ascii="仿宋_GB2312" w:eastAsia="仿宋_GB2312"/>
          <w:sz w:val="28"/>
          <w:szCs w:val="28"/>
          <w:lang w:val="en-US" w:eastAsia="zh-CN"/>
        </w:rPr>
        <w:t>0.86</w:t>
      </w:r>
      <w:r>
        <w:rPr>
          <w:rFonts w:hint="eastAsia" w:ascii="仿宋_GB2312" w:eastAsia="仿宋_GB2312"/>
          <w:sz w:val="28"/>
          <w:szCs w:val="28"/>
        </w:rPr>
        <w:t>万元，比2023年度年初预算数</w:t>
      </w:r>
      <w:r>
        <w:rPr>
          <w:rFonts w:hint="eastAsia" w:ascii="仿宋_GB2312" w:eastAsia="仿宋_GB2312"/>
          <w:sz w:val="28"/>
          <w:szCs w:val="28"/>
          <w:lang w:val="en-US" w:eastAsia="zh-CN"/>
        </w:rPr>
        <w:t>4.42</w:t>
      </w:r>
      <w:r>
        <w:rPr>
          <w:rFonts w:hint="eastAsia" w:ascii="仿宋_GB2312" w:eastAsia="仿宋_GB2312"/>
          <w:sz w:val="28"/>
          <w:szCs w:val="28"/>
        </w:rPr>
        <w:t>万元减少</w:t>
      </w:r>
      <w:r>
        <w:rPr>
          <w:rFonts w:hint="eastAsia" w:ascii="仿宋_GB2312" w:eastAsia="仿宋_GB2312"/>
          <w:sz w:val="28"/>
          <w:szCs w:val="28"/>
          <w:lang w:val="en-US" w:eastAsia="zh-CN"/>
        </w:rPr>
        <w:t>3.56</w:t>
      </w:r>
      <w:r>
        <w:rPr>
          <w:rFonts w:hint="eastAsia" w:ascii="仿宋_GB2312" w:eastAsia="仿宋_GB2312"/>
          <w:sz w:val="28"/>
          <w:szCs w:val="28"/>
        </w:rPr>
        <w:t>万元。</w:t>
      </w:r>
    </w:p>
    <w:p w14:paraId="34C49D02">
      <w:pPr>
        <w:spacing w:line="560" w:lineRule="exact"/>
        <w:ind w:firstLine="560" w:firstLineChars="200"/>
        <w:rPr>
          <w:rFonts w:ascii="仿宋_GB2312" w:eastAsia="仿宋_GB2312"/>
          <w:sz w:val="28"/>
          <w:szCs w:val="28"/>
        </w:rPr>
      </w:pPr>
      <w:r>
        <w:rPr>
          <w:rFonts w:hint="eastAsia" w:ascii="仿宋_GB2312" w:eastAsia="仿宋_GB2312"/>
          <w:sz w:val="28"/>
          <w:szCs w:val="28"/>
        </w:rPr>
        <w:t>其中，公务用车购置费2023年度决算数</w:t>
      </w:r>
      <w:r>
        <w:rPr>
          <w:rFonts w:ascii="仿宋_GB2312" w:eastAsia="仿宋_GB2312"/>
          <w:sz w:val="28"/>
          <w:szCs w:val="28"/>
        </w:rPr>
        <w:t>0</w:t>
      </w:r>
      <w:r>
        <w:rPr>
          <w:rFonts w:hint="eastAsia" w:ascii="仿宋_GB2312" w:eastAsia="仿宋_GB2312"/>
          <w:sz w:val="28"/>
          <w:szCs w:val="28"/>
        </w:rPr>
        <w:t>万元</w:t>
      </w:r>
      <w:r>
        <w:rPr>
          <w:rFonts w:hint="eastAsia" w:ascii="仿宋_GB2312" w:eastAsia="仿宋_GB2312"/>
          <w:sz w:val="28"/>
          <w:szCs w:val="28"/>
          <w:lang w:eastAsia="zh-CN"/>
        </w:rPr>
        <w:t>，与</w:t>
      </w:r>
      <w:r>
        <w:rPr>
          <w:rFonts w:hint="eastAsia" w:ascii="仿宋_GB2312" w:eastAsia="仿宋_GB2312"/>
          <w:sz w:val="28"/>
          <w:szCs w:val="28"/>
          <w:lang w:val="en-US" w:eastAsia="zh-CN"/>
        </w:rPr>
        <w:t>2023年年初预算一致。</w:t>
      </w:r>
      <w:r>
        <w:rPr>
          <w:rFonts w:hint="eastAsia" w:ascii="仿宋_GB2312" w:eastAsia="仿宋_GB2312"/>
          <w:sz w:val="28"/>
          <w:szCs w:val="28"/>
        </w:rPr>
        <w:t>主要原因：</w:t>
      </w:r>
      <w:r>
        <w:rPr>
          <w:rFonts w:hint="eastAsia" w:ascii="仿宋_GB2312" w:eastAsia="仿宋_GB2312"/>
          <w:sz w:val="28"/>
          <w:szCs w:val="28"/>
          <w:lang w:eastAsia="zh-CN"/>
        </w:rPr>
        <w:t>上年与今年均无公务用车购置费</w:t>
      </w:r>
      <w:r>
        <w:rPr>
          <w:rFonts w:hint="eastAsia" w:ascii="仿宋_GB2312" w:eastAsia="仿宋_GB2312"/>
          <w:sz w:val="28"/>
          <w:szCs w:val="28"/>
        </w:rPr>
        <w:t>，2023年度购置（更新</w:t>
      </w:r>
      <w:r>
        <w:rPr>
          <w:rFonts w:hint="eastAsia" w:ascii="仿宋_GB2312" w:eastAsia="仿宋_GB2312"/>
          <w:sz w:val="28"/>
          <w:szCs w:val="28"/>
          <w:lang w:val="en-US" w:eastAsia="zh-CN"/>
        </w:rPr>
        <w:t>0</w:t>
      </w:r>
      <w:r>
        <w:rPr>
          <w:rFonts w:hint="eastAsia" w:ascii="仿宋_GB2312" w:eastAsia="仿宋_GB2312"/>
          <w:sz w:val="28"/>
          <w:szCs w:val="28"/>
        </w:rPr>
        <w:t>辆，车均购置费</w:t>
      </w:r>
      <w:r>
        <w:rPr>
          <w:rFonts w:hint="eastAsia" w:ascii="仿宋_GB2312" w:eastAsia="仿宋_GB2312"/>
          <w:sz w:val="28"/>
          <w:szCs w:val="28"/>
          <w:lang w:val="en-US" w:eastAsia="zh-CN"/>
        </w:rPr>
        <w:t>0</w:t>
      </w:r>
      <w:r>
        <w:rPr>
          <w:rFonts w:hint="eastAsia" w:ascii="仿宋_GB2312" w:eastAsia="仿宋_GB2312"/>
          <w:sz w:val="28"/>
          <w:szCs w:val="28"/>
        </w:rPr>
        <w:t>万元。公务用车运行维护费2023年度决算数</w:t>
      </w:r>
      <w:r>
        <w:rPr>
          <w:rFonts w:ascii="仿宋_GB2312" w:eastAsia="仿宋_GB2312"/>
          <w:sz w:val="28"/>
          <w:szCs w:val="28"/>
        </w:rPr>
        <w:t>0.86</w:t>
      </w:r>
      <w:r>
        <w:rPr>
          <w:rFonts w:hint="eastAsia" w:ascii="仿宋_GB2312" w:eastAsia="仿宋_GB2312"/>
          <w:sz w:val="28"/>
          <w:szCs w:val="28"/>
        </w:rPr>
        <w:t>万元，比2023年度年初预算数</w:t>
      </w:r>
      <w:r>
        <w:rPr>
          <w:rFonts w:hint="eastAsia" w:ascii="仿宋_GB2312" w:eastAsia="仿宋_GB2312"/>
          <w:sz w:val="28"/>
          <w:szCs w:val="28"/>
          <w:lang w:val="en-US" w:eastAsia="zh-CN"/>
        </w:rPr>
        <w:t>4.42</w:t>
      </w:r>
      <w:r>
        <w:rPr>
          <w:rFonts w:hint="eastAsia" w:ascii="仿宋_GB2312" w:eastAsia="仿宋_GB2312"/>
          <w:sz w:val="28"/>
          <w:szCs w:val="28"/>
        </w:rPr>
        <w:t>万元减少</w:t>
      </w:r>
      <w:r>
        <w:rPr>
          <w:rFonts w:hint="eastAsia" w:ascii="仿宋_GB2312" w:eastAsia="仿宋_GB2312"/>
          <w:sz w:val="28"/>
          <w:szCs w:val="28"/>
          <w:lang w:val="en-US" w:eastAsia="zh-CN"/>
        </w:rPr>
        <w:t>3.56</w:t>
      </w:r>
      <w:r>
        <w:rPr>
          <w:rFonts w:hint="eastAsia" w:ascii="仿宋_GB2312" w:eastAsia="仿宋_GB2312"/>
          <w:sz w:val="28"/>
          <w:szCs w:val="28"/>
        </w:rPr>
        <w:t>万元。，主要原因：</w:t>
      </w:r>
      <w:r>
        <w:rPr>
          <w:rFonts w:hint="eastAsia" w:ascii="仿宋_GB2312" w:eastAsia="仿宋_GB2312"/>
          <w:sz w:val="28"/>
          <w:szCs w:val="28"/>
          <w:lang w:val="en-US" w:eastAsia="zh-CN"/>
        </w:rPr>
        <w:t>2022年年底疫情才放开，23年上半年公车使用不频繁</w:t>
      </w:r>
      <w:r>
        <w:rPr>
          <w:rFonts w:hint="eastAsia" w:ascii="仿宋_GB2312" w:eastAsia="仿宋_GB2312"/>
          <w:sz w:val="28"/>
          <w:szCs w:val="28"/>
        </w:rPr>
        <w:t>。2023年度公务用车运行维护费中，公务用车加油</w:t>
      </w:r>
      <w:r>
        <w:rPr>
          <w:rFonts w:hint="eastAsia" w:ascii="仿宋_GB2312" w:eastAsia="仿宋_GB2312"/>
          <w:sz w:val="28"/>
          <w:szCs w:val="28"/>
          <w:lang w:val="en-US" w:eastAsia="zh-CN"/>
        </w:rPr>
        <w:t>0.3</w:t>
      </w:r>
      <w:r>
        <w:rPr>
          <w:rFonts w:hint="eastAsia" w:ascii="仿宋_GB2312" w:eastAsia="仿宋_GB2312"/>
          <w:sz w:val="28"/>
          <w:szCs w:val="28"/>
        </w:rPr>
        <w:t>万元，公务用车维修</w:t>
      </w:r>
      <w:r>
        <w:rPr>
          <w:rFonts w:hint="eastAsia" w:ascii="仿宋_GB2312" w:eastAsia="仿宋_GB2312"/>
          <w:sz w:val="28"/>
          <w:szCs w:val="28"/>
          <w:lang w:val="en-US" w:eastAsia="zh-CN"/>
        </w:rPr>
        <w:t>0.13</w:t>
      </w:r>
      <w:r>
        <w:rPr>
          <w:rFonts w:hint="eastAsia" w:ascii="仿宋_GB2312" w:eastAsia="仿宋_GB2312"/>
          <w:sz w:val="28"/>
          <w:szCs w:val="28"/>
        </w:rPr>
        <w:t>万元，公务用车保险</w:t>
      </w:r>
      <w:r>
        <w:rPr>
          <w:rFonts w:hint="eastAsia" w:ascii="仿宋_GB2312" w:eastAsia="仿宋_GB2312"/>
          <w:sz w:val="28"/>
          <w:szCs w:val="28"/>
          <w:lang w:val="en-US" w:eastAsia="zh-CN"/>
        </w:rPr>
        <w:t>0.38</w:t>
      </w:r>
      <w:r>
        <w:rPr>
          <w:rFonts w:hint="eastAsia" w:ascii="仿宋_GB2312" w:eastAsia="仿宋_GB2312"/>
          <w:sz w:val="28"/>
          <w:szCs w:val="28"/>
        </w:rPr>
        <w:t>万元，公务用车其他支出</w:t>
      </w:r>
      <w:r>
        <w:rPr>
          <w:rFonts w:hint="eastAsia" w:ascii="仿宋_GB2312" w:eastAsia="仿宋_GB2312"/>
          <w:sz w:val="28"/>
          <w:szCs w:val="28"/>
          <w:lang w:val="en-US" w:eastAsia="zh-CN"/>
        </w:rPr>
        <w:t>0.05</w:t>
      </w:r>
      <w:r>
        <w:rPr>
          <w:rFonts w:hint="eastAsia" w:ascii="仿宋_GB2312" w:eastAsia="仿宋_GB2312"/>
          <w:sz w:val="28"/>
          <w:szCs w:val="28"/>
        </w:rPr>
        <w:t>万元。2023年度公务用车保有量2辆，车均运行维护费</w:t>
      </w:r>
      <w:r>
        <w:rPr>
          <w:rFonts w:hint="eastAsia" w:ascii="仿宋_GB2312" w:eastAsia="仿宋_GB2312"/>
          <w:sz w:val="28"/>
          <w:szCs w:val="28"/>
          <w:lang w:val="en-US" w:eastAsia="zh-CN"/>
        </w:rPr>
        <w:t>0.43</w:t>
      </w:r>
      <w:r>
        <w:rPr>
          <w:rFonts w:hint="eastAsia" w:ascii="仿宋_GB2312" w:eastAsia="仿宋_GB2312"/>
          <w:sz w:val="28"/>
          <w:szCs w:val="28"/>
        </w:rPr>
        <w:t>万元。</w:t>
      </w:r>
    </w:p>
    <w:p w14:paraId="0ADC05B0">
      <w:pPr>
        <w:tabs>
          <w:tab w:val="center" w:pos="6979"/>
        </w:tabs>
        <w:ind w:firstLine="554" w:firstLineChars="198"/>
        <w:rPr>
          <w:rFonts w:ascii="黑体" w:eastAsia="黑体"/>
          <w:sz w:val="28"/>
          <w:szCs w:val="28"/>
        </w:rPr>
      </w:pPr>
      <w:r>
        <w:rPr>
          <w:rFonts w:hint="eastAsia" w:ascii="黑体" w:eastAsia="黑体"/>
          <w:sz w:val="28"/>
          <w:szCs w:val="28"/>
        </w:rPr>
        <w:t>二、机关运行经费支出情况</w:t>
      </w:r>
    </w:p>
    <w:p w14:paraId="7437519D">
      <w:pPr>
        <w:pStyle w:val="2"/>
        <w:ind w:firstLine="560"/>
        <w:rPr>
          <w:rFonts w:hint="eastAsia" w:ascii="仿宋_GB2312" w:eastAsia="仿宋_GB2312"/>
          <w:sz w:val="28"/>
          <w:szCs w:val="28"/>
        </w:rPr>
      </w:pPr>
      <w:r>
        <w:rPr>
          <w:rFonts w:hint="eastAsia" w:ascii="仿宋_GB2312" w:eastAsia="仿宋_GB2312"/>
          <w:sz w:val="28"/>
          <w:szCs w:val="28"/>
        </w:rPr>
        <w:t>不属于机关运行经费统计范围</w:t>
      </w:r>
    </w:p>
    <w:p w14:paraId="4F42D8FE">
      <w:pPr>
        <w:ind w:left="540"/>
        <w:rPr>
          <w:rFonts w:hint="eastAsia" w:ascii="黑体" w:eastAsia="黑体"/>
          <w:sz w:val="28"/>
          <w:szCs w:val="28"/>
        </w:rPr>
      </w:pPr>
      <w:r>
        <w:rPr>
          <w:rFonts w:hint="eastAsia" w:ascii="黑体" w:eastAsia="黑体"/>
          <w:sz w:val="28"/>
          <w:szCs w:val="28"/>
        </w:rPr>
        <w:t>三、政府采购支出情况</w:t>
      </w:r>
    </w:p>
    <w:p w14:paraId="2FEA953C">
      <w:pPr>
        <w:ind w:firstLine="537" w:firstLineChars="192"/>
        <w:rPr>
          <w:rFonts w:ascii="仿宋_GB2312" w:eastAsia="仿宋_GB2312"/>
          <w:sz w:val="28"/>
          <w:szCs w:val="28"/>
        </w:rPr>
      </w:pPr>
      <w:r>
        <w:rPr>
          <w:rFonts w:hint="eastAsia" w:ascii="仿宋_GB2312" w:eastAsia="仿宋_GB2312"/>
          <w:sz w:val="28"/>
          <w:szCs w:val="28"/>
        </w:rPr>
        <w:t>2023年度政府采购支出总额</w:t>
      </w:r>
      <w:r>
        <w:rPr>
          <w:rFonts w:ascii="仿宋_GB2312" w:eastAsia="仿宋_GB2312"/>
          <w:sz w:val="28"/>
          <w:szCs w:val="28"/>
        </w:rPr>
        <w:t>260.18</w:t>
      </w:r>
      <w:r>
        <w:rPr>
          <w:rFonts w:hint="eastAsia" w:ascii="仿宋_GB2312" w:eastAsia="仿宋_GB2312"/>
          <w:sz w:val="28"/>
          <w:szCs w:val="28"/>
        </w:rPr>
        <w:t>万元，其中：政府采购货物支出</w:t>
      </w:r>
      <w:r>
        <w:rPr>
          <w:rFonts w:ascii="仿宋_GB2312" w:eastAsia="仿宋_GB2312"/>
          <w:sz w:val="28"/>
          <w:szCs w:val="28"/>
        </w:rPr>
        <w:t>139.53</w:t>
      </w:r>
      <w:r>
        <w:rPr>
          <w:rFonts w:hint="eastAsia" w:ascii="仿宋_GB2312" w:eastAsia="仿宋_GB2312"/>
          <w:sz w:val="28"/>
          <w:szCs w:val="28"/>
        </w:rPr>
        <w:t>万元，政府采购工程支出</w:t>
      </w:r>
      <w:r>
        <w:rPr>
          <w:rFonts w:ascii="仿宋_GB2312" w:eastAsia="仿宋_GB2312"/>
          <w:sz w:val="28"/>
          <w:szCs w:val="28"/>
        </w:rPr>
        <w:t>0</w:t>
      </w:r>
      <w:r>
        <w:rPr>
          <w:rFonts w:hint="eastAsia" w:ascii="仿宋_GB2312" w:eastAsia="仿宋_GB2312"/>
          <w:sz w:val="28"/>
          <w:szCs w:val="28"/>
        </w:rPr>
        <w:t>万元，政府采购服务支出</w:t>
      </w:r>
      <w:r>
        <w:rPr>
          <w:rFonts w:ascii="仿宋_GB2312" w:eastAsia="仿宋_GB2312"/>
          <w:sz w:val="28"/>
          <w:szCs w:val="28"/>
        </w:rPr>
        <w:t>120.65</w:t>
      </w:r>
      <w:r>
        <w:rPr>
          <w:rFonts w:hint="eastAsia" w:ascii="仿宋_GB2312" w:eastAsia="仿宋_GB2312"/>
          <w:sz w:val="28"/>
          <w:szCs w:val="28"/>
        </w:rPr>
        <w:t>万元。授予中小企业合同金额</w:t>
      </w:r>
      <w:r>
        <w:rPr>
          <w:rFonts w:ascii="仿宋_GB2312" w:eastAsia="仿宋_GB2312"/>
          <w:sz w:val="28"/>
          <w:szCs w:val="28"/>
        </w:rPr>
        <w:t>1.66</w:t>
      </w:r>
      <w:r>
        <w:rPr>
          <w:rFonts w:hint="eastAsia" w:ascii="仿宋_GB2312" w:eastAsia="仿宋_GB2312"/>
          <w:sz w:val="28"/>
          <w:szCs w:val="28"/>
        </w:rPr>
        <w:t>万元，占政府采购支出总额的</w:t>
      </w:r>
      <w:r>
        <w:rPr>
          <w:rFonts w:ascii="仿宋_GB2312" w:eastAsia="仿宋_GB2312"/>
          <w:sz w:val="28"/>
          <w:szCs w:val="28"/>
        </w:rPr>
        <w:t>0.63</w:t>
      </w:r>
      <w:r>
        <w:rPr>
          <w:rFonts w:hint="eastAsia" w:ascii="仿宋_GB2312" w:eastAsia="仿宋_GB2312"/>
          <w:sz w:val="28"/>
          <w:szCs w:val="28"/>
        </w:rPr>
        <w:t>%，其中：授予小微企业合同金额</w:t>
      </w:r>
      <w:r>
        <w:rPr>
          <w:rFonts w:ascii="仿宋_GB2312" w:eastAsia="仿宋_GB2312"/>
          <w:sz w:val="28"/>
          <w:szCs w:val="28"/>
        </w:rPr>
        <w:t>0.63</w:t>
      </w:r>
      <w:r>
        <w:rPr>
          <w:rFonts w:hint="eastAsia" w:ascii="仿宋_GB2312" w:eastAsia="仿宋_GB2312"/>
          <w:sz w:val="28"/>
          <w:szCs w:val="28"/>
        </w:rPr>
        <w:t>万元，占政府采购支出总额的</w:t>
      </w:r>
      <w:r>
        <w:rPr>
          <w:rFonts w:ascii="仿宋_GB2312" w:eastAsia="仿宋_GB2312"/>
          <w:sz w:val="28"/>
          <w:szCs w:val="28"/>
        </w:rPr>
        <w:t>0.24</w:t>
      </w:r>
      <w:r>
        <w:rPr>
          <w:rFonts w:hint="eastAsia" w:ascii="仿宋_GB2312" w:eastAsia="仿宋_GB2312"/>
          <w:sz w:val="28"/>
          <w:szCs w:val="28"/>
        </w:rPr>
        <w:t>%。</w:t>
      </w:r>
    </w:p>
    <w:p w14:paraId="28FBE05D">
      <w:pPr>
        <w:ind w:firstLine="560" w:firstLineChars="200"/>
        <w:rPr>
          <w:rFonts w:ascii="黑体" w:eastAsia="黑体"/>
          <w:sz w:val="28"/>
          <w:szCs w:val="28"/>
          <w:highlight w:val="yellow"/>
        </w:rPr>
      </w:pPr>
      <w:r>
        <w:rPr>
          <w:rFonts w:hint="eastAsia" w:ascii="黑体" w:eastAsia="黑体"/>
          <w:sz w:val="28"/>
          <w:szCs w:val="28"/>
        </w:rPr>
        <w:t>四、国有资产占用情况</w:t>
      </w:r>
    </w:p>
    <w:p w14:paraId="3EFEDEC2">
      <w:pPr>
        <w:ind w:firstLine="560" w:firstLineChars="200"/>
        <w:rPr>
          <w:rFonts w:ascii="仿宋_GB2312" w:eastAsia="仿宋_GB2312"/>
          <w:sz w:val="32"/>
          <w:szCs w:val="32"/>
        </w:rPr>
      </w:pPr>
      <w:r>
        <w:rPr>
          <w:rFonts w:hint="eastAsia" w:ascii="仿宋_GB2312" w:eastAsia="仿宋_GB2312"/>
          <w:sz w:val="28"/>
          <w:szCs w:val="28"/>
        </w:rPr>
        <w:t>2023年度新购置车辆0台，共计0万元；新购置单位价值100万元（含）以上的设备0台（套），共计0万元。截至12月31日，北京市密云区图书馆共有车辆2台，共计16.88万元；单位价值100万元（含）以上的设备0台（套），共计0万元。</w:t>
      </w:r>
    </w:p>
    <w:p w14:paraId="0B52D5D8">
      <w:pPr>
        <w:ind w:firstLine="537" w:firstLineChars="192"/>
        <w:rPr>
          <w:rFonts w:ascii="黑体" w:eastAsia="黑体"/>
          <w:sz w:val="28"/>
          <w:szCs w:val="28"/>
        </w:rPr>
      </w:pPr>
      <w:r>
        <w:rPr>
          <w:rFonts w:hint="eastAsia" w:ascii="黑体" w:eastAsia="黑体"/>
          <w:sz w:val="28"/>
          <w:szCs w:val="28"/>
        </w:rPr>
        <w:t>五</w:t>
      </w:r>
      <w:r>
        <w:rPr>
          <w:rFonts w:ascii="黑体" w:eastAsia="黑体"/>
          <w:sz w:val="28"/>
          <w:szCs w:val="28"/>
        </w:rPr>
        <w:t>、政府购买服务</w:t>
      </w:r>
      <w:r>
        <w:rPr>
          <w:rFonts w:hint="eastAsia" w:ascii="黑体" w:eastAsia="黑体"/>
          <w:sz w:val="28"/>
          <w:szCs w:val="28"/>
        </w:rPr>
        <w:t>支出</w:t>
      </w:r>
      <w:r>
        <w:rPr>
          <w:rFonts w:ascii="黑体" w:eastAsia="黑体"/>
          <w:sz w:val="28"/>
          <w:szCs w:val="28"/>
        </w:rPr>
        <w:t>说明</w:t>
      </w:r>
    </w:p>
    <w:p w14:paraId="272B6D9F">
      <w:pPr>
        <w:ind w:firstLine="537" w:firstLineChars="192"/>
        <w:rPr>
          <w:rFonts w:ascii="仿宋_GB2312" w:eastAsia="仿宋_GB2312"/>
          <w:sz w:val="28"/>
          <w:szCs w:val="28"/>
        </w:rPr>
      </w:pPr>
      <w:r>
        <w:rPr>
          <w:rFonts w:hint="eastAsia" w:ascii="仿宋_GB2312" w:eastAsia="仿宋_GB2312"/>
          <w:sz w:val="28"/>
          <w:szCs w:val="28"/>
        </w:rPr>
        <w:t>2023年度</w:t>
      </w:r>
      <w:r>
        <w:rPr>
          <w:rFonts w:ascii="仿宋_GB2312" w:eastAsia="仿宋_GB2312"/>
          <w:sz w:val="28"/>
          <w:szCs w:val="28"/>
        </w:rPr>
        <w:t>政府购买服务决算0</w:t>
      </w:r>
      <w:r>
        <w:rPr>
          <w:rFonts w:hint="eastAsia" w:ascii="仿宋_GB2312" w:eastAsia="仿宋_GB2312"/>
          <w:sz w:val="28"/>
          <w:szCs w:val="28"/>
        </w:rPr>
        <w:t>万元。</w:t>
      </w:r>
    </w:p>
    <w:p w14:paraId="6E2BF52A">
      <w:pPr>
        <w:ind w:firstLine="560" w:firstLineChars="200"/>
        <w:jc w:val="left"/>
        <w:rPr>
          <w:rFonts w:ascii="仿宋_GB2312" w:eastAsia="仿宋_GB2312"/>
          <w:color w:val="000000"/>
          <w:sz w:val="32"/>
          <w:szCs w:val="32"/>
        </w:rPr>
      </w:pPr>
      <w:r>
        <w:rPr>
          <w:rFonts w:hint="eastAsia" w:ascii="黑体" w:eastAsia="黑体"/>
          <w:sz w:val="28"/>
          <w:szCs w:val="28"/>
        </w:rPr>
        <w:t>六、</w:t>
      </w:r>
      <w:r>
        <w:rPr>
          <w:rFonts w:ascii="黑体" w:eastAsia="黑体"/>
          <w:sz w:val="28"/>
          <w:szCs w:val="28"/>
        </w:rPr>
        <w:t>专业名词解释</w:t>
      </w:r>
    </w:p>
    <w:p w14:paraId="04537CC0">
      <w:pPr>
        <w:ind w:firstLine="560" w:firstLineChars="200"/>
        <w:rPr>
          <w:rFonts w:ascii="仿宋_GB2312" w:eastAsia="仿宋_GB2312"/>
          <w:sz w:val="28"/>
          <w:szCs w:val="28"/>
        </w:rPr>
      </w:pPr>
      <w:r>
        <w:rPr>
          <w:rFonts w:hint="eastAsia" w:ascii="仿宋_GB2312" w:eastAsia="仿宋_GB2312"/>
          <w:sz w:val="28"/>
          <w:szCs w:val="28"/>
        </w:rPr>
        <w:t>1.基本支出：指为保障机构正常运转、完成日常工作任务而发生的人员支出和公用支出。</w:t>
      </w:r>
    </w:p>
    <w:p w14:paraId="2288E27B">
      <w:pPr>
        <w:ind w:firstLine="560" w:firstLineChars="200"/>
        <w:rPr>
          <w:rFonts w:ascii="仿宋_GB2312" w:eastAsia="仿宋_GB2312"/>
          <w:sz w:val="28"/>
          <w:szCs w:val="28"/>
        </w:rPr>
      </w:pPr>
      <w:r>
        <w:rPr>
          <w:rFonts w:hint="eastAsia" w:ascii="仿宋_GB2312" w:eastAsia="仿宋_GB2312"/>
          <w:sz w:val="28"/>
          <w:szCs w:val="28"/>
        </w:rPr>
        <w:t>2.项目支出：指在基本支出之外为完成特定行政任务或事业发展目标所发生的支出。</w:t>
      </w:r>
    </w:p>
    <w:p w14:paraId="79DA2D54">
      <w:pPr>
        <w:ind w:firstLine="560" w:firstLineChars="200"/>
        <w:rPr>
          <w:rFonts w:ascii="仿宋_GB2312" w:hAnsi="宋体" w:eastAsia="仿宋_GB2312"/>
          <w:sz w:val="28"/>
          <w:szCs w:val="28"/>
        </w:rPr>
      </w:pPr>
      <w:r>
        <w:rPr>
          <w:rFonts w:hint="eastAsia" w:ascii="仿宋_GB2312" w:eastAsia="仿宋_GB2312"/>
          <w:sz w:val="28"/>
          <w:szCs w:val="28"/>
        </w:rPr>
        <w:t>3.“三公”经费：</w:t>
      </w:r>
      <w:r>
        <w:rPr>
          <w:rFonts w:hint="eastAsia" w:ascii="仿宋_GB2312" w:hAnsi="宋体" w:eastAsia="仿宋_GB2312"/>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14:paraId="338A41AA">
      <w:pPr>
        <w:ind w:firstLine="560" w:firstLineChars="200"/>
        <w:rPr>
          <w:rFonts w:ascii="仿宋_GB2312" w:hAnsi="宋体" w:eastAsia="仿宋_GB2312"/>
          <w:sz w:val="28"/>
          <w:szCs w:val="28"/>
        </w:rPr>
      </w:pPr>
      <w:r>
        <w:rPr>
          <w:rFonts w:hint="eastAsia" w:ascii="仿宋_GB2312" w:eastAsia="仿宋_GB2312"/>
          <w:sz w:val="28"/>
          <w:szCs w:val="28"/>
        </w:rPr>
        <w:t>4</w:t>
      </w:r>
      <w:r>
        <w:rPr>
          <w:rFonts w:ascii="仿宋_GB2312" w:eastAsia="仿宋_GB2312"/>
          <w:sz w:val="28"/>
          <w:szCs w:val="28"/>
        </w:rPr>
        <w:t>.</w:t>
      </w:r>
      <w:r>
        <w:rPr>
          <w:rFonts w:hint="eastAsia" w:ascii="仿宋_GB2312" w:eastAsia="仿宋_GB2312"/>
          <w:sz w:val="28"/>
          <w:szCs w:val="28"/>
        </w:rPr>
        <w:t>机关运行经费：</w:t>
      </w:r>
      <w:r>
        <w:rPr>
          <w:rFonts w:hint="eastAsia" w:ascii="仿宋_GB2312" w:hAnsi="宋体" w:eastAsia="仿宋_GB2312"/>
          <w:sz w:val="28"/>
          <w:szCs w:val="28"/>
        </w:rPr>
        <w:t>指为</w:t>
      </w:r>
      <w:r>
        <w:rPr>
          <w:rFonts w:ascii="仿宋_GB2312" w:hAnsi="宋体" w:eastAsia="仿宋_GB2312"/>
          <w:sz w:val="28"/>
          <w:szCs w:val="28"/>
        </w:rPr>
        <w:t>保障</w:t>
      </w:r>
      <w:r>
        <w:rPr>
          <w:rFonts w:hint="eastAsia" w:ascii="仿宋_GB2312" w:hAnsi="宋体" w:eastAsia="仿宋_GB2312"/>
          <w:sz w:val="28"/>
          <w:szCs w:val="28"/>
        </w:rPr>
        <w:t>行政单位（含参照公务员法管理事业单位）运行用于</w:t>
      </w:r>
      <w:r>
        <w:rPr>
          <w:rFonts w:ascii="仿宋_GB2312" w:hAnsi="宋体" w:eastAsia="仿宋_GB2312"/>
          <w:sz w:val="28"/>
          <w:szCs w:val="28"/>
        </w:rPr>
        <w:t>购买货物和服务的各项资金</w:t>
      </w:r>
      <w:r>
        <w:rPr>
          <w:rFonts w:hint="eastAsia" w:ascii="仿宋_GB2312" w:hAnsi="宋体" w:eastAsia="仿宋_GB2312"/>
          <w:sz w:val="28"/>
          <w:szCs w:val="28"/>
        </w:rPr>
        <w:t>，包括办公及印刷费、邮电费、差旅费、会议费、福利费、日常维修费、专用材料及一般设备购置费、办公用房水电费、办公用房取暖费、办公用房物业管理费、公务用车运行维护费以及其他费用。</w:t>
      </w:r>
    </w:p>
    <w:p w14:paraId="757BA4E7">
      <w:pPr>
        <w:ind w:firstLine="420" w:firstLineChars="150"/>
        <w:rPr>
          <w:rFonts w:ascii="仿宋_GB2312" w:eastAsia="仿宋_GB2312"/>
          <w:sz w:val="28"/>
          <w:szCs w:val="28"/>
        </w:rPr>
      </w:pPr>
      <w:r>
        <w:rPr>
          <w:rFonts w:hint="eastAsia" w:ascii="仿宋_GB2312" w:eastAsia="仿宋_GB2312"/>
          <w:sz w:val="28"/>
          <w:szCs w:val="28"/>
        </w:rPr>
        <w:t>5</w:t>
      </w:r>
      <w:r>
        <w:rPr>
          <w:rFonts w:ascii="仿宋_GB2312" w:eastAsia="仿宋_GB2312"/>
          <w:sz w:val="28"/>
          <w:szCs w:val="28"/>
        </w:rPr>
        <w:t>.</w:t>
      </w:r>
      <w:r>
        <w:rPr>
          <w:rFonts w:hint="eastAsia" w:ascii="仿宋_GB2312" w:eastAsia="仿宋_GB2312"/>
          <w:sz w:val="28"/>
          <w:szCs w:val="28"/>
        </w:rPr>
        <w:t>政府采购</w:t>
      </w:r>
      <w:r>
        <w:rPr>
          <w:rFonts w:ascii="仿宋_GB2312" w:eastAsia="仿宋_GB2312"/>
          <w:sz w:val="28"/>
          <w:szCs w:val="28"/>
        </w:rPr>
        <w:t>：</w:t>
      </w:r>
      <w:r>
        <w:rPr>
          <w:rFonts w:hint="eastAsia" w:ascii="仿宋_GB2312" w:eastAsia="仿宋_GB2312"/>
          <w:sz w:val="28"/>
          <w:szCs w:val="28"/>
        </w:rPr>
        <w:t>指</w:t>
      </w:r>
      <w:r>
        <w:rPr>
          <w:rFonts w:ascii="仿宋_GB2312" w:eastAsia="仿宋_GB2312"/>
          <w:sz w:val="28"/>
          <w:szCs w:val="28"/>
        </w:rPr>
        <w:t>各级国家机关、事业单位和团体组织，使用</w:t>
      </w:r>
      <w:r>
        <w:rPr>
          <w:rFonts w:hint="eastAsia" w:ascii="仿宋_GB2312" w:eastAsia="仿宋_GB2312"/>
          <w:sz w:val="28"/>
          <w:szCs w:val="28"/>
        </w:rPr>
        <w:t>财政性</w:t>
      </w:r>
      <w:r>
        <w:rPr>
          <w:rFonts w:ascii="仿宋_GB2312" w:eastAsia="仿宋_GB2312"/>
          <w:sz w:val="28"/>
          <w:szCs w:val="28"/>
        </w:rPr>
        <w:t>资金采购依法制定的集中目录以内的或者采购限额标准以上的货物、工程和服务的行为</w:t>
      </w:r>
      <w:r>
        <w:rPr>
          <w:rFonts w:hint="eastAsia" w:ascii="仿宋_GB2312" w:eastAsia="仿宋_GB2312"/>
          <w:sz w:val="28"/>
          <w:szCs w:val="28"/>
        </w:rPr>
        <w:t>，</w:t>
      </w:r>
      <w:r>
        <w:rPr>
          <w:rFonts w:ascii="仿宋_GB2312" w:eastAsia="仿宋_GB2312"/>
          <w:sz w:val="28"/>
          <w:szCs w:val="28"/>
        </w:rPr>
        <w:t>是规范财政支出管理和强化预算约束的有效措施。</w:t>
      </w:r>
    </w:p>
    <w:p w14:paraId="6A31F40C">
      <w:pPr>
        <w:ind w:firstLine="420" w:firstLineChars="150"/>
        <w:rPr>
          <w:rFonts w:ascii="仿宋_GB2312" w:eastAsia="仿宋_GB2312"/>
          <w:sz w:val="28"/>
          <w:szCs w:val="28"/>
        </w:rPr>
      </w:pPr>
      <w:r>
        <w:rPr>
          <w:rFonts w:hint="eastAsia" w:ascii="仿宋_GB2312" w:eastAsia="仿宋_GB2312"/>
          <w:sz w:val="28"/>
          <w:szCs w:val="28"/>
        </w:rPr>
        <w:t>6</w:t>
      </w:r>
      <w:r>
        <w:rPr>
          <w:rFonts w:ascii="仿宋_GB2312" w:eastAsia="仿宋_GB2312"/>
          <w:sz w:val="28"/>
          <w:szCs w:val="28"/>
        </w:rPr>
        <w:t>.政府购买服务：</w:t>
      </w:r>
      <w:r>
        <w:rPr>
          <w:rFonts w:hint="eastAsia" w:ascii="仿宋_GB2312" w:eastAsia="仿宋_GB2312"/>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14:paraId="2F386CF8">
      <w:pPr>
        <w:ind w:firstLine="420" w:firstLineChars="150"/>
        <w:rPr>
          <w:rFonts w:ascii="仿宋_GB2312" w:eastAsia="仿宋_GB2312"/>
          <w:sz w:val="28"/>
          <w:szCs w:val="28"/>
        </w:rPr>
      </w:pPr>
      <w:r>
        <w:rPr>
          <w:rFonts w:hint="eastAsia" w:ascii="仿宋_GB2312" w:eastAsia="仿宋_GB2312"/>
          <w:sz w:val="28"/>
          <w:szCs w:val="28"/>
        </w:rPr>
        <w:t>7.各单位需根据自身业务职能，补充当年使用的所有支出功能分类项级科目名词解释，例如：</w:t>
      </w:r>
    </w:p>
    <w:p w14:paraId="167B0731">
      <w:pPr>
        <w:ind w:firstLine="420" w:firstLineChars="150"/>
        <w:rPr>
          <w:rFonts w:ascii="仿宋_GB2312" w:eastAsia="仿宋_GB2312"/>
          <w:sz w:val="28"/>
          <w:szCs w:val="28"/>
        </w:rPr>
      </w:pPr>
      <w:r>
        <w:rPr>
          <w:rFonts w:hint="eastAsia" w:ascii="仿宋_GB2312" w:eastAsia="仿宋_GB2312"/>
          <w:sz w:val="28"/>
          <w:szCs w:val="28"/>
        </w:rPr>
        <w:t>一般公共服务支出（类）人大事务（款）行政运行（项）：反映行政单位（包括实行公务员管理的事业单位）的基本支出。</w:t>
      </w:r>
    </w:p>
    <w:p w14:paraId="4796FCB2">
      <w:pPr>
        <w:rPr>
          <w:rFonts w:ascii="仿宋_GB2312" w:eastAsia="仿宋_GB2312"/>
          <w:sz w:val="28"/>
          <w:szCs w:val="28"/>
        </w:rPr>
      </w:pPr>
    </w:p>
    <w:p w14:paraId="42830D49">
      <w:pPr>
        <w:ind w:firstLine="632" w:firstLineChars="200"/>
        <w:rPr>
          <w:rFonts w:ascii="仿宋_GB2312" w:eastAsia="仿宋_GB2312"/>
          <w:b/>
          <w:color w:val="000000"/>
          <w:spacing w:val="-2"/>
          <w:sz w:val="32"/>
          <w:szCs w:val="32"/>
        </w:rPr>
      </w:pPr>
    </w:p>
    <w:p w14:paraId="29D7DE8F">
      <w:pPr>
        <w:ind w:firstLine="640" w:firstLineChars="200"/>
        <w:jc w:val="center"/>
        <w:rPr>
          <w:rFonts w:ascii="黑体" w:eastAsia="黑体"/>
          <w:sz w:val="32"/>
          <w:szCs w:val="32"/>
        </w:rPr>
      </w:pPr>
    </w:p>
    <w:p w14:paraId="6A336D97">
      <w:pPr>
        <w:pStyle w:val="2"/>
        <w:ind w:firstLine="640"/>
        <w:rPr>
          <w:rFonts w:ascii="黑体" w:eastAsia="黑体"/>
          <w:sz w:val="32"/>
          <w:szCs w:val="32"/>
        </w:rPr>
      </w:pPr>
    </w:p>
    <w:p w14:paraId="70D8B2F2">
      <w:pPr>
        <w:pStyle w:val="2"/>
        <w:ind w:firstLine="640"/>
        <w:rPr>
          <w:rFonts w:ascii="黑体" w:eastAsia="黑体"/>
          <w:sz w:val="32"/>
          <w:szCs w:val="32"/>
        </w:rPr>
      </w:pPr>
    </w:p>
    <w:p w14:paraId="02F010B3">
      <w:pPr>
        <w:pStyle w:val="2"/>
        <w:ind w:firstLine="640"/>
        <w:rPr>
          <w:rFonts w:ascii="黑体" w:eastAsia="黑体"/>
          <w:sz w:val="32"/>
          <w:szCs w:val="32"/>
        </w:rPr>
      </w:pPr>
    </w:p>
    <w:p w14:paraId="3A1727C9">
      <w:pPr>
        <w:pStyle w:val="2"/>
        <w:ind w:firstLine="640"/>
        <w:rPr>
          <w:rFonts w:ascii="黑体" w:eastAsia="黑体"/>
          <w:sz w:val="32"/>
          <w:szCs w:val="32"/>
        </w:rPr>
      </w:pPr>
    </w:p>
    <w:p w14:paraId="78DFE9B1">
      <w:pPr>
        <w:pStyle w:val="2"/>
        <w:ind w:firstLine="640"/>
        <w:rPr>
          <w:rFonts w:ascii="黑体" w:eastAsia="黑体"/>
          <w:sz w:val="32"/>
          <w:szCs w:val="32"/>
        </w:rPr>
      </w:pPr>
    </w:p>
    <w:p w14:paraId="664035DB">
      <w:pPr>
        <w:ind w:firstLine="640" w:firstLineChars="200"/>
        <w:jc w:val="center"/>
        <w:rPr>
          <w:rFonts w:ascii="黑体" w:eastAsia="黑体"/>
          <w:sz w:val="32"/>
          <w:szCs w:val="32"/>
        </w:rPr>
      </w:pPr>
    </w:p>
    <w:p w14:paraId="5E359C84">
      <w:pPr>
        <w:ind w:firstLine="640" w:firstLineChars="200"/>
        <w:jc w:val="center"/>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第四部分  2023年度部门绩效评价情况</w:t>
      </w:r>
    </w:p>
    <w:p w14:paraId="7CB74458">
      <w:pPr>
        <w:ind w:firstLine="560" w:firstLineChars="200"/>
        <w:rPr>
          <w:rFonts w:ascii="黑体" w:eastAsia="黑体"/>
          <w:sz w:val="28"/>
          <w:szCs w:val="28"/>
          <w:highlight w:val="yellow"/>
        </w:rPr>
      </w:pPr>
    </w:p>
    <w:p w14:paraId="133EC44F">
      <w:pPr>
        <w:pStyle w:val="22"/>
        <w:numPr>
          <w:ilvl w:val="0"/>
          <w:numId w:val="3"/>
        </w:numPr>
        <w:ind w:firstLineChars="0"/>
        <w:rPr>
          <w:rFonts w:ascii="黑体" w:eastAsia="黑体"/>
          <w:sz w:val="28"/>
          <w:szCs w:val="28"/>
        </w:rPr>
      </w:pPr>
      <w:r>
        <w:rPr>
          <w:rFonts w:hint="eastAsia" w:ascii="黑体" w:eastAsia="黑体"/>
          <w:sz w:val="28"/>
          <w:szCs w:val="28"/>
        </w:rPr>
        <w:t>部门整体绩效评价报告（详见附件）</w:t>
      </w:r>
    </w:p>
    <w:p w14:paraId="7A9CAD72">
      <w:pPr>
        <w:pStyle w:val="2"/>
        <w:ind w:firstLine="420"/>
        <w:rPr>
          <w:rFonts w:hint="eastAsia"/>
        </w:rPr>
      </w:pPr>
      <w:r>
        <w:rPr>
          <w:rFonts w:hint="eastAsia"/>
        </w:rPr>
        <w:t>北京市密云区图书馆对2023年杜部门基层图书购置项目支出实施绩效评价，评价项目1个，占部门项目总数的</w:t>
      </w:r>
    </w:p>
    <w:p w14:paraId="73C73916">
      <w:pPr>
        <w:ind w:firstLine="560" w:firstLineChars="200"/>
        <w:rPr>
          <w:rFonts w:ascii="黑体" w:eastAsia="黑体"/>
          <w:sz w:val="28"/>
          <w:szCs w:val="28"/>
        </w:rPr>
      </w:pPr>
      <w:r>
        <w:rPr>
          <w:rFonts w:hint="eastAsia" w:ascii="黑体" w:eastAsia="黑体"/>
          <w:sz w:val="28"/>
          <w:szCs w:val="28"/>
        </w:rPr>
        <w:t>二、项目支出绩效评价报告（详见附件）</w:t>
      </w:r>
    </w:p>
    <w:p w14:paraId="3532C558">
      <w:pPr>
        <w:ind w:firstLine="560" w:firstLineChars="200"/>
        <w:rPr>
          <w:rFonts w:ascii="黑体" w:eastAsia="黑体"/>
          <w:sz w:val="28"/>
          <w:szCs w:val="28"/>
        </w:rPr>
      </w:pPr>
      <w:r>
        <w:rPr>
          <w:rFonts w:hint="eastAsia" w:ascii="黑体" w:eastAsia="黑体"/>
          <w:sz w:val="28"/>
          <w:szCs w:val="28"/>
        </w:rPr>
        <w:t>三</w:t>
      </w:r>
      <w:r>
        <w:rPr>
          <w:rFonts w:ascii="黑体" w:eastAsia="黑体"/>
          <w:sz w:val="28"/>
          <w:szCs w:val="28"/>
        </w:rPr>
        <w:t>、</w:t>
      </w:r>
      <w:r>
        <w:rPr>
          <w:rFonts w:hint="eastAsia" w:ascii="黑体" w:eastAsia="黑体"/>
          <w:sz w:val="28"/>
          <w:szCs w:val="28"/>
        </w:rPr>
        <w:t>项目</w:t>
      </w:r>
      <w:r>
        <w:rPr>
          <w:rFonts w:ascii="黑体" w:eastAsia="黑体"/>
          <w:sz w:val="28"/>
          <w:szCs w:val="28"/>
        </w:rPr>
        <w:t>支出绩效自评表</w:t>
      </w:r>
      <w:r>
        <w:rPr>
          <w:rFonts w:hint="eastAsia" w:ascii="黑体" w:eastAsia="黑体"/>
          <w:sz w:val="28"/>
          <w:szCs w:val="28"/>
        </w:rPr>
        <w:t>（详见附件）</w:t>
      </w:r>
    </w:p>
    <w:p w14:paraId="0E47B750">
      <w:pPr>
        <w:ind w:firstLine="560" w:firstLineChars="200"/>
        <w:rPr>
          <w:rFonts w:ascii="黑体" w:eastAsia="黑体"/>
          <w:sz w:val="28"/>
          <w:szCs w:val="28"/>
        </w:rPr>
      </w:pPr>
      <w:r>
        <w:rPr>
          <w:rFonts w:hint="eastAsia" w:ascii="黑体" w:eastAsia="黑体"/>
          <w:sz w:val="28"/>
          <w:szCs w:val="28"/>
        </w:rPr>
        <w:t>四、中央对北京XX转移支付预算执行情况绩效自评报告（详见附件）</w:t>
      </w:r>
    </w:p>
    <w:p w14:paraId="7739692E">
      <w:pPr>
        <w:spacing w:line="480" w:lineRule="exact"/>
        <w:ind w:firstLine="560"/>
        <w:rPr>
          <w:rFonts w:hint="eastAsia" w:ascii="黑体" w:eastAsia="黑体"/>
          <w:sz w:val="28"/>
          <w:szCs w:val="28"/>
        </w:rPr>
      </w:pPr>
      <w:r>
        <w:rPr>
          <w:rFonts w:hint="eastAsia" w:ascii="黑体" w:eastAsia="黑体"/>
          <w:sz w:val="28"/>
          <w:szCs w:val="28"/>
        </w:rPr>
        <w:t>（注：有中央转移支付的一级预算部门，公开“一、二、三、四”；没有中央转移支付的一级预算部门，公开“一、二、三”；二级预算单位仅公开“三”。）</w:t>
      </w:r>
    </w:p>
    <w:p w14:paraId="66BEB546">
      <w:pPr>
        <w:pStyle w:val="2"/>
        <w:rPr>
          <w:rFonts w:hint="eastAsia" w:ascii="黑体" w:eastAsia="黑体"/>
          <w:sz w:val="28"/>
          <w:szCs w:val="28"/>
        </w:rPr>
      </w:pPr>
    </w:p>
    <w:p w14:paraId="5C1161EC">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6D3E3261">
      <w:pPr>
        <w:spacing w:line="480" w:lineRule="exact"/>
        <w:jc w:val="center"/>
        <w:rPr>
          <w:rFonts w:ascii="仿宋_GB2312" w:hAnsi="宋体" w:eastAsia="仿宋_GB2312"/>
          <w:sz w:val="28"/>
          <w:szCs w:val="28"/>
        </w:rPr>
      </w:pPr>
      <w:r>
        <w:rPr>
          <w:rFonts w:hint="eastAsia" w:ascii="仿宋_GB2312" w:hAnsi="宋体" w:eastAsia="仿宋_GB2312"/>
          <w:sz w:val="28"/>
          <w:szCs w:val="28"/>
        </w:rPr>
        <w:t>（2023年度）</w:t>
      </w:r>
    </w:p>
    <w:p w14:paraId="3BDBF79D">
      <w:pPr>
        <w:spacing w:line="240" w:lineRule="exact"/>
        <w:rPr>
          <w:rFonts w:hint="eastAsia" w:ascii="仿宋_GB2312" w:hAnsi="宋体" w:eastAsia="仿宋_GB2312"/>
          <w:sz w:val="30"/>
          <w:szCs w:val="30"/>
        </w:rPr>
      </w:pPr>
    </w:p>
    <w:tbl>
      <w:tblPr>
        <w:tblStyle w:val="12"/>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321"/>
        <w:gridCol w:w="423"/>
        <w:gridCol w:w="812"/>
      </w:tblGrid>
      <w:tr w14:paraId="3481C0B0">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33D1007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14:paraId="3C020913">
            <w:pPr>
              <w:widowControl/>
              <w:spacing w:line="240" w:lineRule="exact"/>
              <w:jc w:val="center"/>
              <w:rPr>
                <w:rFonts w:hint="eastAsia" w:ascii="仿宋_GB2312" w:hAnsi="宋体" w:eastAsia="仿宋_GB2312" w:cs="宋体"/>
                <w:kern w:val="0"/>
                <w:szCs w:val="21"/>
              </w:rPr>
            </w:pPr>
            <w:r>
              <w:rPr>
                <w:rFonts w:hint="eastAsia" w:ascii="仿宋" w:hAnsi="仿宋" w:eastAsia="仿宋" w:cs="仿宋"/>
                <w:sz w:val="22"/>
                <w:szCs w:val="22"/>
              </w:rPr>
              <w:t>绿化维护、水电费</w:t>
            </w:r>
          </w:p>
        </w:tc>
      </w:tr>
      <w:tr w14:paraId="36500E09">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3165BBC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14:paraId="0A9DA2A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北京市密云区文化和旅游局</w:t>
            </w:r>
          </w:p>
        </w:tc>
        <w:tc>
          <w:tcPr>
            <w:tcW w:w="1127" w:type="dxa"/>
            <w:gridSpan w:val="2"/>
            <w:tcBorders>
              <w:top w:val="nil"/>
              <w:left w:val="nil"/>
              <w:bottom w:val="single" w:color="auto" w:sz="4" w:space="0"/>
              <w:right w:val="single" w:color="auto" w:sz="4" w:space="0"/>
            </w:tcBorders>
            <w:noWrap w:val="0"/>
            <w:vAlign w:val="center"/>
          </w:tcPr>
          <w:p w14:paraId="1B71AC9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14:paraId="440369E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北京市密云区图书馆</w:t>
            </w:r>
          </w:p>
        </w:tc>
      </w:tr>
      <w:tr w14:paraId="7157C758">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7CD04F0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14:paraId="21EEA3E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林秋月</w:t>
            </w:r>
          </w:p>
        </w:tc>
        <w:tc>
          <w:tcPr>
            <w:tcW w:w="1127" w:type="dxa"/>
            <w:gridSpan w:val="2"/>
            <w:tcBorders>
              <w:top w:val="nil"/>
              <w:left w:val="nil"/>
              <w:bottom w:val="single" w:color="auto" w:sz="4" w:space="0"/>
              <w:right w:val="single" w:color="auto" w:sz="4" w:space="0"/>
            </w:tcBorders>
            <w:noWrap w:val="0"/>
            <w:vAlign w:val="center"/>
          </w:tcPr>
          <w:p w14:paraId="3F352B8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14:paraId="4CA5961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69086015</w:t>
            </w:r>
          </w:p>
        </w:tc>
      </w:tr>
      <w:tr w14:paraId="3BAE4349">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5B8E372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p>
          <w:p w14:paraId="0041FD7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14:paraId="4BB72909">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14:paraId="0EAC6E6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14:paraId="7E9B649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noWrap w:val="0"/>
            <w:vAlign w:val="center"/>
          </w:tcPr>
          <w:p w14:paraId="2683DE9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14:paraId="636E58B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noWrap w:val="0"/>
            <w:vAlign w:val="center"/>
          </w:tcPr>
          <w:p w14:paraId="0C02495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14:paraId="2E7344C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14:paraId="25AD6CA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744" w:type="dxa"/>
            <w:gridSpan w:val="2"/>
            <w:tcBorders>
              <w:top w:val="single" w:color="auto" w:sz="4" w:space="0"/>
              <w:left w:val="nil"/>
              <w:bottom w:val="single" w:color="auto" w:sz="4" w:space="0"/>
              <w:right w:val="single" w:color="auto" w:sz="4" w:space="0"/>
            </w:tcBorders>
            <w:noWrap w:val="0"/>
            <w:vAlign w:val="center"/>
          </w:tcPr>
          <w:p w14:paraId="48BCC06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812" w:type="dxa"/>
            <w:tcBorders>
              <w:top w:val="nil"/>
              <w:left w:val="nil"/>
              <w:bottom w:val="single" w:color="auto" w:sz="4" w:space="0"/>
              <w:right w:val="single" w:color="auto" w:sz="4" w:space="0"/>
            </w:tcBorders>
            <w:noWrap w:val="0"/>
            <w:vAlign w:val="center"/>
          </w:tcPr>
          <w:p w14:paraId="7F2A648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1E264951">
        <w:tblPrEx>
          <w:tblCellMar>
            <w:top w:w="0" w:type="dxa"/>
            <w:left w:w="108" w:type="dxa"/>
            <w:bottom w:w="0" w:type="dxa"/>
            <w:right w:w="108" w:type="dxa"/>
          </w:tblCellMar>
        </w:tblPrEx>
        <w:trPr>
          <w:trHeight w:val="419"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397FD3E">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14:paraId="6A63A3AF">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14:paraId="7F50C16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11.56</w:t>
            </w:r>
          </w:p>
        </w:tc>
        <w:tc>
          <w:tcPr>
            <w:tcW w:w="1132" w:type="dxa"/>
            <w:gridSpan w:val="2"/>
            <w:tcBorders>
              <w:top w:val="nil"/>
              <w:left w:val="nil"/>
              <w:bottom w:val="single" w:color="auto" w:sz="4" w:space="0"/>
              <w:right w:val="single" w:color="auto" w:sz="4" w:space="0"/>
            </w:tcBorders>
            <w:noWrap w:val="0"/>
            <w:vAlign w:val="center"/>
          </w:tcPr>
          <w:p w14:paraId="5895774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11.56</w:t>
            </w:r>
          </w:p>
        </w:tc>
        <w:tc>
          <w:tcPr>
            <w:tcW w:w="1127" w:type="dxa"/>
            <w:gridSpan w:val="2"/>
            <w:tcBorders>
              <w:top w:val="nil"/>
              <w:left w:val="nil"/>
              <w:bottom w:val="single" w:color="auto" w:sz="4" w:space="0"/>
              <w:right w:val="single" w:color="auto" w:sz="4" w:space="0"/>
            </w:tcBorders>
            <w:noWrap w:val="0"/>
            <w:vAlign w:val="center"/>
          </w:tcPr>
          <w:p w14:paraId="0D102D6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11.56</w:t>
            </w:r>
          </w:p>
        </w:tc>
        <w:tc>
          <w:tcPr>
            <w:tcW w:w="704" w:type="dxa"/>
            <w:gridSpan w:val="2"/>
            <w:tcBorders>
              <w:top w:val="nil"/>
              <w:left w:val="nil"/>
              <w:bottom w:val="single" w:color="auto" w:sz="4" w:space="0"/>
              <w:right w:val="single" w:color="auto" w:sz="4" w:space="0"/>
            </w:tcBorders>
            <w:noWrap w:val="0"/>
            <w:vAlign w:val="center"/>
          </w:tcPr>
          <w:p w14:paraId="1E9B3BD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44" w:type="dxa"/>
            <w:gridSpan w:val="2"/>
            <w:tcBorders>
              <w:top w:val="single" w:color="auto" w:sz="4" w:space="0"/>
              <w:left w:val="nil"/>
              <w:bottom w:val="single" w:color="auto" w:sz="4" w:space="0"/>
              <w:right w:val="single" w:color="auto" w:sz="4" w:space="0"/>
            </w:tcBorders>
            <w:noWrap w:val="0"/>
            <w:vAlign w:val="center"/>
          </w:tcPr>
          <w:p w14:paraId="34EE457D">
            <w:pPr>
              <w:widowControl/>
              <w:spacing w:line="240" w:lineRule="exact"/>
              <w:jc w:val="center"/>
              <w:rPr>
                <w:rFonts w:ascii="仿宋_GB2312" w:hAnsi="宋体" w:eastAsia="仿宋_GB2312" w:cs="宋体"/>
                <w:kern w:val="0"/>
                <w:szCs w:val="21"/>
              </w:rPr>
            </w:pPr>
          </w:p>
        </w:tc>
        <w:tc>
          <w:tcPr>
            <w:tcW w:w="812" w:type="dxa"/>
            <w:tcBorders>
              <w:top w:val="nil"/>
              <w:left w:val="nil"/>
              <w:bottom w:val="single" w:color="auto" w:sz="4" w:space="0"/>
              <w:right w:val="single" w:color="auto" w:sz="4" w:space="0"/>
            </w:tcBorders>
            <w:noWrap w:val="0"/>
            <w:vAlign w:val="center"/>
          </w:tcPr>
          <w:p w14:paraId="3A64DE7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14:paraId="1EE04714">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D0E7015">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14:paraId="6FDA848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14:paraId="4ABF2F7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14:paraId="3EEB236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11.56</w:t>
            </w:r>
          </w:p>
        </w:tc>
        <w:tc>
          <w:tcPr>
            <w:tcW w:w="1132" w:type="dxa"/>
            <w:gridSpan w:val="2"/>
            <w:tcBorders>
              <w:top w:val="nil"/>
              <w:left w:val="nil"/>
              <w:bottom w:val="single" w:color="auto" w:sz="4" w:space="0"/>
              <w:right w:val="single" w:color="auto" w:sz="4" w:space="0"/>
            </w:tcBorders>
            <w:noWrap w:val="0"/>
            <w:vAlign w:val="center"/>
          </w:tcPr>
          <w:p w14:paraId="1029E41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11.56</w:t>
            </w:r>
          </w:p>
        </w:tc>
        <w:tc>
          <w:tcPr>
            <w:tcW w:w="1127" w:type="dxa"/>
            <w:gridSpan w:val="2"/>
            <w:tcBorders>
              <w:top w:val="nil"/>
              <w:left w:val="nil"/>
              <w:bottom w:val="single" w:color="auto" w:sz="4" w:space="0"/>
              <w:right w:val="single" w:color="auto" w:sz="4" w:space="0"/>
            </w:tcBorders>
            <w:noWrap w:val="0"/>
            <w:vAlign w:val="center"/>
          </w:tcPr>
          <w:p w14:paraId="7EC8EA3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11.56</w:t>
            </w:r>
          </w:p>
        </w:tc>
        <w:tc>
          <w:tcPr>
            <w:tcW w:w="704" w:type="dxa"/>
            <w:gridSpan w:val="2"/>
            <w:tcBorders>
              <w:top w:val="nil"/>
              <w:left w:val="nil"/>
              <w:bottom w:val="single" w:color="auto" w:sz="4" w:space="0"/>
              <w:right w:val="single" w:color="auto" w:sz="4" w:space="0"/>
            </w:tcBorders>
            <w:noWrap w:val="0"/>
            <w:vAlign w:val="center"/>
          </w:tcPr>
          <w:p w14:paraId="7E2192E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744" w:type="dxa"/>
            <w:gridSpan w:val="2"/>
            <w:tcBorders>
              <w:top w:val="single" w:color="auto" w:sz="4" w:space="0"/>
              <w:left w:val="nil"/>
              <w:bottom w:val="single" w:color="auto" w:sz="4" w:space="0"/>
              <w:right w:val="single" w:color="auto" w:sz="4" w:space="0"/>
            </w:tcBorders>
            <w:noWrap w:val="0"/>
            <w:vAlign w:val="center"/>
          </w:tcPr>
          <w:p w14:paraId="6150610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812" w:type="dxa"/>
            <w:tcBorders>
              <w:top w:val="nil"/>
              <w:left w:val="nil"/>
              <w:bottom w:val="single" w:color="auto" w:sz="4" w:space="0"/>
              <w:right w:val="single" w:color="auto" w:sz="4" w:space="0"/>
            </w:tcBorders>
            <w:noWrap w:val="0"/>
            <w:vAlign w:val="center"/>
          </w:tcPr>
          <w:p w14:paraId="3AB6F5F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1BD1E630">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20278B5">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14:paraId="088C4B7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noWrap w:val="0"/>
            <w:vAlign w:val="center"/>
          </w:tcPr>
          <w:p w14:paraId="1901D1B4">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14:paraId="0B696491">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14:paraId="1605B335">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14:paraId="17A5D78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744" w:type="dxa"/>
            <w:gridSpan w:val="2"/>
            <w:tcBorders>
              <w:top w:val="single" w:color="auto" w:sz="4" w:space="0"/>
              <w:left w:val="nil"/>
              <w:bottom w:val="single" w:color="auto" w:sz="4" w:space="0"/>
              <w:right w:val="single" w:color="auto" w:sz="4" w:space="0"/>
            </w:tcBorders>
            <w:noWrap w:val="0"/>
            <w:vAlign w:val="center"/>
          </w:tcPr>
          <w:p w14:paraId="746F3762">
            <w:pPr>
              <w:widowControl/>
              <w:spacing w:line="240" w:lineRule="exact"/>
              <w:jc w:val="center"/>
              <w:rPr>
                <w:rFonts w:hint="eastAsia" w:ascii="仿宋_GB2312" w:hAnsi="宋体" w:eastAsia="仿宋_GB2312" w:cs="宋体"/>
                <w:kern w:val="0"/>
                <w:szCs w:val="21"/>
              </w:rPr>
            </w:pPr>
          </w:p>
        </w:tc>
        <w:tc>
          <w:tcPr>
            <w:tcW w:w="812" w:type="dxa"/>
            <w:tcBorders>
              <w:top w:val="nil"/>
              <w:left w:val="nil"/>
              <w:bottom w:val="single" w:color="auto" w:sz="4" w:space="0"/>
              <w:right w:val="single" w:color="auto" w:sz="4" w:space="0"/>
            </w:tcBorders>
            <w:noWrap w:val="0"/>
            <w:vAlign w:val="center"/>
          </w:tcPr>
          <w:p w14:paraId="67C4BE3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06905CE3">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1165B79">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14:paraId="74E160D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noWrap w:val="0"/>
            <w:vAlign w:val="center"/>
          </w:tcPr>
          <w:p w14:paraId="66ECE84A">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14:paraId="6807FB7C">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14:paraId="6549667C">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14:paraId="17030FE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744" w:type="dxa"/>
            <w:gridSpan w:val="2"/>
            <w:tcBorders>
              <w:top w:val="single" w:color="auto" w:sz="4" w:space="0"/>
              <w:left w:val="nil"/>
              <w:bottom w:val="single" w:color="auto" w:sz="4" w:space="0"/>
              <w:right w:val="single" w:color="auto" w:sz="4" w:space="0"/>
            </w:tcBorders>
            <w:noWrap w:val="0"/>
            <w:vAlign w:val="center"/>
          </w:tcPr>
          <w:p w14:paraId="3A664F43">
            <w:pPr>
              <w:widowControl/>
              <w:spacing w:line="240" w:lineRule="exact"/>
              <w:jc w:val="center"/>
              <w:rPr>
                <w:rFonts w:hint="eastAsia" w:ascii="仿宋_GB2312" w:hAnsi="宋体" w:eastAsia="仿宋_GB2312" w:cs="宋体"/>
                <w:kern w:val="0"/>
                <w:szCs w:val="21"/>
              </w:rPr>
            </w:pPr>
          </w:p>
        </w:tc>
        <w:tc>
          <w:tcPr>
            <w:tcW w:w="812" w:type="dxa"/>
            <w:tcBorders>
              <w:top w:val="nil"/>
              <w:left w:val="nil"/>
              <w:bottom w:val="single" w:color="auto" w:sz="4" w:space="0"/>
              <w:right w:val="single" w:color="auto" w:sz="4" w:space="0"/>
            </w:tcBorders>
            <w:noWrap w:val="0"/>
            <w:vAlign w:val="center"/>
          </w:tcPr>
          <w:p w14:paraId="657A745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4FA8D2BD">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14:paraId="27FB175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14:paraId="7269574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14:paraId="0B7E309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1B301CE8">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14:paraId="6B4ED8EC">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14:paraId="120FE8B3">
            <w:pPr>
              <w:jc w:val="center"/>
              <w:rPr>
                <w:rFonts w:hint="eastAsia" w:ascii="仿宋_GB2312" w:hAnsi="宋体" w:eastAsia="仿宋_GB2312" w:cs="宋体"/>
                <w:kern w:val="0"/>
                <w:szCs w:val="21"/>
              </w:rPr>
            </w:pPr>
            <w:r>
              <w:rPr>
                <w:rFonts w:hint="eastAsia" w:ascii="仿宋_GB2312" w:hAnsi="宋体" w:eastAsia="仿宋_GB2312" w:cs="宋体"/>
                <w:kern w:val="0"/>
                <w:szCs w:val="21"/>
              </w:rPr>
              <w:t>保证图书馆正常开馆，确保室内外及用电设备供电，及时对室外草坪维护，为读者提供良好的读书环境。</w:t>
            </w:r>
          </w:p>
        </w:tc>
        <w:tc>
          <w:tcPr>
            <w:tcW w:w="3387" w:type="dxa"/>
            <w:gridSpan w:val="7"/>
            <w:tcBorders>
              <w:top w:val="single" w:color="auto" w:sz="4" w:space="0"/>
              <w:left w:val="nil"/>
              <w:bottom w:val="single" w:color="auto" w:sz="4" w:space="0"/>
              <w:right w:val="single" w:color="auto" w:sz="4" w:space="0"/>
            </w:tcBorders>
            <w:noWrap w:val="0"/>
            <w:vAlign w:val="center"/>
          </w:tcPr>
          <w:p w14:paraId="28D21FD2">
            <w:pPr>
              <w:jc w:val="center"/>
              <w:rPr>
                <w:rFonts w:ascii="仿宋_GB2312" w:hAnsi="宋体" w:eastAsia="仿宋_GB2312" w:cs="宋体"/>
                <w:kern w:val="0"/>
                <w:szCs w:val="21"/>
              </w:rPr>
            </w:pPr>
            <w:r>
              <w:rPr>
                <w:rFonts w:hint="eastAsia" w:ascii="仿宋_GB2312" w:hAnsi="宋体" w:eastAsia="仿宋_GB2312" w:cs="宋体"/>
                <w:kern w:val="0"/>
                <w:szCs w:val="21"/>
              </w:rPr>
              <w:t>按照年初预算目标，</w:t>
            </w:r>
            <w:r>
              <w:rPr>
                <w:rFonts w:hint="eastAsia" w:ascii="仿宋_GB2312" w:hAnsi="宋体" w:eastAsia="仿宋_GB2312" w:cs="宋体"/>
                <w:kern w:val="0"/>
                <w:szCs w:val="21"/>
                <w:lang w:eastAsia="zh-CN"/>
              </w:rPr>
              <w:t>于</w:t>
            </w:r>
            <w:r>
              <w:rPr>
                <w:rFonts w:hint="eastAsia" w:ascii="仿宋_GB2312" w:hAnsi="宋体" w:eastAsia="仿宋_GB2312" w:cs="宋体"/>
                <w:kern w:val="0"/>
                <w:szCs w:val="21"/>
                <w:lang w:val="en-US" w:eastAsia="zh-CN"/>
              </w:rPr>
              <w:t>2023年12月全部完成，</w:t>
            </w:r>
            <w:r>
              <w:rPr>
                <w:rFonts w:hint="eastAsia" w:ascii="仿宋_GB2312" w:hAnsi="宋体" w:eastAsia="仿宋_GB2312" w:cs="宋体"/>
                <w:kern w:val="0"/>
                <w:szCs w:val="21"/>
              </w:rPr>
              <w:t>完成率100%</w:t>
            </w:r>
          </w:p>
        </w:tc>
      </w:tr>
      <w:tr w14:paraId="260312BA">
        <w:tblPrEx>
          <w:tblCellMar>
            <w:top w:w="0" w:type="dxa"/>
            <w:left w:w="108" w:type="dxa"/>
            <w:bottom w:w="0" w:type="dxa"/>
            <w:right w:w="108" w:type="dxa"/>
          </w:tblCellMar>
        </w:tblPrEx>
        <w:trPr>
          <w:trHeight w:val="1032"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14:paraId="200DBB9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p>
          <w:p w14:paraId="316ACAA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w:t>
            </w:r>
          </w:p>
          <w:p w14:paraId="1863CEC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w:t>
            </w:r>
          </w:p>
          <w:p w14:paraId="762EFAA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14:paraId="2DE13D8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14:paraId="7B7EB39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14:paraId="0422D29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14:paraId="0C26C2A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7F11678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noWrap w:val="0"/>
            <w:vAlign w:val="center"/>
          </w:tcPr>
          <w:p w14:paraId="0F597EA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58ECD09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14:paraId="042D218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741" w:type="dxa"/>
            <w:gridSpan w:val="2"/>
            <w:tcBorders>
              <w:top w:val="single" w:color="auto" w:sz="4" w:space="0"/>
              <w:left w:val="nil"/>
              <w:bottom w:val="single" w:color="auto" w:sz="4" w:space="0"/>
              <w:right w:val="single" w:color="auto" w:sz="4" w:space="0"/>
            </w:tcBorders>
            <w:noWrap w:val="0"/>
            <w:vAlign w:val="center"/>
          </w:tcPr>
          <w:p w14:paraId="202A6F2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235" w:type="dxa"/>
            <w:gridSpan w:val="2"/>
            <w:tcBorders>
              <w:top w:val="single" w:color="auto" w:sz="4" w:space="0"/>
              <w:left w:val="nil"/>
              <w:bottom w:val="single" w:color="auto" w:sz="4" w:space="0"/>
              <w:right w:val="single" w:color="auto" w:sz="4" w:space="0"/>
            </w:tcBorders>
            <w:noWrap w:val="0"/>
            <w:vAlign w:val="center"/>
          </w:tcPr>
          <w:p w14:paraId="75DA0B1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偏差原因分析及改进措施</w:t>
            </w:r>
          </w:p>
        </w:tc>
      </w:tr>
      <w:tr w14:paraId="240F319B">
        <w:tblPrEx>
          <w:tblCellMar>
            <w:top w:w="0" w:type="dxa"/>
            <w:left w:w="108" w:type="dxa"/>
            <w:bottom w:w="0" w:type="dxa"/>
            <w:right w:w="108" w:type="dxa"/>
          </w:tblCellMar>
        </w:tblPrEx>
        <w:trPr>
          <w:trHeight w:val="89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1CDAEF25">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14:paraId="5421D1E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4B4E0DD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right w:val="single" w:color="auto" w:sz="4" w:space="0"/>
            </w:tcBorders>
            <w:noWrap w:val="0"/>
            <w:vAlign w:val="center"/>
          </w:tcPr>
          <w:p w14:paraId="4C2D6A4B">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不涉及</w:t>
            </w:r>
          </w:p>
        </w:tc>
        <w:tc>
          <w:tcPr>
            <w:tcW w:w="849" w:type="dxa"/>
            <w:tcBorders>
              <w:top w:val="single" w:color="auto" w:sz="4" w:space="0"/>
              <w:left w:val="nil"/>
              <w:right w:val="single" w:color="auto" w:sz="4" w:space="0"/>
            </w:tcBorders>
            <w:noWrap w:val="0"/>
            <w:vAlign w:val="center"/>
          </w:tcPr>
          <w:p w14:paraId="1F9A3DA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不设定指标值</w:t>
            </w:r>
          </w:p>
        </w:tc>
        <w:tc>
          <w:tcPr>
            <w:tcW w:w="848" w:type="dxa"/>
            <w:tcBorders>
              <w:top w:val="single" w:color="auto" w:sz="4" w:space="0"/>
              <w:left w:val="nil"/>
              <w:right w:val="single" w:color="auto" w:sz="4" w:space="0"/>
            </w:tcBorders>
            <w:noWrap w:val="0"/>
            <w:vAlign w:val="center"/>
          </w:tcPr>
          <w:p w14:paraId="11319F7D">
            <w:pPr>
              <w:jc w:val="center"/>
              <w:rPr>
                <w:rFonts w:hint="eastAsia" w:ascii="仿宋_GB2312" w:hAnsi="宋体" w:eastAsia="仿宋_GB2312" w:cs="宋体"/>
                <w:kern w:val="0"/>
                <w:szCs w:val="21"/>
              </w:rPr>
            </w:pPr>
          </w:p>
        </w:tc>
        <w:tc>
          <w:tcPr>
            <w:tcW w:w="563" w:type="dxa"/>
            <w:gridSpan w:val="2"/>
            <w:tcBorders>
              <w:top w:val="single" w:color="auto" w:sz="4" w:space="0"/>
              <w:left w:val="nil"/>
              <w:right w:val="single" w:color="auto" w:sz="4" w:space="0"/>
            </w:tcBorders>
            <w:noWrap w:val="0"/>
            <w:vAlign w:val="center"/>
          </w:tcPr>
          <w:p w14:paraId="10C7D735">
            <w:pPr>
              <w:jc w:val="center"/>
              <w:rPr>
                <w:rFonts w:hint="eastAsia" w:ascii="仿宋_GB2312" w:hAnsi="宋体" w:eastAsia="仿宋_GB2312" w:cs="宋体"/>
                <w:kern w:val="0"/>
                <w:szCs w:val="21"/>
              </w:rPr>
            </w:pPr>
          </w:p>
        </w:tc>
        <w:tc>
          <w:tcPr>
            <w:tcW w:w="741" w:type="dxa"/>
            <w:gridSpan w:val="2"/>
            <w:tcBorders>
              <w:top w:val="single" w:color="auto" w:sz="4" w:space="0"/>
              <w:left w:val="nil"/>
              <w:right w:val="single" w:color="auto" w:sz="4" w:space="0"/>
            </w:tcBorders>
            <w:noWrap w:val="0"/>
            <w:vAlign w:val="center"/>
          </w:tcPr>
          <w:p w14:paraId="68CE4944">
            <w:pPr>
              <w:jc w:val="center"/>
              <w:rPr>
                <w:rFonts w:hint="eastAsia" w:ascii="仿宋_GB2312" w:hAnsi="宋体" w:eastAsia="仿宋_GB2312" w:cs="宋体"/>
                <w:kern w:val="0"/>
                <w:szCs w:val="21"/>
              </w:rPr>
            </w:pPr>
          </w:p>
        </w:tc>
        <w:tc>
          <w:tcPr>
            <w:tcW w:w="1235" w:type="dxa"/>
            <w:gridSpan w:val="2"/>
            <w:tcBorders>
              <w:top w:val="single" w:color="auto" w:sz="4" w:space="0"/>
              <w:left w:val="nil"/>
              <w:bottom w:val="single" w:color="auto" w:sz="4" w:space="0"/>
              <w:right w:val="single" w:color="auto" w:sz="4" w:space="0"/>
            </w:tcBorders>
            <w:noWrap w:val="0"/>
            <w:vAlign w:val="center"/>
          </w:tcPr>
          <w:p w14:paraId="76B2EAA7">
            <w:pPr>
              <w:widowControl/>
              <w:spacing w:line="240" w:lineRule="exact"/>
              <w:jc w:val="center"/>
              <w:rPr>
                <w:rFonts w:hint="eastAsia" w:ascii="仿宋_GB2312" w:hAnsi="宋体" w:eastAsia="仿宋_GB2312" w:cs="宋体"/>
                <w:kern w:val="0"/>
                <w:szCs w:val="21"/>
              </w:rPr>
            </w:pPr>
          </w:p>
        </w:tc>
      </w:tr>
      <w:tr w14:paraId="5490F89C">
        <w:tblPrEx>
          <w:tblCellMar>
            <w:top w:w="0" w:type="dxa"/>
            <w:left w:w="108" w:type="dxa"/>
            <w:bottom w:w="0" w:type="dxa"/>
            <w:right w:w="108" w:type="dxa"/>
          </w:tblCellMar>
        </w:tblPrEx>
        <w:trPr>
          <w:trHeight w:val="395"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78192780">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49144F5E">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14:paraId="0FB05F6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14:paraId="29217690">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满足室内外绿化</w:t>
            </w:r>
          </w:p>
        </w:tc>
        <w:tc>
          <w:tcPr>
            <w:tcW w:w="849" w:type="dxa"/>
            <w:tcBorders>
              <w:top w:val="single" w:color="auto" w:sz="4" w:space="0"/>
              <w:left w:val="nil"/>
              <w:bottom w:val="single" w:color="auto" w:sz="4" w:space="0"/>
              <w:right w:val="single" w:color="auto" w:sz="4" w:space="0"/>
            </w:tcBorders>
            <w:noWrap w:val="0"/>
            <w:vAlign w:val="center"/>
          </w:tcPr>
          <w:p w14:paraId="7B763AE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≥90%</w:t>
            </w:r>
          </w:p>
        </w:tc>
        <w:tc>
          <w:tcPr>
            <w:tcW w:w="848" w:type="dxa"/>
            <w:tcBorders>
              <w:top w:val="single" w:color="auto" w:sz="4" w:space="0"/>
              <w:left w:val="nil"/>
              <w:bottom w:val="single" w:color="auto" w:sz="4" w:space="0"/>
              <w:right w:val="single" w:color="auto" w:sz="4" w:space="0"/>
            </w:tcBorders>
            <w:noWrap w:val="0"/>
            <w:vAlign w:val="center"/>
          </w:tcPr>
          <w:p w14:paraId="358E691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满足</w:t>
            </w:r>
          </w:p>
        </w:tc>
        <w:tc>
          <w:tcPr>
            <w:tcW w:w="563" w:type="dxa"/>
            <w:gridSpan w:val="2"/>
            <w:tcBorders>
              <w:top w:val="single" w:color="auto" w:sz="4" w:space="0"/>
              <w:left w:val="nil"/>
              <w:bottom w:val="single" w:color="auto" w:sz="4" w:space="0"/>
              <w:right w:val="single" w:color="auto" w:sz="4" w:space="0"/>
            </w:tcBorders>
            <w:noWrap w:val="0"/>
            <w:vAlign w:val="center"/>
          </w:tcPr>
          <w:p w14:paraId="57CA4B5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741" w:type="dxa"/>
            <w:gridSpan w:val="2"/>
            <w:tcBorders>
              <w:top w:val="single" w:color="auto" w:sz="4" w:space="0"/>
              <w:left w:val="nil"/>
              <w:bottom w:val="single" w:color="auto" w:sz="4" w:space="0"/>
              <w:right w:val="single" w:color="auto" w:sz="4" w:space="0"/>
            </w:tcBorders>
            <w:noWrap w:val="0"/>
            <w:vAlign w:val="center"/>
          </w:tcPr>
          <w:p w14:paraId="734BF41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235" w:type="dxa"/>
            <w:gridSpan w:val="2"/>
            <w:tcBorders>
              <w:top w:val="single" w:color="auto" w:sz="4" w:space="0"/>
              <w:left w:val="nil"/>
              <w:bottom w:val="single" w:color="auto" w:sz="4" w:space="0"/>
              <w:right w:val="single" w:color="auto" w:sz="4" w:space="0"/>
            </w:tcBorders>
            <w:noWrap w:val="0"/>
            <w:vAlign w:val="center"/>
          </w:tcPr>
          <w:p w14:paraId="6EF04C42">
            <w:pPr>
              <w:widowControl/>
              <w:spacing w:line="240" w:lineRule="exact"/>
              <w:jc w:val="center"/>
              <w:rPr>
                <w:rFonts w:hint="eastAsia" w:ascii="仿宋_GB2312" w:hAnsi="宋体" w:eastAsia="仿宋_GB2312" w:cs="宋体"/>
                <w:kern w:val="0"/>
                <w:szCs w:val="21"/>
              </w:rPr>
            </w:pPr>
          </w:p>
        </w:tc>
      </w:tr>
      <w:tr w14:paraId="2DC54982">
        <w:tblPrEx>
          <w:tblCellMar>
            <w:top w:w="0" w:type="dxa"/>
            <w:left w:w="108" w:type="dxa"/>
            <w:bottom w:w="0" w:type="dxa"/>
            <w:right w:w="108" w:type="dxa"/>
          </w:tblCellMar>
        </w:tblPrEx>
        <w:trPr>
          <w:trHeight w:val="37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3BAF5692">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3FB960B1">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14:paraId="241669FF">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single" w:color="auto" w:sz="4" w:space="0"/>
              <w:bottom w:val="single" w:color="auto" w:sz="4" w:space="0"/>
              <w:right w:val="single" w:color="auto" w:sz="4" w:space="0"/>
            </w:tcBorders>
            <w:noWrap w:val="0"/>
            <w:vAlign w:val="center"/>
          </w:tcPr>
          <w:p w14:paraId="6CEC3842">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满足室内外灯光照明</w:t>
            </w:r>
          </w:p>
        </w:tc>
        <w:tc>
          <w:tcPr>
            <w:tcW w:w="849" w:type="dxa"/>
            <w:tcBorders>
              <w:top w:val="single" w:color="auto" w:sz="4" w:space="0"/>
              <w:left w:val="nil"/>
              <w:bottom w:val="single" w:color="auto" w:sz="4" w:space="0"/>
              <w:right w:val="single" w:color="auto" w:sz="4" w:space="0"/>
            </w:tcBorders>
            <w:noWrap w:val="0"/>
            <w:vAlign w:val="center"/>
          </w:tcPr>
          <w:p w14:paraId="71DF3C0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≥85%</w:t>
            </w:r>
          </w:p>
        </w:tc>
        <w:tc>
          <w:tcPr>
            <w:tcW w:w="848" w:type="dxa"/>
            <w:tcBorders>
              <w:top w:val="single" w:color="auto" w:sz="4" w:space="0"/>
              <w:left w:val="nil"/>
              <w:bottom w:val="single" w:color="auto" w:sz="4" w:space="0"/>
              <w:right w:val="single" w:color="auto" w:sz="4" w:space="0"/>
            </w:tcBorders>
            <w:noWrap w:val="0"/>
            <w:vAlign w:val="center"/>
          </w:tcPr>
          <w:p w14:paraId="380A65C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满足</w:t>
            </w:r>
          </w:p>
        </w:tc>
        <w:tc>
          <w:tcPr>
            <w:tcW w:w="563" w:type="dxa"/>
            <w:gridSpan w:val="2"/>
            <w:tcBorders>
              <w:top w:val="single" w:color="auto" w:sz="4" w:space="0"/>
              <w:left w:val="nil"/>
              <w:bottom w:val="single" w:color="auto" w:sz="4" w:space="0"/>
              <w:right w:val="single" w:color="auto" w:sz="4" w:space="0"/>
            </w:tcBorders>
            <w:noWrap w:val="0"/>
            <w:vAlign w:val="center"/>
          </w:tcPr>
          <w:p w14:paraId="5D88D0E5">
            <w:pPr>
              <w:widowControl/>
              <w:spacing w:line="240" w:lineRule="exact"/>
              <w:jc w:val="center"/>
              <w:rPr>
                <w:rFonts w:ascii="仿宋_GB2312" w:hAnsi="宋体" w:eastAsia="仿宋_GB2312" w:cs="宋体"/>
                <w:kern w:val="0"/>
                <w:szCs w:val="21"/>
              </w:rPr>
            </w:pPr>
            <w:r>
              <w:rPr>
                <w:rFonts w:hint="eastAsia" w:ascii="仿宋_GB2312" w:hAnsi="宋体" w:eastAsia="仿宋_GB2312" w:cs="仿宋_GB2312"/>
                <w:color w:val="000000"/>
                <w:szCs w:val="21"/>
              </w:rPr>
              <w:t>5</w:t>
            </w:r>
          </w:p>
        </w:tc>
        <w:tc>
          <w:tcPr>
            <w:tcW w:w="741" w:type="dxa"/>
            <w:gridSpan w:val="2"/>
            <w:tcBorders>
              <w:top w:val="single" w:color="auto" w:sz="4" w:space="0"/>
              <w:left w:val="nil"/>
              <w:bottom w:val="single" w:color="auto" w:sz="4" w:space="0"/>
              <w:right w:val="single" w:color="auto" w:sz="4" w:space="0"/>
            </w:tcBorders>
            <w:noWrap w:val="0"/>
            <w:vAlign w:val="center"/>
          </w:tcPr>
          <w:p w14:paraId="159F98A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235" w:type="dxa"/>
            <w:gridSpan w:val="2"/>
            <w:tcBorders>
              <w:top w:val="single" w:color="auto" w:sz="4" w:space="0"/>
              <w:left w:val="nil"/>
              <w:bottom w:val="single" w:color="auto" w:sz="4" w:space="0"/>
              <w:right w:val="single" w:color="auto" w:sz="4" w:space="0"/>
            </w:tcBorders>
            <w:noWrap w:val="0"/>
            <w:vAlign w:val="center"/>
          </w:tcPr>
          <w:p w14:paraId="0F725434">
            <w:pPr>
              <w:widowControl/>
              <w:spacing w:line="240" w:lineRule="exact"/>
              <w:jc w:val="center"/>
              <w:rPr>
                <w:rFonts w:hint="eastAsia" w:ascii="仿宋_GB2312" w:hAnsi="宋体" w:eastAsia="仿宋_GB2312" w:cs="宋体"/>
                <w:kern w:val="0"/>
                <w:szCs w:val="21"/>
              </w:rPr>
            </w:pPr>
          </w:p>
        </w:tc>
      </w:tr>
      <w:tr w14:paraId="096AEE15">
        <w:tblPrEx>
          <w:tblCellMar>
            <w:top w:w="0" w:type="dxa"/>
            <w:left w:w="108" w:type="dxa"/>
            <w:bottom w:w="0" w:type="dxa"/>
            <w:right w:w="108" w:type="dxa"/>
          </w:tblCellMar>
        </w:tblPrEx>
        <w:trPr>
          <w:trHeight w:val="1753"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7F01D3E8">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04C7FA2F">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14:paraId="29C9F45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14:paraId="43197349">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1：年初制定方案</w:t>
            </w:r>
          </w:p>
        </w:tc>
        <w:tc>
          <w:tcPr>
            <w:tcW w:w="849" w:type="dxa"/>
            <w:tcBorders>
              <w:top w:val="single" w:color="auto" w:sz="4" w:space="0"/>
              <w:left w:val="nil"/>
              <w:bottom w:val="single" w:color="auto" w:sz="4" w:space="0"/>
              <w:right w:val="single" w:color="auto" w:sz="4" w:space="0"/>
            </w:tcBorders>
            <w:noWrap w:val="0"/>
            <w:vAlign w:val="center"/>
          </w:tcPr>
          <w:p w14:paraId="2AC1F16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2023年12月底前完成项目方案制定</w:t>
            </w:r>
          </w:p>
        </w:tc>
        <w:tc>
          <w:tcPr>
            <w:tcW w:w="848" w:type="dxa"/>
            <w:tcBorders>
              <w:top w:val="single" w:color="auto" w:sz="4" w:space="0"/>
              <w:left w:val="nil"/>
              <w:bottom w:val="single" w:color="auto" w:sz="4" w:space="0"/>
              <w:right w:val="single" w:color="auto" w:sz="4" w:space="0"/>
            </w:tcBorders>
            <w:noWrap w:val="0"/>
            <w:vAlign w:val="center"/>
          </w:tcPr>
          <w:p w14:paraId="7BB77CB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2023年12月底前完成项目方案制定</w:t>
            </w:r>
          </w:p>
        </w:tc>
        <w:tc>
          <w:tcPr>
            <w:tcW w:w="563" w:type="dxa"/>
            <w:gridSpan w:val="2"/>
            <w:tcBorders>
              <w:top w:val="single" w:color="auto" w:sz="4" w:space="0"/>
              <w:left w:val="nil"/>
              <w:bottom w:val="single" w:color="auto" w:sz="4" w:space="0"/>
              <w:right w:val="single" w:color="auto" w:sz="4" w:space="0"/>
            </w:tcBorders>
            <w:noWrap w:val="0"/>
            <w:vAlign w:val="center"/>
          </w:tcPr>
          <w:p w14:paraId="7328539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41" w:type="dxa"/>
            <w:gridSpan w:val="2"/>
            <w:tcBorders>
              <w:top w:val="single" w:color="auto" w:sz="4" w:space="0"/>
              <w:left w:val="nil"/>
              <w:bottom w:val="single" w:color="auto" w:sz="4" w:space="0"/>
              <w:right w:val="single" w:color="auto" w:sz="4" w:space="0"/>
            </w:tcBorders>
            <w:noWrap w:val="0"/>
            <w:vAlign w:val="center"/>
          </w:tcPr>
          <w:p w14:paraId="6DD5C0B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235" w:type="dxa"/>
            <w:gridSpan w:val="2"/>
            <w:tcBorders>
              <w:top w:val="single" w:color="auto" w:sz="4" w:space="0"/>
              <w:left w:val="nil"/>
              <w:bottom w:val="single" w:color="auto" w:sz="4" w:space="0"/>
              <w:right w:val="single" w:color="auto" w:sz="4" w:space="0"/>
            </w:tcBorders>
            <w:noWrap w:val="0"/>
            <w:vAlign w:val="center"/>
          </w:tcPr>
          <w:p w14:paraId="5D604AB2">
            <w:pPr>
              <w:widowControl/>
              <w:spacing w:line="240" w:lineRule="exact"/>
              <w:jc w:val="center"/>
              <w:rPr>
                <w:rFonts w:hint="eastAsia" w:ascii="仿宋_GB2312" w:hAnsi="宋体" w:eastAsia="仿宋_GB2312" w:cs="宋体"/>
                <w:kern w:val="0"/>
                <w:szCs w:val="21"/>
              </w:rPr>
            </w:pPr>
          </w:p>
        </w:tc>
      </w:tr>
      <w:tr w14:paraId="2A73EF50">
        <w:tblPrEx>
          <w:tblCellMar>
            <w:top w:w="0" w:type="dxa"/>
            <w:left w:w="108" w:type="dxa"/>
            <w:bottom w:w="0" w:type="dxa"/>
            <w:right w:w="108" w:type="dxa"/>
          </w:tblCellMar>
        </w:tblPrEx>
        <w:trPr>
          <w:trHeight w:val="1575"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514F2D3B">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5AD76642">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14:paraId="38DC69F6">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14:paraId="39D14D0A">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2：项目实施</w:t>
            </w:r>
          </w:p>
        </w:tc>
        <w:tc>
          <w:tcPr>
            <w:tcW w:w="849" w:type="dxa"/>
            <w:tcBorders>
              <w:top w:val="single" w:color="auto" w:sz="4" w:space="0"/>
              <w:left w:val="nil"/>
              <w:bottom w:val="single" w:color="auto" w:sz="4" w:space="0"/>
              <w:right w:val="single" w:color="auto" w:sz="4" w:space="0"/>
            </w:tcBorders>
            <w:noWrap w:val="0"/>
            <w:vAlign w:val="center"/>
          </w:tcPr>
          <w:p w14:paraId="6E3239C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2023年1月-12月完成各分项实施</w:t>
            </w:r>
          </w:p>
        </w:tc>
        <w:tc>
          <w:tcPr>
            <w:tcW w:w="848" w:type="dxa"/>
            <w:tcBorders>
              <w:top w:val="single" w:color="auto" w:sz="4" w:space="0"/>
              <w:left w:val="nil"/>
              <w:bottom w:val="single" w:color="auto" w:sz="4" w:space="0"/>
              <w:right w:val="single" w:color="auto" w:sz="4" w:space="0"/>
            </w:tcBorders>
            <w:noWrap w:val="0"/>
            <w:vAlign w:val="center"/>
          </w:tcPr>
          <w:p w14:paraId="2B9882E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2023年1月-6月完成各分项实施</w:t>
            </w:r>
          </w:p>
        </w:tc>
        <w:tc>
          <w:tcPr>
            <w:tcW w:w="563" w:type="dxa"/>
            <w:gridSpan w:val="2"/>
            <w:tcBorders>
              <w:top w:val="single" w:color="auto" w:sz="4" w:space="0"/>
              <w:left w:val="nil"/>
              <w:bottom w:val="single" w:color="auto" w:sz="4" w:space="0"/>
              <w:right w:val="single" w:color="auto" w:sz="4" w:space="0"/>
            </w:tcBorders>
            <w:noWrap w:val="0"/>
            <w:vAlign w:val="center"/>
          </w:tcPr>
          <w:p w14:paraId="46A18F1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41" w:type="dxa"/>
            <w:gridSpan w:val="2"/>
            <w:tcBorders>
              <w:top w:val="single" w:color="auto" w:sz="4" w:space="0"/>
              <w:left w:val="nil"/>
              <w:bottom w:val="single" w:color="auto" w:sz="4" w:space="0"/>
              <w:right w:val="single" w:color="auto" w:sz="4" w:space="0"/>
            </w:tcBorders>
            <w:noWrap w:val="0"/>
            <w:vAlign w:val="center"/>
          </w:tcPr>
          <w:p w14:paraId="3F00C60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235" w:type="dxa"/>
            <w:gridSpan w:val="2"/>
            <w:tcBorders>
              <w:top w:val="single" w:color="auto" w:sz="4" w:space="0"/>
              <w:left w:val="nil"/>
              <w:bottom w:val="single" w:color="auto" w:sz="4" w:space="0"/>
              <w:right w:val="single" w:color="auto" w:sz="4" w:space="0"/>
            </w:tcBorders>
            <w:noWrap w:val="0"/>
            <w:vAlign w:val="center"/>
          </w:tcPr>
          <w:p w14:paraId="6EB7DADA">
            <w:pPr>
              <w:widowControl/>
              <w:spacing w:line="240" w:lineRule="exact"/>
              <w:jc w:val="center"/>
              <w:rPr>
                <w:rFonts w:hint="eastAsia" w:ascii="仿宋_GB2312" w:hAnsi="宋体" w:eastAsia="仿宋_GB2312" w:cs="宋体"/>
                <w:kern w:val="0"/>
                <w:szCs w:val="21"/>
              </w:rPr>
            </w:pPr>
          </w:p>
        </w:tc>
      </w:tr>
      <w:tr w14:paraId="03EA87A3">
        <w:tblPrEx>
          <w:tblCellMar>
            <w:top w:w="0" w:type="dxa"/>
            <w:left w:w="108" w:type="dxa"/>
            <w:bottom w:w="0" w:type="dxa"/>
            <w:right w:w="108" w:type="dxa"/>
          </w:tblCellMar>
        </w:tblPrEx>
        <w:trPr>
          <w:trHeight w:val="1643"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7DE87BAD">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60A18839">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14:paraId="7DFD6203">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14:paraId="386BA01F">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3：项目总结</w:t>
            </w:r>
          </w:p>
        </w:tc>
        <w:tc>
          <w:tcPr>
            <w:tcW w:w="849" w:type="dxa"/>
            <w:tcBorders>
              <w:top w:val="single" w:color="auto" w:sz="4" w:space="0"/>
              <w:left w:val="nil"/>
              <w:bottom w:val="single" w:color="auto" w:sz="4" w:space="0"/>
              <w:right w:val="single" w:color="auto" w:sz="4" w:space="0"/>
            </w:tcBorders>
            <w:noWrap w:val="0"/>
            <w:vAlign w:val="center"/>
          </w:tcPr>
          <w:p w14:paraId="77C78F5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2023年12月完成项目总结</w:t>
            </w:r>
          </w:p>
        </w:tc>
        <w:tc>
          <w:tcPr>
            <w:tcW w:w="848" w:type="dxa"/>
            <w:tcBorders>
              <w:top w:val="single" w:color="auto" w:sz="4" w:space="0"/>
              <w:left w:val="nil"/>
              <w:bottom w:val="single" w:color="auto" w:sz="4" w:space="0"/>
              <w:right w:val="single" w:color="auto" w:sz="4" w:space="0"/>
            </w:tcBorders>
            <w:noWrap w:val="0"/>
            <w:vAlign w:val="center"/>
          </w:tcPr>
          <w:p w14:paraId="17C9026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2023年12月完成项目总结</w:t>
            </w:r>
          </w:p>
        </w:tc>
        <w:tc>
          <w:tcPr>
            <w:tcW w:w="563" w:type="dxa"/>
            <w:gridSpan w:val="2"/>
            <w:tcBorders>
              <w:top w:val="single" w:color="auto" w:sz="4" w:space="0"/>
              <w:left w:val="nil"/>
              <w:bottom w:val="single" w:color="auto" w:sz="4" w:space="0"/>
              <w:right w:val="single" w:color="auto" w:sz="4" w:space="0"/>
            </w:tcBorders>
            <w:noWrap w:val="0"/>
            <w:vAlign w:val="center"/>
          </w:tcPr>
          <w:p w14:paraId="7CF34D6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41" w:type="dxa"/>
            <w:gridSpan w:val="2"/>
            <w:tcBorders>
              <w:top w:val="single" w:color="auto" w:sz="4" w:space="0"/>
              <w:left w:val="nil"/>
              <w:bottom w:val="single" w:color="auto" w:sz="4" w:space="0"/>
              <w:right w:val="single" w:color="auto" w:sz="4" w:space="0"/>
            </w:tcBorders>
            <w:noWrap w:val="0"/>
            <w:vAlign w:val="center"/>
          </w:tcPr>
          <w:p w14:paraId="2142045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235" w:type="dxa"/>
            <w:gridSpan w:val="2"/>
            <w:tcBorders>
              <w:top w:val="single" w:color="auto" w:sz="4" w:space="0"/>
              <w:left w:val="nil"/>
              <w:bottom w:val="single" w:color="auto" w:sz="4" w:space="0"/>
              <w:right w:val="single" w:color="auto" w:sz="4" w:space="0"/>
            </w:tcBorders>
            <w:noWrap w:val="0"/>
            <w:vAlign w:val="center"/>
          </w:tcPr>
          <w:p w14:paraId="6F14C040">
            <w:pPr>
              <w:widowControl/>
              <w:spacing w:line="240" w:lineRule="exact"/>
              <w:jc w:val="center"/>
              <w:rPr>
                <w:rFonts w:hint="eastAsia" w:ascii="仿宋_GB2312" w:hAnsi="宋体" w:eastAsia="仿宋_GB2312" w:cs="宋体"/>
                <w:kern w:val="0"/>
                <w:szCs w:val="21"/>
              </w:rPr>
            </w:pPr>
          </w:p>
        </w:tc>
      </w:tr>
      <w:tr w14:paraId="762D478B">
        <w:tblPrEx>
          <w:tblCellMar>
            <w:top w:w="0" w:type="dxa"/>
            <w:left w:w="108" w:type="dxa"/>
            <w:bottom w:w="0" w:type="dxa"/>
            <w:right w:w="108" w:type="dxa"/>
          </w:tblCellMar>
        </w:tblPrEx>
        <w:trPr>
          <w:trHeight w:val="897"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1A585883">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1EB37CBA">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1CC184A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vMerge w:val="restart"/>
            <w:tcBorders>
              <w:top w:val="single" w:color="auto" w:sz="4" w:space="0"/>
              <w:left w:val="nil"/>
              <w:right w:val="single" w:color="auto" w:sz="4" w:space="0"/>
            </w:tcBorders>
            <w:noWrap w:val="0"/>
            <w:vAlign w:val="center"/>
          </w:tcPr>
          <w:p w14:paraId="0DDC2306">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水费、电费、其他维护支出</w:t>
            </w:r>
          </w:p>
        </w:tc>
        <w:tc>
          <w:tcPr>
            <w:tcW w:w="849" w:type="dxa"/>
            <w:tcBorders>
              <w:top w:val="single" w:color="auto" w:sz="4" w:space="0"/>
              <w:left w:val="nil"/>
              <w:right w:val="single" w:color="auto" w:sz="4" w:space="0"/>
            </w:tcBorders>
            <w:noWrap w:val="0"/>
            <w:vAlign w:val="center"/>
          </w:tcPr>
          <w:p w14:paraId="24CB5B68">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11.56万元</w:t>
            </w:r>
          </w:p>
        </w:tc>
        <w:tc>
          <w:tcPr>
            <w:tcW w:w="848" w:type="dxa"/>
            <w:tcBorders>
              <w:top w:val="single" w:color="auto" w:sz="4" w:space="0"/>
              <w:left w:val="nil"/>
              <w:right w:val="single" w:color="auto" w:sz="4" w:space="0"/>
            </w:tcBorders>
            <w:noWrap w:val="0"/>
            <w:vAlign w:val="center"/>
          </w:tcPr>
          <w:p w14:paraId="08D9486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11.56万元</w:t>
            </w:r>
          </w:p>
        </w:tc>
        <w:tc>
          <w:tcPr>
            <w:tcW w:w="563" w:type="dxa"/>
            <w:gridSpan w:val="2"/>
            <w:tcBorders>
              <w:top w:val="single" w:color="auto" w:sz="4" w:space="0"/>
              <w:left w:val="nil"/>
              <w:right w:val="single" w:color="auto" w:sz="4" w:space="0"/>
            </w:tcBorders>
            <w:noWrap w:val="0"/>
            <w:vAlign w:val="center"/>
          </w:tcPr>
          <w:p w14:paraId="3CF00638">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30</w:t>
            </w:r>
          </w:p>
        </w:tc>
        <w:tc>
          <w:tcPr>
            <w:tcW w:w="741" w:type="dxa"/>
            <w:gridSpan w:val="2"/>
            <w:tcBorders>
              <w:top w:val="single" w:color="auto" w:sz="4" w:space="0"/>
              <w:left w:val="nil"/>
              <w:right w:val="single" w:color="auto" w:sz="4" w:space="0"/>
            </w:tcBorders>
            <w:noWrap w:val="0"/>
            <w:vAlign w:val="center"/>
          </w:tcPr>
          <w:p w14:paraId="17103CA2">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30</w:t>
            </w:r>
          </w:p>
        </w:tc>
        <w:tc>
          <w:tcPr>
            <w:tcW w:w="1235" w:type="dxa"/>
            <w:gridSpan w:val="2"/>
            <w:tcBorders>
              <w:top w:val="single" w:color="auto" w:sz="4" w:space="0"/>
              <w:left w:val="nil"/>
              <w:bottom w:val="single" w:color="auto" w:sz="4" w:space="0"/>
              <w:right w:val="single" w:color="auto" w:sz="4" w:space="0"/>
            </w:tcBorders>
            <w:noWrap w:val="0"/>
            <w:vAlign w:val="center"/>
          </w:tcPr>
          <w:p w14:paraId="29599D84">
            <w:pPr>
              <w:widowControl/>
              <w:spacing w:line="240" w:lineRule="exact"/>
              <w:jc w:val="center"/>
              <w:rPr>
                <w:rFonts w:hint="eastAsia" w:ascii="仿宋_GB2312" w:hAnsi="宋体" w:eastAsia="仿宋_GB2312" w:cs="宋体"/>
                <w:kern w:val="0"/>
                <w:szCs w:val="21"/>
              </w:rPr>
            </w:pPr>
          </w:p>
        </w:tc>
      </w:tr>
      <w:tr w14:paraId="37374BC3">
        <w:tblPrEx>
          <w:tblCellMar>
            <w:top w:w="0" w:type="dxa"/>
            <w:left w:w="108" w:type="dxa"/>
            <w:bottom w:w="0" w:type="dxa"/>
            <w:right w:w="108" w:type="dxa"/>
          </w:tblCellMar>
        </w:tblPrEx>
        <w:trPr>
          <w:trHeight w:val="1104"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5FB0CAFC">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14:paraId="501AA66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3AF1189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62FE263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right w:val="single" w:color="auto" w:sz="4" w:space="0"/>
            </w:tcBorders>
            <w:noWrap w:val="0"/>
            <w:vAlign w:val="center"/>
          </w:tcPr>
          <w:p w14:paraId="3959AD4C">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不涉及</w:t>
            </w:r>
          </w:p>
        </w:tc>
        <w:tc>
          <w:tcPr>
            <w:tcW w:w="849" w:type="dxa"/>
            <w:tcBorders>
              <w:top w:val="single" w:color="auto" w:sz="4" w:space="0"/>
              <w:left w:val="nil"/>
              <w:right w:val="single" w:color="auto" w:sz="4" w:space="0"/>
            </w:tcBorders>
            <w:noWrap w:val="0"/>
            <w:vAlign w:val="center"/>
          </w:tcPr>
          <w:p w14:paraId="1596330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不设定指标值</w:t>
            </w:r>
          </w:p>
        </w:tc>
        <w:tc>
          <w:tcPr>
            <w:tcW w:w="848" w:type="dxa"/>
            <w:tcBorders>
              <w:top w:val="single" w:color="auto" w:sz="4" w:space="0"/>
              <w:left w:val="nil"/>
              <w:right w:val="single" w:color="auto" w:sz="4" w:space="0"/>
            </w:tcBorders>
            <w:noWrap w:val="0"/>
            <w:vAlign w:val="center"/>
          </w:tcPr>
          <w:p w14:paraId="4E4AD65A">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right w:val="single" w:color="auto" w:sz="4" w:space="0"/>
            </w:tcBorders>
            <w:noWrap w:val="0"/>
            <w:vAlign w:val="center"/>
          </w:tcPr>
          <w:p w14:paraId="2FB9DC1A">
            <w:pPr>
              <w:widowControl/>
              <w:spacing w:line="240" w:lineRule="exact"/>
              <w:jc w:val="center"/>
              <w:rPr>
                <w:rFonts w:hint="eastAsia" w:ascii="仿宋_GB2312" w:hAnsi="宋体" w:eastAsia="仿宋_GB2312" w:cs="宋体"/>
                <w:kern w:val="0"/>
                <w:szCs w:val="21"/>
              </w:rPr>
            </w:pPr>
          </w:p>
        </w:tc>
        <w:tc>
          <w:tcPr>
            <w:tcW w:w="741" w:type="dxa"/>
            <w:gridSpan w:val="2"/>
            <w:tcBorders>
              <w:top w:val="single" w:color="auto" w:sz="4" w:space="0"/>
              <w:left w:val="nil"/>
              <w:right w:val="single" w:color="auto" w:sz="4" w:space="0"/>
            </w:tcBorders>
            <w:noWrap w:val="0"/>
            <w:vAlign w:val="center"/>
          </w:tcPr>
          <w:p w14:paraId="4EBFC460">
            <w:pPr>
              <w:widowControl/>
              <w:spacing w:line="240" w:lineRule="exact"/>
              <w:jc w:val="center"/>
              <w:rPr>
                <w:rFonts w:hint="eastAsia" w:ascii="仿宋_GB2312" w:hAnsi="宋体" w:eastAsia="仿宋_GB2312" w:cs="宋体"/>
                <w:kern w:val="0"/>
                <w:szCs w:val="21"/>
              </w:rPr>
            </w:pPr>
          </w:p>
        </w:tc>
        <w:tc>
          <w:tcPr>
            <w:tcW w:w="1235" w:type="dxa"/>
            <w:gridSpan w:val="2"/>
            <w:tcBorders>
              <w:top w:val="single" w:color="auto" w:sz="4" w:space="0"/>
              <w:left w:val="nil"/>
              <w:bottom w:val="single" w:color="auto" w:sz="4" w:space="0"/>
              <w:right w:val="single" w:color="auto" w:sz="4" w:space="0"/>
            </w:tcBorders>
            <w:noWrap w:val="0"/>
            <w:vAlign w:val="center"/>
          </w:tcPr>
          <w:p w14:paraId="5E835882">
            <w:pPr>
              <w:widowControl/>
              <w:spacing w:line="240" w:lineRule="exact"/>
              <w:jc w:val="center"/>
              <w:rPr>
                <w:rFonts w:hint="eastAsia" w:ascii="仿宋_GB2312" w:hAnsi="宋体" w:eastAsia="仿宋_GB2312" w:cs="宋体"/>
                <w:kern w:val="0"/>
                <w:szCs w:val="21"/>
              </w:rPr>
            </w:pPr>
          </w:p>
        </w:tc>
      </w:tr>
      <w:tr w14:paraId="752D62ED">
        <w:tblPrEx>
          <w:tblCellMar>
            <w:top w:w="0" w:type="dxa"/>
            <w:left w:w="108" w:type="dxa"/>
            <w:bottom w:w="0" w:type="dxa"/>
            <w:right w:w="108" w:type="dxa"/>
          </w:tblCellMar>
        </w:tblPrEx>
        <w:trPr>
          <w:trHeight w:val="160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123BB0DA">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402CCB6D">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2602B20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494B5E4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14:paraId="2FAD05A1">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社会影响力</w:t>
            </w:r>
          </w:p>
        </w:tc>
        <w:tc>
          <w:tcPr>
            <w:tcW w:w="849" w:type="dxa"/>
            <w:tcBorders>
              <w:top w:val="single" w:color="auto" w:sz="4" w:space="0"/>
              <w:left w:val="nil"/>
              <w:bottom w:val="single" w:color="auto" w:sz="4" w:space="0"/>
              <w:right w:val="single" w:color="auto" w:sz="4" w:space="0"/>
            </w:tcBorders>
            <w:noWrap w:val="0"/>
            <w:vAlign w:val="center"/>
          </w:tcPr>
          <w:p w14:paraId="64C581B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馆内环境舒适度让群众满意</w:t>
            </w:r>
          </w:p>
        </w:tc>
        <w:tc>
          <w:tcPr>
            <w:tcW w:w="848" w:type="dxa"/>
            <w:tcBorders>
              <w:top w:val="single" w:color="auto" w:sz="4" w:space="0"/>
              <w:left w:val="nil"/>
              <w:bottom w:val="single" w:color="auto" w:sz="4" w:space="0"/>
              <w:right w:val="single" w:color="auto" w:sz="4" w:space="0"/>
            </w:tcBorders>
            <w:noWrap w:val="0"/>
            <w:vAlign w:val="center"/>
          </w:tcPr>
          <w:p w14:paraId="0B5DD39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满足</w:t>
            </w:r>
          </w:p>
        </w:tc>
        <w:tc>
          <w:tcPr>
            <w:tcW w:w="563" w:type="dxa"/>
            <w:gridSpan w:val="2"/>
            <w:tcBorders>
              <w:top w:val="single" w:color="auto" w:sz="4" w:space="0"/>
              <w:left w:val="nil"/>
              <w:bottom w:val="single" w:color="auto" w:sz="4" w:space="0"/>
              <w:right w:val="single" w:color="auto" w:sz="4" w:space="0"/>
            </w:tcBorders>
            <w:noWrap w:val="0"/>
            <w:vAlign w:val="center"/>
          </w:tcPr>
          <w:p w14:paraId="79A6868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41" w:type="dxa"/>
            <w:gridSpan w:val="2"/>
            <w:tcBorders>
              <w:top w:val="single" w:color="auto" w:sz="4" w:space="0"/>
              <w:left w:val="nil"/>
              <w:bottom w:val="single" w:color="auto" w:sz="4" w:space="0"/>
              <w:right w:val="single" w:color="auto" w:sz="4" w:space="0"/>
            </w:tcBorders>
            <w:noWrap w:val="0"/>
            <w:vAlign w:val="center"/>
          </w:tcPr>
          <w:p w14:paraId="134F159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235" w:type="dxa"/>
            <w:gridSpan w:val="2"/>
            <w:tcBorders>
              <w:top w:val="single" w:color="auto" w:sz="4" w:space="0"/>
              <w:left w:val="nil"/>
              <w:bottom w:val="single" w:color="auto" w:sz="4" w:space="0"/>
              <w:right w:val="single" w:color="auto" w:sz="4" w:space="0"/>
            </w:tcBorders>
            <w:noWrap w:val="0"/>
            <w:vAlign w:val="center"/>
          </w:tcPr>
          <w:p w14:paraId="73927517">
            <w:pPr>
              <w:widowControl/>
              <w:spacing w:line="240" w:lineRule="exact"/>
              <w:jc w:val="center"/>
              <w:rPr>
                <w:rFonts w:hint="eastAsia" w:ascii="仿宋_GB2312" w:hAnsi="宋体" w:eastAsia="仿宋_GB2312" w:cs="宋体"/>
                <w:kern w:val="0"/>
                <w:szCs w:val="21"/>
              </w:rPr>
            </w:pPr>
          </w:p>
        </w:tc>
      </w:tr>
      <w:tr w14:paraId="59F4AF03">
        <w:tblPrEx>
          <w:tblCellMar>
            <w:top w:w="0" w:type="dxa"/>
            <w:left w:w="108" w:type="dxa"/>
            <w:bottom w:w="0" w:type="dxa"/>
            <w:right w:w="108" w:type="dxa"/>
          </w:tblCellMar>
        </w:tblPrEx>
        <w:trPr>
          <w:trHeight w:val="89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45A783FD">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381AEC59">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025AF2F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1F1E509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single" w:color="auto" w:sz="4" w:space="0"/>
              <w:bottom w:val="single" w:color="auto" w:sz="4" w:space="0"/>
              <w:right w:val="single" w:color="auto" w:sz="4" w:space="0"/>
            </w:tcBorders>
            <w:noWrap w:val="0"/>
            <w:vAlign w:val="center"/>
          </w:tcPr>
          <w:p w14:paraId="3E770E89">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不涉及</w:t>
            </w:r>
          </w:p>
        </w:tc>
        <w:tc>
          <w:tcPr>
            <w:tcW w:w="849" w:type="dxa"/>
            <w:tcBorders>
              <w:top w:val="single" w:color="auto" w:sz="4" w:space="0"/>
              <w:left w:val="nil"/>
              <w:bottom w:val="single" w:color="auto" w:sz="4" w:space="0"/>
              <w:right w:val="single" w:color="auto" w:sz="4" w:space="0"/>
            </w:tcBorders>
            <w:noWrap w:val="0"/>
            <w:vAlign w:val="center"/>
          </w:tcPr>
          <w:p w14:paraId="74B56AF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不设定指标值</w:t>
            </w:r>
          </w:p>
        </w:tc>
        <w:tc>
          <w:tcPr>
            <w:tcW w:w="848" w:type="dxa"/>
            <w:tcBorders>
              <w:top w:val="single" w:color="auto" w:sz="4" w:space="0"/>
              <w:left w:val="nil"/>
              <w:bottom w:val="single" w:color="auto" w:sz="4" w:space="0"/>
              <w:right w:val="single" w:color="auto" w:sz="4" w:space="0"/>
            </w:tcBorders>
            <w:noWrap w:val="0"/>
            <w:vAlign w:val="center"/>
          </w:tcPr>
          <w:p w14:paraId="3EF5B9E2">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14:paraId="0E1368EA">
            <w:pPr>
              <w:widowControl/>
              <w:spacing w:line="240" w:lineRule="exact"/>
              <w:jc w:val="center"/>
              <w:rPr>
                <w:rFonts w:hint="eastAsia" w:ascii="仿宋_GB2312" w:hAnsi="宋体" w:eastAsia="仿宋_GB2312" w:cs="宋体"/>
                <w:kern w:val="0"/>
                <w:szCs w:val="21"/>
              </w:rPr>
            </w:pPr>
          </w:p>
        </w:tc>
        <w:tc>
          <w:tcPr>
            <w:tcW w:w="741" w:type="dxa"/>
            <w:gridSpan w:val="2"/>
            <w:tcBorders>
              <w:top w:val="single" w:color="auto" w:sz="4" w:space="0"/>
              <w:left w:val="nil"/>
              <w:bottom w:val="single" w:color="auto" w:sz="4" w:space="0"/>
              <w:right w:val="single" w:color="auto" w:sz="4" w:space="0"/>
            </w:tcBorders>
            <w:noWrap w:val="0"/>
            <w:vAlign w:val="center"/>
          </w:tcPr>
          <w:p w14:paraId="14FF0950">
            <w:pPr>
              <w:widowControl/>
              <w:spacing w:line="240" w:lineRule="exact"/>
              <w:jc w:val="center"/>
              <w:rPr>
                <w:rFonts w:hint="eastAsia" w:ascii="仿宋_GB2312" w:hAnsi="宋体" w:eastAsia="仿宋_GB2312" w:cs="宋体"/>
                <w:kern w:val="0"/>
                <w:szCs w:val="21"/>
              </w:rPr>
            </w:pPr>
          </w:p>
        </w:tc>
        <w:tc>
          <w:tcPr>
            <w:tcW w:w="1235" w:type="dxa"/>
            <w:gridSpan w:val="2"/>
            <w:tcBorders>
              <w:top w:val="single" w:color="auto" w:sz="4" w:space="0"/>
              <w:left w:val="nil"/>
              <w:bottom w:val="single" w:color="auto" w:sz="4" w:space="0"/>
              <w:right w:val="single" w:color="auto" w:sz="4" w:space="0"/>
            </w:tcBorders>
            <w:noWrap w:val="0"/>
            <w:vAlign w:val="center"/>
          </w:tcPr>
          <w:p w14:paraId="721A176D">
            <w:pPr>
              <w:widowControl/>
              <w:spacing w:line="240" w:lineRule="exact"/>
              <w:jc w:val="center"/>
              <w:rPr>
                <w:rFonts w:hint="eastAsia" w:ascii="仿宋_GB2312" w:hAnsi="宋体" w:eastAsia="仿宋_GB2312" w:cs="宋体"/>
                <w:kern w:val="0"/>
                <w:szCs w:val="21"/>
              </w:rPr>
            </w:pPr>
          </w:p>
        </w:tc>
      </w:tr>
      <w:tr w14:paraId="39372161">
        <w:tblPrEx>
          <w:tblCellMar>
            <w:top w:w="0" w:type="dxa"/>
            <w:left w:w="108" w:type="dxa"/>
            <w:bottom w:w="0" w:type="dxa"/>
            <w:right w:w="108" w:type="dxa"/>
          </w:tblCellMar>
        </w:tblPrEx>
        <w:trPr>
          <w:trHeight w:val="853"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5E89106F">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5CC31810">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75B50E5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right w:val="single" w:color="auto" w:sz="4" w:space="0"/>
            </w:tcBorders>
            <w:noWrap w:val="0"/>
            <w:vAlign w:val="center"/>
          </w:tcPr>
          <w:p w14:paraId="580D3726">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不涉及</w:t>
            </w:r>
          </w:p>
        </w:tc>
        <w:tc>
          <w:tcPr>
            <w:tcW w:w="849" w:type="dxa"/>
            <w:tcBorders>
              <w:top w:val="single" w:color="auto" w:sz="4" w:space="0"/>
              <w:left w:val="nil"/>
              <w:right w:val="single" w:color="auto" w:sz="4" w:space="0"/>
            </w:tcBorders>
            <w:noWrap w:val="0"/>
            <w:vAlign w:val="center"/>
          </w:tcPr>
          <w:p w14:paraId="0F7425E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不设定指标值</w:t>
            </w:r>
          </w:p>
        </w:tc>
        <w:tc>
          <w:tcPr>
            <w:tcW w:w="848" w:type="dxa"/>
            <w:tcBorders>
              <w:top w:val="single" w:color="auto" w:sz="4" w:space="0"/>
              <w:left w:val="nil"/>
              <w:right w:val="single" w:color="auto" w:sz="4" w:space="0"/>
            </w:tcBorders>
            <w:noWrap w:val="0"/>
            <w:vAlign w:val="center"/>
          </w:tcPr>
          <w:p w14:paraId="6996669C">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right w:val="single" w:color="auto" w:sz="4" w:space="0"/>
            </w:tcBorders>
            <w:noWrap w:val="0"/>
            <w:vAlign w:val="center"/>
          </w:tcPr>
          <w:p w14:paraId="301326BF">
            <w:pPr>
              <w:widowControl/>
              <w:spacing w:line="240" w:lineRule="exact"/>
              <w:jc w:val="center"/>
              <w:rPr>
                <w:rFonts w:hint="eastAsia" w:ascii="仿宋_GB2312" w:hAnsi="宋体" w:eastAsia="仿宋_GB2312" w:cs="宋体"/>
                <w:kern w:val="0"/>
                <w:szCs w:val="21"/>
              </w:rPr>
            </w:pPr>
          </w:p>
        </w:tc>
        <w:tc>
          <w:tcPr>
            <w:tcW w:w="741" w:type="dxa"/>
            <w:gridSpan w:val="2"/>
            <w:tcBorders>
              <w:top w:val="single" w:color="auto" w:sz="4" w:space="0"/>
              <w:left w:val="nil"/>
              <w:right w:val="single" w:color="auto" w:sz="4" w:space="0"/>
            </w:tcBorders>
            <w:noWrap w:val="0"/>
            <w:vAlign w:val="center"/>
          </w:tcPr>
          <w:p w14:paraId="5AA41468">
            <w:pPr>
              <w:widowControl/>
              <w:spacing w:line="240" w:lineRule="exact"/>
              <w:jc w:val="center"/>
              <w:rPr>
                <w:rFonts w:hint="eastAsia" w:ascii="仿宋_GB2312" w:hAnsi="宋体" w:eastAsia="仿宋_GB2312" w:cs="宋体"/>
                <w:kern w:val="0"/>
                <w:szCs w:val="21"/>
              </w:rPr>
            </w:pPr>
          </w:p>
        </w:tc>
        <w:tc>
          <w:tcPr>
            <w:tcW w:w="1235" w:type="dxa"/>
            <w:gridSpan w:val="2"/>
            <w:tcBorders>
              <w:top w:val="single" w:color="auto" w:sz="4" w:space="0"/>
              <w:left w:val="nil"/>
              <w:bottom w:val="single" w:color="auto" w:sz="4" w:space="0"/>
              <w:right w:val="single" w:color="auto" w:sz="4" w:space="0"/>
            </w:tcBorders>
            <w:noWrap w:val="0"/>
            <w:vAlign w:val="center"/>
          </w:tcPr>
          <w:p w14:paraId="69C998EC">
            <w:pPr>
              <w:widowControl/>
              <w:spacing w:line="240" w:lineRule="exact"/>
              <w:jc w:val="center"/>
              <w:rPr>
                <w:rFonts w:hint="eastAsia" w:ascii="仿宋_GB2312" w:hAnsi="宋体" w:eastAsia="仿宋_GB2312" w:cs="宋体"/>
                <w:kern w:val="0"/>
                <w:szCs w:val="21"/>
              </w:rPr>
            </w:pPr>
          </w:p>
        </w:tc>
      </w:tr>
      <w:tr w14:paraId="0656E173">
        <w:tblPrEx>
          <w:tblCellMar>
            <w:top w:w="0" w:type="dxa"/>
            <w:left w:w="108" w:type="dxa"/>
            <w:bottom w:w="0" w:type="dxa"/>
            <w:right w:w="108" w:type="dxa"/>
          </w:tblCellMar>
        </w:tblPrEx>
        <w:trPr>
          <w:trHeight w:val="89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3FFF8EC6">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54EFF39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1FFFF93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7490AA7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right w:val="single" w:color="auto" w:sz="4" w:space="0"/>
            </w:tcBorders>
            <w:noWrap w:val="0"/>
            <w:vAlign w:val="center"/>
          </w:tcPr>
          <w:p w14:paraId="679615F7">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相应满意度指标</w:t>
            </w:r>
          </w:p>
        </w:tc>
        <w:tc>
          <w:tcPr>
            <w:tcW w:w="849" w:type="dxa"/>
            <w:tcBorders>
              <w:top w:val="single" w:color="auto" w:sz="4" w:space="0"/>
              <w:left w:val="nil"/>
              <w:right w:val="single" w:color="auto" w:sz="4" w:space="0"/>
            </w:tcBorders>
            <w:noWrap w:val="0"/>
            <w:vAlign w:val="center"/>
          </w:tcPr>
          <w:p w14:paraId="3F78FD3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≥85%</w:t>
            </w:r>
          </w:p>
        </w:tc>
        <w:tc>
          <w:tcPr>
            <w:tcW w:w="848" w:type="dxa"/>
            <w:tcBorders>
              <w:top w:val="single" w:color="auto" w:sz="4" w:space="0"/>
              <w:left w:val="nil"/>
              <w:right w:val="single" w:color="auto" w:sz="4" w:space="0"/>
            </w:tcBorders>
            <w:noWrap w:val="0"/>
            <w:vAlign w:val="center"/>
          </w:tcPr>
          <w:p w14:paraId="4E1339E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87.81%</w:t>
            </w:r>
          </w:p>
        </w:tc>
        <w:tc>
          <w:tcPr>
            <w:tcW w:w="563" w:type="dxa"/>
            <w:gridSpan w:val="2"/>
            <w:tcBorders>
              <w:top w:val="single" w:color="auto" w:sz="4" w:space="0"/>
              <w:left w:val="nil"/>
              <w:right w:val="single" w:color="auto" w:sz="4" w:space="0"/>
            </w:tcBorders>
            <w:noWrap w:val="0"/>
            <w:vAlign w:val="center"/>
          </w:tcPr>
          <w:p w14:paraId="48F7543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41" w:type="dxa"/>
            <w:gridSpan w:val="2"/>
            <w:tcBorders>
              <w:top w:val="single" w:color="auto" w:sz="4" w:space="0"/>
              <w:left w:val="nil"/>
              <w:right w:val="single" w:color="auto" w:sz="4" w:space="0"/>
            </w:tcBorders>
            <w:noWrap w:val="0"/>
            <w:vAlign w:val="center"/>
          </w:tcPr>
          <w:p w14:paraId="6EA926B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235" w:type="dxa"/>
            <w:gridSpan w:val="2"/>
            <w:tcBorders>
              <w:top w:val="single" w:color="auto" w:sz="4" w:space="0"/>
              <w:left w:val="nil"/>
              <w:bottom w:val="single" w:color="auto" w:sz="4" w:space="0"/>
              <w:right w:val="single" w:color="auto" w:sz="4" w:space="0"/>
            </w:tcBorders>
            <w:noWrap w:val="0"/>
            <w:vAlign w:val="center"/>
          </w:tcPr>
          <w:p w14:paraId="4FF34AD7">
            <w:pPr>
              <w:widowControl/>
              <w:spacing w:line="240" w:lineRule="exact"/>
              <w:jc w:val="center"/>
              <w:rPr>
                <w:rFonts w:hint="eastAsia" w:ascii="仿宋_GB2312" w:hAnsi="宋体" w:eastAsia="仿宋_GB2312" w:cs="宋体"/>
                <w:kern w:val="0"/>
                <w:szCs w:val="21"/>
              </w:rPr>
            </w:pPr>
          </w:p>
        </w:tc>
      </w:tr>
      <w:tr w14:paraId="26D0FAAB">
        <w:tblPrEx>
          <w:tblCellMar>
            <w:top w:w="0" w:type="dxa"/>
            <w:left w:w="108" w:type="dxa"/>
            <w:bottom w:w="0" w:type="dxa"/>
            <w:right w:w="108" w:type="dxa"/>
          </w:tblCellMar>
        </w:tblPrEx>
        <w:trPr>
          <w:trHeight w:val="34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14:paraId="15A99C9D">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14:paraId="261E7ACF">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41" w:type="dxa"/>
            <w:gridSpan w:val="2"/>
            <w:tcBorders>
              <w:top w:val="single" w:color="auto" w:sz="4" w:space="0"/>
              <w:left w:val="nil"/>
              <w:bottom w:val="single" w:color="auto" w:sz="4" w:space="0"/>
              <w:right w:val="single" w:color="auto" w:sz="4" w:space="0"/>
            </w:tcBorders>
            <w:noWrap w:val="0"/>
            <w:vAlign w:val="center"/>
          </w:tcPr>
          <w:p w14:paraId="6F64EEC1">
            <w:pPr>
              <w:widowControl/>
              <w:spacing w:line="24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100</w:t>
            </w:r>
          </w:p>
        </w:tc>
        <w:tc>
          <w:tcPr>
            <w:tcW w:w="1235" w:type="dxa"/>
            <w:gridSpan w:val="2"/>
            <w:tcBorders>
              <w:top w:val="single" w:color="auto" w:sz="4" w:space="0"/>
              <w:left w:val="nil"/>
              <w:bottom w:val="single" w:color="auto" w:sz="4" w:space="0"/>
              <w:right w:val="single" w:color="auto" w:sz="4" w:space="0"/>
            </w:tcBorders>
            <w:noWrap w:val="0"/>
            <w:vAlign w:val="center"/>
          </w:tcPr>
          <w:p w14:paraId="2F35AEE3">
            <w:pPr>
              <w:widowControl/>
              <w:spacing w:line="240" w:lineRule="exact"/>
              <w:jc w:val="center"/>
              <w:rPr>
                <w:rFonts w:hint="eastAsia" w:ascii="仿宋_GB2312" w:hAnsi="宋体" w:eastAsia="仿宋_GB2312" w:cs="宋体"/>
                <w:kern w:val="0"/>
                <w:szCs w:val="21"/>
              </w:rPr>
            </w:pPr>
          </w:p>
        </w:tc>
      </w:tr>
    </w:tbl>
    <w:p w14:paraId="471B313B">
      <w:pPr>
        <w:pStyle w:val="2"/>
        <w:rPr>
          <w:rFonts w:hint="eastAsia" w:ascii="黑体" w:eastAsia="黑体"/>
          <w:sz w:val="28"/>
          <w:szCs w:val="28"/>
        </w:rPr>
      </w:pPr>
    </w:p>
    <w:p w14:paraId="3E0B8E68">
      <w:pPr>
        <w:pStyle w:val="2"/>
        <w:rPr>
          <w:rFonts w:hint="eastAsia" w:ascii="黑体" w:eastAsia="黑体"/>
          <w:sz w:val="28"/>
          <w:szCs w:val="28"/>
        </w:rPr>
      </w:pPr>
    </w:p>
    <w:p w14:paraId="6D2DDBB2">
      <w:pPr>
        <w:pStyle w:val="2"/>
        <w:rPr>
          <w:rFonts w:hint="eastAsia" w:ascii="黑体" w:eastAsia="黑体"/>
          <w:sz w:val="28"/>
          <w:szCs w:val="28"/>
        </w:rPr>
      </w:pPr>
    </w:p>
    <w:p w14:paraId="28F4BC56">
      <w:pPr>
        <w:pStyle w:val="2"/>
        <w:rPr>
          <w:rFonts w:hint="eastAsia" w:ascii="黑体" w:eastAsia="黑体"/>
          <w:sz w:val="28"/>
          <w:szCs w:val="28"/>
        </w:rPr>
      </w:pPr>
    </w:p>
    <w:p w14:paraId="63F72CD0">
      <w:pPr>
        <w:pStyle w:val="2"/>
        <w:rPr>
          <w:rFonts w:hint="eastAsia" w:ascii="黑体" w:eastAsia="黑体"/>
          <w:sz w:val="28"/>
          <w:szCs w:val="28"/>
        </w:rPr>
      </w:pPr>
    </w:p>
    <w:p w14:paraId="78167236">
      <w:pPr>
        <w:pStyle w:val="2"/>
        <w:rPr>
          <w:rFonts w:hint="eastAsia" w:ascii="黑体" w:eastAsia="黑体"/>
          <w:sz w:val="28"/>
          <w:szCs w:val="28"/>
        </w:rPr>
      </w:pPr>
    </w:p>
    <w:p w14:paraId="245CDBAF">
      <w:pPr>
        <w:pStyle w:val="2"/>
        <w:rPr>
          <w:rFonts w:hint="eastAsia" w:ascii="黑体" w:eastAsia="黑体"/>
          <w:sz w:val="28"/>
          <w:szCs w:val="28"/>
        </w:rPr>
      </w:pPr>
    </w:p>
    <w:p w14:paraId="7E78025A">
      <w:pPr>
        <w:pStyle w:val="2"/>
        <w:rPr>
          <w:rFonts w:hint="eastAsia" w:ascii="黑体" w:eastAsia="黑体"/>
          <w:sz w:val="28"/>
          <w:szCs w:val="28"/>
        </w:rPr>
      </w:pPr>
    </w:p>
    <w:p w14:paraId="663AF530">
      <w:pPr>
        <w:pStyle w:val="2"/>
        <w:rPr>
          <w:rFonts w:hint="eastAsia" w:ascii="黑体" w:eastAsia="黑体"/>
          <w:sz w:val="28"/>
          <w:szCs w:val="28"/>
        </w:rPr>
      </w:pPr>
    </w:p>
    <w:p w14:paraId="4853C065">
      <w:pPr>
        <w:pStyle w:val="2"/>
        <w:rPr>
          <w:rFonts w:hint="eastAsia" w:ascii="黑体" w:eastAsia="黑体"/>
          <w:sz w:val="28"/>
          <w:szCs w:val="28"/>
        </w:rPr>
      </w:pPr>
    </w:p>
    <w:p w14:paraId="1ED197E9">
      <w:pPr>
        <w:pStyle w:val="2"/>
        <w:rPr>
          <w:rFonts w:hint="eastAsia" w:ascii="黑体" w:eastAsia="黑体"/>
          <w:sz w:val="28"/>
          <w:szCs w:val="28"/>
        </w:rPr>
      </w:pPr>
    </w:p>
    <w:p w14:paraId="06D5884C">
      <w:pPr>
        <w:pStyle w:val="2"/>
        <w:rPr>
          <w:rFonts w:hint="eastAsia" w:ascii="黑体" w:eastAsia="黑体"/>
          <w:sz w:val="28"/>
          <w:szCs w:val="28"/>
        </w:rPr>
      </w:pPr>
    </w:p>
    <w:p w14:paraId="4D0B77C9">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21C14768">
      <w:pPr>
        <w:spacing w:line="480" w:lineRule="exact"/>
        <w:jc w:val="center"/>
        <w:rPr>
          <w:rFonts w:ascii="仿宋_GB2312" w:hAnsi="宋体" w:eastAsia="仿宋_GB2312"/>
          <w:sz w:val="28"/>
          <w:szCs w:val="28"/>
        </w:rPr>
      </w:pPr>
      <w:r>
        <w:rPr>
          <w:rFonts w:hint="eastAsia" w:ascii="仿宋_GB2312" w:hAnsi="宋体" w:eastAsia="仿宋_GB2312"/>
          <w:sz w:val="28"/>
          <w:szCs w:val="28"/>
        </w:rPr>
        <w:t>（2023年度）</w:t>
      </w:r>
    </w:p>
    <w:p w14:paraId="1D3F7CAC">
      <w:pPr>
        <w:spacing w:line="240" w:lineRule="exact"/>
        <w:rPr>
          <w:rFonts w:hint="eastAsia" w:ascii="仿宋_GB2312" w:hAnsi="宋体" w:eastAsia="仿宋_GB2312"/>
          <w:sz w:val="30"/>
          <w:szCs w:val="30"/>
        </w:rPr>
      </w:pPr>
    </w:p>
    <w:tbl>
      <w:tblPr>
        <w:tblStyle w:val="12"/>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362"/>
        <w:gridCol w:w="484"/>
        <w:gridCol w:w="710"/>
      </w:tblGrid>
      <w:tr w14:paraId="148D7D72">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4FCF40B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14:paraId="656CBB09">
            <w:pPr>
              <w:widowControl/>
              <w:spacing w:line="240" w:lineRule="exact"/>
              <w:jc w:val="center"/>
              <w:rPr>
                <w:rFonts w:hint="eastAsia" w:ascii="仿宋_GB2312" w:hAnsi="宋体" w:eastAsia="仿宋_GB2312" w:cs="宋体"/>
                <w:kern w:val="0"/>
                <w:szCs w:val="21"/>
              </w:rPr>
            </w:pPr>
            <w:r>
              <w:rPr>
                <w:rFonts w:hint="eastAsia" w:ascii="仿宋" w:hAnsi="仿宋" w:eastAsia="仿宋" w:cs="仿宋"/>
                <w:sz w:val="22"/>
                <w:szCs w:val="22"/>
              </w:rPr>
              <w:t>未成年人免费开放</w:t>
            </w:r>
          </w:p>
        </w:tc>
      </w:tr>
      <w:tr w14:paraId="3D4DE462">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5876983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14:paraId="7019B0F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北京市密云区文化和旅游局</w:t>
            </w:r>
          </w:p>
        </w:tc>
        <w:tc>
          <w:tcPr>
            <w:tcW w:w="1127" w:type="dxa"/>
            <w:gridSpan w:val="2"/>
            <w:tcBorders>
              <w:top w:val="nil"/>
              <w:left w:val="nil"/>
              <w:bottom w:val="single" w:color="auto" w:sz="4" w:space="0"/>
              <w:right w:val="single" w:color="auto" w:sz="4" w:space="0"/>
            </w:tcBorders>
            <w:noWrap w:val="0"/>
            <w:vAlign w:val="center"/>
          </w:tcPr>
          <w:p w14:paraId="410BF34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14:paraId="607860E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北京市密云区图书馆</w:t>
            </w:r>
          </w:p>
        </w:tc>
      </w:tr>
      <w:tr w14:paraId="7B590C7D">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12D8930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14:paraId="17E4881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付旭红</w:t>
            </w:r>
          </w:p>
        </w:tc>
        <w:tc>
          <w:tcPr>
            <w:tcW w:w="1127" w:type="dxa"/>
            <w:gridSpan w:val="2"/>
            <w:tcBorders>
              <w:top w:val="nil"/>
              <w:left w:val="nil"/>
              <w:bottom w:val="single" w:color="auto" w:sz="4" w:space="0"/>
              <w:right w:val="single" w:color="auto" w:sz="4" w:space="0"/>
            </w:tcBorders>
            <w:noWrap w:val="0"/>
            <w:vAlign w:val="center"/>
          </w:tcPr>
          <w:p w14:paraId="25F7BC5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14:paraId="0B89AA9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69086015</w:t>
            </w:r>
          </w:p>
        </w:tc>
      </w:tr>
      <w:tr w14:paraId="3E0DF275">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57310C6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p>
          <w:p w14:paraId="74F504A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14:paraId="6986E71B">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14:paraId="243AF69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14:paraId="536330B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noWrap w:val="0"/>
            <w:vAlign w:val="center"/>
          </w:tcPr>
          <w:p w14:paraId="6A33F37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14:paraId="0D61A54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noWrap w:val="0"/>
            <w:vAlign w:val="center"/>
          </w:tcPr>
          <w:p w14:paraId="2D0F753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14:paraId="1B90673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14:paraId="1DEF32B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14:paraId="477AE70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noWrap w:val="0"/>
            <w:vAlign w:val="center"/>
          </w:tcPr>
          <w:p w14:paraId="195366D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48E470C6">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60CC7D2">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14:paraId="5CDB5759">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14:paraId="28A7114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w:t>
            </w:r>
          </w:p>
        </w:tc>
        <w:tc>
          <w:tcPr>
            <w:tcW w:w="1132" w:type="dxa"/>
            <w:gridSpan w:val="2"/>
            <w:tcBorders>
              <w:top w:val="nil"/>
              <w:left w:val="nil"/>
              <w:bottom w:val="single" w:color="auto" w:sz="4" w:space="0"/>
              <w:right w:val="single" w:color="auto" w:sz="4" w:space="0"/>
            </w:tcBorders>
            <w:noWrap w:val="0"/>
            <w:vAlign w:val="center"/>
          </w:tcPr>
          <w:p w14:paraId="2CC0041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w:t>
            </w:r>
          </w:p>
        </w:tc>
        <w:tc>
          <w:tcPr>
            <w:tcW w:w="1127" w:type="dxa"/>
            <w:gridSpan w:val="2"/>
            <w:tcBorders>
              <w:top w:val="nil"/>
              <w:left w:val="nil"/>
              <w:bottom w:val="single" w:color="auto" w:sz="4" w:space="0"/>
              <w:right w:val="single" w:color="auto" w:sz="4" w:space="0"/>
            </w:tcBorders>
            <w:noWrap w:val="0"/>
            <w:vAlign w:val="center"/>
          </w:tcPr>
          <w:p w14:paraId="51EC215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5.9</w:t>
            </w:r>
          </w:p>
        </w:tc>
        <w:tc>
          <w:tcPr>
            <w:tcW w:w="704" w:type="dxa"/>
            <w:gridSpan w:val="2"/>
            <w:tcBorders>
              <w:top w:val="nil"/>
              <w:left w:val="nil"/>
              <w:bottom w:val="single" w:color="auto" w:sz="4" w:space="0"/>
              <w:right w:val="single" w:color="auto" w:sz="4" w:space="0"/>
            </w:tcBorders>
            <w:noWrap w:val="0"/>
            <w:vAlign w:val="center"/>
          </w:tcPr>
          <w:p w14:paraId="7A522C2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14:paraId="2FFF5E55">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14:paraId="5356F55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w:t>
            </w:r>
          </w:p>
        </w:tc>
      </w:tr>
      <w:tr w14:paraId="4D9ECE2B">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9C7DA7A">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14:paraId="522A669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14:paraId="615D5A2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14:paraId="4F219E2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w:t>
            </w:r>
          </w:p>
        </w:tc>
        <w:tc>
          <w:tcPr>
            <w:tcW w:w="1132" w:type="dxa"/>
            <w:gridSpan w:val="2"/>
            <w:tcBorders>
              <w:top w:val="nil"/>
              <w:left w:val="nil"/>
              <w:bottom w:val="single" w:color="auto" w:sz="4" w:space="0"/>
              <w:right w:val="single" w:color="auto" w:sz="4" w:space="0"/>
            </w:tcBorders>
            <w:noWrap w:val="0"/>
            <w:vAlign w:val="center"/>
          </w:tcPr>
          <w:p w14:paraId="28AC8C0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w:t>
            </w:r>
          </w:p>
        </w:tc>
        <w:tc>
          <w:tcPr>
            <w:tcW w:w="1127" w:type="dxa"/>
            <w:gridSpan w:val="2"/>
            <w:tcBorders>
              <w:top w:val="nil"/>
              <w:left w:val="nil"/>
              <w:bottom w:val="single" w:color="auto" w:sz="4" w:space="0"/>
              <w:right w:val="single" w:color="auto" w:sz="4" w:space="0"/>
            </w:tcBorders>
            <w:noWrap w:val="0"/>
            <w:vAlign w:val="center"/>
          </w:tcPr>
          <w:p w14:paraId="3C7F1A1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5.9</w:t>
            </w:r>
          </w:p>
        </w:tc>
        <w:tc>
          <w:tcPr>
            <w:tcW w:w="704" w:type="dxa"/>
            <w:gridSpan w:val="2"/>
            <w:tcBorders>
              <w:top w:val="nil"/>
              <w:left w:val="nil"/>
              <w:bottom w:val="single" w:color="auto" w:sz="4" w:space="0"/>
              <w:right w:val="single" w:color="auto" w:sz="4" w:space="0"/>
            </w:tcBorders>
            <w:noWrap w:val="0"/>
            <w:vAlign w:val="center"/>
          </w:tcPr>
          <w:p w14:paraId="71DCEEC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14:paraId="7024282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98.38%</w:t>
            </w:r>
          </w:p>
        </w:tc>
        <w:tc>
          <w:tcPr>
            <w:tcW w:w="710" w:type="dxa"/>
            <w:tcBorders>
              <w:top w:val="nil"/>
              <w:left w:val="nil"/>
              <w:bottom w:val="single" w:color="auto" w:sz="4" w:space="0"/>
              <w:right w:val="single" w:color="auto" w:sz="4" w:space="0"/>
            </w:tcBorders>
            <w:noWrap w:val="0"/>
            <w:vAlign w:val="center"/>
          </w:tcPr>
          <w:p w14:paraId="779FDFB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54B5D8BB">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F64C40F">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14:paraId="421A261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noWrap w:val="0"/>
            <w:vAlign w:val="center"/>
          </w:tcPr>
          <w:p w14:paraId="430E6CC0">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14:paraId="2BD88A8E">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14:paraId="3CA4A6A9">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14:paraId="1F6ED0D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14:paraId="73EA0A0C">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14:paraId="502547B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5BFB7524">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BAF097E">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14:paraId="63FF309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noWrap w:val="0"/>
            <w:vAlign w:val="center"/>
          </w:tcPr>
          <w:p w14:paraId="289DC114">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14:paraId="0DDCBBA6">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14:paraId="3422C434">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14:paraId="12B404B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14:paraId="283017D7">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14:paraId="5EC1DF8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47DB28D0">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14:paraId="74AC062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14:paraId="421FC2F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14:paraId="0023B42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450E56D6">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14:paraId="5FE8E382">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14:paraId="4B56417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对未成年人实行免费办证和免费借阅图书报刊，为未成年人举办的讲座、展览等读者活动。</w:t>
            </w:r>
          </w:p>
        </w:tc>
        <w:tc>
          <w:tcPr>
            <w:tcW w:w="3387" w:type="dxa"/>
            <w:gridSpan w:val="7"/>
            <w:tcBorders>
              <w:top w:val="single" w:color="auto" w:sz="4" w:space="0"/>
              <w:left w:val="nil"/>
              <w:bottom w:val="single" w:color="auto" w:sz="4" w:space="0"/>
              <w:right w:val="single" w:color="auto" w:sz="4" w:space="0"/>
            </w:tcBorders>
            <w:noWrap w:val="0"/>
            <w:vAlign w:val="center"/>
          </w:tcPr>
          <w:p w14:paraId="13F2702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按照年初预算目标，。完成率98.38%。</w:t>
            </w:r>
          </w:p>
        </w:tc>
      </w:tr>
      <w:tr w14:paraId="3A0F43DD">
        <w:tblPrEx>
          <w:tblCellMar>
            <w:top w:w="0" w:type="dxa"/>
            <w:left w:w="108" w:type="dxa"/>
            <w:bottom w:w="0" w:type="dxa"/>
            <w:right w:w="108" w:type="dxa"/>
          </w:tblCellMar>
        </w:tblPrEx>
        <w:trPr>
          <w:trHeight w:val="1006"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14:paraId="66BCBB2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p>
          <w:p w14:paraId="6CA40EF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w:t>
            </w:r>
          </w:p>
          <w:p w14:paraId="6086696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w:t>
            </w:r>
          </w:p>
          <w:p w14:paraId="15FC264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14:paraId="0CAE93B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14:paraId="01FD3B0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14:paraId="0D03E8C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14:paraId="1700456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7E8D93D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noWrap w:val="0"/>
            <w:vAlign w:val="center"/>
          </w:tcPr>
          <w:p w14:paraId="65E5CC5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2821C8E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14:paraId="72CC2B9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782" w:type="dxa"/>
            <w:gridSpan w:val="2"/>
            <w:tcBorders>
              <w:top w:val="single" w:color="auto" w:sz="4" w:space="0"/>
              <w:left w:val="nil"/>
              <w:bottom w:val="single" w:color="auto" w:sz="4" w:space="0"/>
              <w:right w:val="single" w:color="auto" w:sz="4" w:space="0"/>
            </w:tcBorders>
            <w:noWrap w:val="0"/>
            <w:vAlign w:val="center"/>
          </w:tcPr>
          <w:p w14:paraId="0021141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194" w:type="dxa"/>
            <w:gridSpan w:val="2"/>
            <w:tcBorders>
              <w:top w:val="single" w:color="auto" w:sz="4" w:space="0"/>
              <w:left w:val="nil"/>
              <w:bottom w:val="single" w:color="auto" w:sz="4" w:space="0"/>
              <w:right w:val="single" w:color="auto" w:sz="4" w:space="0"/>
            </w:tcBorders>
            <w:noWrap w:val="0"/>
            <w:vAlign w:val="center"/>
          </w:tcPr>
          <w:p w14:paraId="4769BC6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14:paraId="4C4EBC5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590E24EE">
        <w:tblPrEx>
          <w:tblCellMar>
            <w:top w:w="0" w:type="dxa"/>
            <w:left w:w="108" w:type="dxa"/>
            <w:bottom w:w="0" w:type="dxa"/>
            <w:right w:w="108" w:type="dxa"/>
          </w:tblCellMar>
        </w:tblPrEx>
        <w:trPr>
          <w:trHeight w:val="89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478E4D03">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14:paraId="73F6327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7C1BC3E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14:paraId="0E6CD2B9">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不涉及</w:t>
            </w:r>
          </w:p>
        </w:tc>
        <w:tc>
          <w:tcPr>
            <w:tcW w:w="849" w:type="dxa"/>
            <w:tcBorders>
              <w:top w:val="single" w:color="auto" w:sz="4" w:space="0"/>
              <w:left w:val="nil"/>
              <w:bottom w:val="single" w:color="auto" w:sz="4" w:space="0"/>
              <w:right w:val="single" w:color="auto" w:sz="4" w:space="0"/>
            </w:tcBorders>
            <w:noWrap w:val="0"/>
            <w:vAlign w:val="center"/>
          </w:tcPr>
          <w:p w14:paraId="1149789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不设定指标值</w:t>
            </w:r>
          </w:p>
        </w:tc>
        <w:tc>
          <w:tcPr>
            <w:tcW w:w="848" w:type="dxa"/>
            <w:tcBorders>
              <w:top w:val="single" w:color="auto" w:sz="4" w:space="0"/>
              <w:left w:val="nil"/>
              <w:bottom w:val="single" w:color="auto" w:sz="4" w:space="0"/>
              <w:right w:val="single" w:color="auto" w:sz="4" w:space="0"/>
            </w:tcBorders>
            <w:noWrap w:val="0"/>
            <w:vAlign w:val="center"/>
          </w:tcPr>
          <w:p w14:paraId="7271D1F9">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14:paraId="673BED99">
            <w:pPr>
              <w:widowControl/>
              <w:spacing w:line="240" w:lineRule="exact"/>
              <w:jc w:val="center"/>
              <w:rPr>
                <w:rFonts w:hint="eastAsia" w:ascii="仿宋_GB2312" w:hAnsi="宋体" w:eastAsia="仿宋_GB2312" w:cs="宋体"/>
                <w:kern w:val="0"/>
                <w:szCs w:val="21"/>
              </w:rPr>
            </w:pPr>
          </w:p>
        </w:tc>
        <w:tc>
          <w:tcPr>
            <w:tcW w:w="782" w:type="dxa"/>
            <w:gridSpan w:val="2"/>
            <w:tcBorders>
              <w:top w:val="single" w:color="auto" w:sz="4" w:space="0"/>
              <w:left w:val="nil"/>
              <w:bottom w:val="single" w:color="auto" w:sz="4" w:space="0"/>
              <w:right w:val="single" w:color="auto" w:sz="4" w:space="0"/>
            </w:tcBorders>
            <w:noWrap w:val="0"/>
            <w:vAlign w:val="center"/>
          </w:tcPr>
          <w:p w14:paraId="306DF8E0">
            <w:pPr>
              <w:widowControl/>
              <w:spacing w:line="240" w:lineRule="exact"/>
              <w:jc w:val="center"/>
              <w:rPr>
                <w:rFonts w:hint="eastAsia" w:ascii="仿宋_GB2312" w:hAnsi="宋体" w:eastAsia="仿宋_GB2312" w:cs="宋体"/>
                <w:kern w:val="0"/>
                <w:szCs w:val="21"/>
              </w:rPr>
            </w:pPr>
          </w:p>
        </w:tc>
        <w:tc>
          <w:tcPr>
            <w:tcW w:w="1194" w:type="dxa"/>
            <w:gridSpan w:val="2"/>
            <w:tcBorders>
              <w:top w:val="single" w:color="auto" w:sz="4" w:space="0"/>
              <w:left w:val="nil"/>
              <w:bottom w:val="single" w:color="auto" w:sz="4" w:space="0"/>
              <w:right w:val="single" w:color="auto" w:sz="4" w:space="0"/>
            </w:tcBorders>
            <w:noWrap w:val="0"/>
            <w:vAlign w:val="center"/>
          </w:tcPr>
          <w:p w14:paraId="39A42AB6">
            <w:pPr>
              <w:widowControl/>
              <w:spacing w:line="240" w:lineRule="exact"/>
              <w:jc w:val="center"/>
              <w:rPr>
                <w:rFonts w:hint="eastAsia" w:ascii="仿宋_GB2312" w:hAnsi="宋体" w:eastAsia="仿宋_GB2312" w:cs="宋体"/>
                <w:kern w:val="0"/>
                <w:szCs w:val="21"/>
              </w:rPr>
            </w:pPr>
          </w:p>
        </w:tc>
      </w:tr>
      <w:tr w14:paraId="469033EB">
        <w:tblPrEx>
          <w:tblCellMar>
            <w:top w:w="0" w:type="dxa"/>
            <w:left w:w="108" w:type="dxa"/>
            <w:bottom w:w="0" w:type="dxa"/>
            <w:right w:w="108" w:type="dxa"/>
          </w:tblCellMar>
        </w:tblPrEx>
        <w:trPr>
          <w:trHeight w:val="89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02BE7295">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1BFC7D7F">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554FEBC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single" w:color="auto" w:sz="4" w:space="0"/>
              <w:bottom w:val="single" w:color="auto" w:sz="4" w:space="0"/>
              <w:right w:val="single" w:color="auto" w:sz="4" w:space="0"/>
            </w:tcBorders>
            <w:noWrap w:val="0"/>
            <w:vAlign w:val="center"/>
          </w:tcPr>
          <w:p w14:paraId="32A608C8">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不涉及</w:t>
            </w:r>
          </w:p>
        </w:tc>
        <w:tc>
          <w:tcPr>
            <w:tcW w:w="849" w:type="dxa"/>
            <w:tcBorders>
              <w:top w:val="single" w:color="auto" w:sz="4" w:space="0"/>
              <w:left w:val="nil"/>
              <w:bottom w:val="single" w:color="auto" w:sz="4" w:space="0"/>
              <w:right w:val="single" w:color="auto" w:sz="4" w:space="0"/>
            </w:tcBorders>
            <w:noWrap w:val="0"/>
            <w:vAlign w:val="center"/>
          </w:tcPr>
          <w:p w14:paraId="27E1E9B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不设定指标值</w:t>
            </w:r>
          </w:p>
        </w:tc>
        <w:tc>
          <w:tcPr>
            <w:tcW w:w="848" w:type="dxa"/>
            <w:tcBorders>
              <w:top w:val="single" w:color="auto" w:sz="4" w:space="0"/>
              <w:left w:val="nil"/>
              <w:bottom w:val="single" w:color="auto" w:sz="4" w:space="0"/>
              <w:right w:val="single" w:color="auto" w:sz="4" w:space="0"/>
            </w:tcBorders>
            <w:noWrap w:val="0"/>
            <w:vAlign w:val="center"/>
          </w:tcPr>
          <w:p w14:paraId="54F292BC">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14:paraId="005E836D">
            <w:pPr>
              <w:widowControl/>
              <w:spacing w:line="240" w:lineRule="exact"/>
              <w:jc w:val="center"/>
              <w:rPr>
                <w:rFonts w:hint="eastAsia" w:ascii="仿宋_GB2312" w:hAnsi="宋体" w:eastAsia="仿宋_GB2312" w:cs="宋体"/>
                <w:kern w:val="0"/>
                <w:szCs w:val="21"/>
              </w:rPr>
            </w:pPr>
          </w:p>
        </w:tc>
        <w:tc>
          <w:tcPr>
            <w:tcW w:w="782" w:type="dxa"/>
            <w:gridSpan w:val="2"/>
            <w:tcBorders>
              <w:top w:val="single" w:color="auto" w:sz="4" w:space="0"/>
              <w:left w:val="nil"/>
              <w:bottom w:val="single" w:color="auto" w:sz="4" w:space="0"/>
              <w:right w:val="single" w:color="auto" w:sz="4" w:space="0"/>
            </w:tcBorders>
            <w:noWrap w:val="0"/>
            <w:vAlign w:val="center"/>
          </w:tcPr>
          <w:p w14:paraId="0CE28E87">
            <w:pPr>
              <w:widowControl/>
              <w:spacing w:line="240" w:lineRule="exact"/>
              <w:jc w:val="center"/>
              <w:rPr>
                <w:rFonts w:hint="eastAsia" w:ascii="仿宋_GB2312" w:hAnsi="宋体" w:eastAsia="仿宋_GB2312" w:cs="宋体"/>
                <w:kern w:val="0"/>
                <w:szCs w:val="21"/>
              </w:rPr>
            </w:pPr>
          </w:p>
        </w:tc>
        <w:tc>
          <w:tcPr>
            <w:tcW w:w="1194" w:type="dxa"/>
            <w:gridSpan w:val="2"/>
            <w:tcBorders>
              <w:top w:val="single" w:color="auto" w:sz="4" w:space="0"/>
              <w:left w:val="nil"/>
              <w:bottom w:val="single" w:color="auto" w:sz="4" w:space="0"/>
              <w:right w:val="single" w:color="auto" w:sz="4" w:space="0"/>
            </w:tcBorders>
            <w:noWrap w:val="0"/>
            <w:vAlign w:val="center"/>
          </w:tcPr>
          <w:p w14:paraId="0AC338B5">
            <w:pPr>
              <w:widowControl/>
              <w:spacing w:line="240" w:lineRule="exact"/>
              <w:jc w:val="center"/>
              <w:rPr>
                <w:rFonts w:hint="eastAsia" w:ascii="仿宋_GB2312" w:hAnsi="宋体" w:eastAsia="仿宋_GB2312" w:cs="宋体"/>
                <w:kern w:val="0"/>
                <w:szCs w:val="21"/>
              </w:rPr>
            </w:pPr>
          </w:p>
        </w:tc>
      </w:tr>
      <w:tr w14:paraId="441448EC">
        <w:tblPrEx>
          <w:tblCellMar>
            <w:top w:w="0" w:type="dxa"/>
            <w:left w:w="108" w:type="dxa"/>
            <w:bottom w:w="0" w:type="dxa"/>
            <w:right w:w="108" w:type="dxa"/>
          </w:tblCellMar>
        </w:tblPrEx>
        <w:trPr>
          <w:trHeight w:val="172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26004056">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44408F87">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14:paraId="1740F38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14:paraId="7AC77E49">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1：年初制定方案</w:t>
            </w:r>
          </w:p>
        </w:tc>
        <w:tc>
          <w:tcPr>
            <w:tcW w:w="849" w:type="dxa"/>
            <w:tcBorders>
              <w:top w:val="single" w:color="auto" w:sz="4" w:space="0"/>
              <w:left w:val="nil"/>
              <w:bottom w:val="single" w:color="auto" w:sz="4" w:space="0"/>
              <w:right w:val="single" w:color="auto" w:sz="4" w:space="0"/>
            </w:tcBorders>
            <w:noWrap w:val="0"/>
            <w:vAlign w:val="center"/>
          </w:tcPr>
          <w:p w14:paraId="7C38DFD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2023年12月底前完成项目方案制定</w:t>
            </w:r>
          </w:p>
        </w:tc>
        <w:tc>
          <w:tcPr>
            <w:tcW w:w="848" w:type="dxa"/>
            <w:tcBorders>
              <w:top w:val="single" w:color="auto" w:sz="4" w:space="0"/>
              <w:left w:val="nil"/>
              <w:bottom w:val="single" w:color="auto" w:sz="4" w:space="0"/>
              <w:right w:val="single" w:color="auto" w:sz="4" w:space="0"/>
            </w:tcBorders>
            <w:noWrap w:val="0"/>
            <w:vAlign w:val="center"/>
          </w:tcPr>
          <w:p w14:paraId="36CE340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2023年12月底前完成项目方案制定</w:t>
            </w:r>
          </w:p>
        </w:tc>
        <w:tc>
          <w:tcPr>
            <w:tcW w:w="563" w:type="dxa"/>
            <w:gridSpan w:val="2"/>
            <w:tcBorders>
              <w:top w:val="single" w:color="auto" w:sz="4" w:space="0"/>
              <w:left w:val="nil"/>
              <w:bottom w:val="single" w:color="auto" w:sz="4" w:space="0"/>
              <w:right w:val="single" w:color="auto" w:sz="4" w:space="0"/>
            </w:tcBorders>
            <w:noWrap w:val="0"/>
            <w:vAlign w:val="center"/>
          </w:tcPr>
          <w:p w14:paraId="4B54F0D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82" w:type="dxa"/>
            <w:gridSpan w:val="2"/>
            <w:tcBorders>
              <w:top w:val="single" w:color="auto" w:sz="4" w:space="0"/>
              <w:left w:val="nil"/>
              <w:bottom w:val="single" w:color="auto" w:sz="4" w:space="0"/>
              <w:right w:val="single" w:color="auto" w:sz="4" w:space="0"/>
            </w:tcBorders>
            <w:noWrap w:val="0"/>
            <w:vAlign w:val="center"/>
          </w:tcPr>
          <w:p w14:paraId="1C663E5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w:t>
            </w:r>
          </w:p>
        </w:tc>
        <w:tc>
          <w:tcPr>
            <w:tcW w:w="1194" w:type="dxa"/>
            <w:gridSpan w:val="2"/>
            <w:tcBorders>
              <w:top w:val="single" w:color="auto" w:sz="4" w:space="0"/>
              <w:left w:val="nil"/>
              <w:bottom w:val="single" w:color="auto" w:sz="4" w:space="0"/>
              <w:right w:val="single" w:color="auto" w:sz="4" w:space="0"/>
            </w:tcBorders>
            <w:noWrap w:val="0"/>
            <w:vAlign w:val="center"/>
          </w:tcPr>
          <w:p w14:paraId="65039712">
            <w:pPr>
              <w:widowControl/>
              <w:spacing w:line="240" w:lineRule="exact"/>
              <w:jc w:val="center"/>
              <w:rPr>
                <w:rFonts w:hint="eastAsia" w:ascii="仿宋_GB2312" w:hAnsi="宋体" w:eastAsia="仿宋_GB2312" w:cs="宋体"/>
                <w:kern w:val="0"/>
                <w:szCs w:val="21"/>
              </w:rPr>
            </w:pPr>
          </w:p>
        </w:tc>
      </w:tr>
      <w:tr w14:paraId="37FCFA90">
        <w:tblPrEx>
          <w:tblCellMar>
            <w:top w:w="0" w:type="dxa"/>
            <w:left w:w="108" w:type="dxa"/>
            <w:bottom w:w="0" w:type="dxa"/>
            <w:right w:w="108" w:type="dxa"/>
          </w:tblCellMar>
        </w:tblPrEx>
        <w:trPr>
          <w:trHeight w:val="1684"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221D5FD9">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2F363C62">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14:paraId="0678CCF0">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14:paraId="1DB1BABE">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2：项目实施</w:t>
            </w:r>
          </w:p>
        </w:tc>
        <w:tc>
          <w:tcPr>
            <w:tcW w:w="849" w:type="dxa"/>
            <w:tcBorders>
              <w:top w:val="single" w:color="auto" w:sz="4" w:space="0"/>
              <w:left w:val="nil"/>
              <w:bottom w:val="single" w:color="auto" w:sz="4" w:space="0"/>
              <w:right w:val="single" w:color="auto" w:sz="4" w:space="0"/>
            </w:tcBorders>
            <w:noWrap w:val="0"/>
            <w:vAlign w:val="center"/>
          </w:tcPr>
          <w:p w14:paraId="7399A90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2023年1月-12月完成各分项实施</w:t>
            </w:r>
          </w:p>
        </w:tc>
        <w:tc>
          <w:tcPr>
            <w:tcW w:w="848" w:type="dxa"/>
            <w:tcBorders>
              <w:top w:val="single" w:color="auto" w:sz="4" w:space="0"/>
              <w:left w:val="nil"/>
              <w:bottom w:val="single" w:color="auto" w:sz="4" w:space="0"/>
              <w:right w:val="single" w:color="auto" w:sz="4" w:space="0"/>
            </w:tcBorders>
            <w:noWrap w:val="0"/>
            <w:vAlign w:val="center"/>
          </w:tcPr>
          <w:p w14:paraId="254E301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2023年1月-8月完成各分项实施</w:t>
            </w:r>
          </w:p>
        </w:tc>
        <w:tc>
          <w:tcPr>
            <w:tcW w:w="563" w:type="dxa"/>
            <w:gridSpan w:val="2"/>
            <w:tcBorders>
              <w:top w:val="single" w:color="auto" w:sz="4" w:space="0"/>
              <w:left w:val="nil"/>
              <w:bottom w:val="single" w:color="auto" w:sz="4" w:space="0"/>
              <w:right w:val="single" w:color="auto" w:sz="4" w:space="0"/>
            </w:tcBorders>
            <w:noWrap w:val="0"/>
            <w:vAlign w:val="center"/>
          </w:tcPr>
          <w:p w14:paraId="231503A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82" w:type="dxa"/>
            <w:gridSpan w:val="2"/>
            <w:tcBorders>
              <w:top w:val="single" w:color="auto" w:sz="4" w:space="0"/>
              <w:left w:val="nil"/>
              <w:bottom w:val="single" w:color="auto" w:sz="4" w:space="0"/>
              <w:right w:val="single" w:color="auto" w:sz="4" w:space="0"/>
            </w:tcBorders>
            <w:noWrap w:val="0"/>
            <w:vAlign w:val="center"/>
          </w:tcPr>
          <w:p w14:paraId="25097FD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w:t>
            </w:r>
          </w:p>
        </w:tc>
        <w:tc>
          <w:tcPr>
            <w:tcW w:w="1194" w:type="dxa"/>
            <w:gridSpan w:val="2"/>
            <w:tcBorders>
              <w:top w:val="single" w:color="auto" w:sz="4" w:space="0"/>
              <w:left w:val="nil"/>
              <w:bottom w:val="single" w:color="auto" w:sz="4" w:space="0"/>
              <w:right w:val="single" w:color="auto" w:sz="4" w:space="0"/>
            </w:tcBorders>
            <w:noWrap w:val="0"/>
            <w:vAlign w:val="center"/>
          </w:tcPr>
          <w:p w14:paraId="2CC59A3F">
            <w:pPr>
              <w:widowControl/>
              <w:spacing w:line="240" w:lineRule="exact"/>
              <w:jc w:val="center"/>
              <w:rPr>
                <w:rFonts w:hint="eastAsia" w:ascii="仿宋_GB2312" w:hAnsi="宋体" w:eastAsia="仿宋_GB2312" w:cs="宋体"/>
                <w:kern w:val="0"/>
                <w:szCs w:val="21"/>
              </w:rPr>
            </w:pPr>
          </w:p>
        </w:tc>
      </w:tr>
      <w:tr w14:paraId="78E74243">
        <w:tblPrEx>
          <w:tblCellMar>
            <w:top w:w="0" w:type="dxa"/>
            <w:left w:w="108" w:type="dxa"/>
            <w:bottom w:w="0" w:type="dxa"/>
            <w:right w:w="108" w:type="dxa"/>
          </w:tblCellMar>
        </w:tblPrEx>
        <w:trPr>
          <w:trHeight w:val="1813"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539908DF">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44738C6E">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14:paraId="0F91481B">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14:paraId="45230718">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3：项目总结</w:t>
            </w:r>
          </w:p>
        </w:tc>
        <w:tc>
          <w:tcPr>
            <w:tcW w:w="849" w:type="dxa"/>
            <w:tcBorders>
              <w:top w:val="single" w:color="auto" w:sz="4" w:space="0"/>
              <w:left w:val="nil"/>
              <w:bottom w:val="single" w:color="auto" w:sz="4" w:space="0"/>
              <w:right w:val="single" w:color="auto" w:sz="4" w:space="0"/>
            </w:tcBorders>
            <w:noWrap w:val="0"/>
            <w:vAlign w:val="center"/>
          </w:tcPr>
          <w:p w14:paraId="2EED8D1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2023年12月完成项目总结</w:t>
            </w:r>
          </w:p>
        </w:tc>
        <w:tc>
          <w:tcPr>
            <w:tcW w:w="848" w:type="dxa"/>
            <w:tcBorders>
              <w:top w:val="single" w:color="auto" w:sz="4" w:space="0"/>
              <w:left w:val="nil"/>
              <w:bottom w:val="single" w:color="auto" w:sz="4" w:space="0"/>
              <w:right w:val="single" w:color="auto" w:sz="4" w:space="0"/>
            </w:tcBorders>
            <w:noWrap w:val="0"/>
            <w:vAlign w:val="center"/>
          </w:tcPr>
          <w:p w14:paraId="4A71F24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2023年12月完成项目总结</w:t>
            </w:r>
          </w:p>
        </w:tc>
        <w:tc>
          <w:tcPr>
            <w:tcW w:w="563" w:type="dxa"/>
            <w:gridSpan w:val="2"/>
            <w:tcBorders>
              <w:top w:val="single" w:color="auto" w:sz="4" w:space="0"/>
              <w:left w:val="nil"/>
              <w:bottom w:val="single" w:color="auto" w:sz="4" w:space="0"/>
              <w:right w:val="single" w:color="auto" w:sz="4" w:space="0"/>
            </w:tcBorders>
            <w:noWrap w:val="0"/>
            <w:vAlign w:val="center"/>
          </w:tcPr>
          <w:p w14:paraId="18991FD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82" w:type="dxa"/>
            <w:gridSpan w:val="2"/>
            <w:tcBorders>
              <w:top w:val="single" w:color="auto" w:sz="4" w:space="0"/>
              <w:left w:val="nil"/>
              <w:bottom w:val="single" w:color="auto" w:sz="4" w:space="0"/>
              <w:right w:val="single" w:color="auto" w:sz="4" w:space="0"/>
            </w:tcBorders>
            <w:noWrap w:val="0"/>
            <w:vAlign w:val="center"/>
          </w:tcPr>
          <w:p w14:paraId="32F6215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194" w:type="dxa"/>
            <w:gridSpan w:val="2"/>
            <w:tcBorders>
              <w:top w:val="single" w:color="auto" w:sz="4" w:space="0"/>
              <w:left w:val="nil"/>
              <w:bottom w:val="single" w:color="auto" w:sz="4" w:space="0"/>
              <w:right w:val="single" w:color="auto" w:sz="4" w:space="0"/>
            </w:tcBorders>
            <w:noWrap w:val="0"/>
            <w:vAlign w:val="center"/>
          </w:tcPr>
          <w:p w14:paraId="218B2588">
            <w:pPr>
              <w:widowControl/>
              <w:spacing w:line="240" w:lineRule="exact"/>
              <w:jc w:val="center"/>
              <w:rPr>
                <w:rFonts w:hint="eastAsia" w:ascii="仿宋_GB2312" w:hAnsi="宋体" w:eastAsia="仿宋_GB2312" w:cs="宋体"/>
                <w:kern w:val="0"/>
                <w:szCs w:val="21"/>
              </w:rPr>
            </w:pPr>
          </w:p>
        </w:tc>
      </w:tr>
      <w:tr w14:paraId="4D2E94F0">
        <w:tblPrEx>
          <w:tblCellMar>
            <w:top w:w="0" w:type="dxa"/>
            <w:left w:w="108" w:type="dxa"/>
            <w:bottom w:w="0" w:type="dxa"/>
            <w:right w:w="108" w:type="dxa"/>
          </w:tblCellMar>
        </w:tblPrEx>
        <w:trPr>
          <w:trHeight w:val="156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3C106033">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104D57B9">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0AB4573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14:paraId="7892F453">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未成年人培训活动、免费电子阅览和数据查询、未成年人免费阅读</w:t>
            </w:r>
          </w:p>
          <w:p w14:paraId="3003FB55">
            <w:pPr>
              <w:widowControl/>
              <w:spacing w:line="240" w:lineRule="exact"/>
              <w:jc w:val="left"/>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14:paraId="698B1D0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5.9</w:t>
            </w:r>
            <w:r>
              <w:rPr>
                <w:rFonts w:hint="eastAsia" w:ascii="仿宋_GB2312" w:hAnsi="宋体" w:eastAsia="仿宋_GB2312" w:cs="宋体"/>
                <w:kern w:val="0"/>
                <w:szCs w:val="21"/>
              </w:rPr>
              <w:t>万元</w:t>
            </w:r>
          </w:p>
        </w:tc>
        <w:tc>
          <w:tcPr>
            <w:tcW w:w="848" w:type="dxa"/>
            <w:tcBorders>
              <w:top w:val="single" w:color="auto" w:sz="4" w:space="0"/>
              <w:left w:val="nil"/>
              <w:bottom w:val="single" w:color="auto" w:sz="4" w:space="0"/>
              <w:right w:val="single" w:color="auto" w:sz="4" w:space="0"/>
            </w:tcBorders>
            <w:noWrap w:val="0"/>
            <w:vAlign w:val="center"/>
          </w:tcPr>
          <w:p w14:paraId="38CFA402">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rPr>
              <w:t>5.9</w:t>
            </w:r>
            <w:r>
              <w:rPr>
                <w:rFonts w:hint="eastAsia" w:ascii="仿宋_GB2312" w:hAnsi="宋体" w:eastAsia="仿宋_GB2312" w:cs="宋体"/>
                <w:kern w:val="0"/>
                <w:szCs w:val="21"/>
                <w:lang w:eastAsia="zh-CN"/>
              </w:rPr>
              <w:t>万元</w:t>
            </w:r>
          </w:p>
        </w:tc>
        <w:tc>
          <w:tcPr>
            <w:tcW w:w="563" w:type="dxa"/>
            <w:gridSpan w:val="2"/>
            <w:tcBorders>
              <w:top w:val="single" w:color="auto" w:sz="4" w:space="0"/>
              <w:left w:val="nil"/>
              <w:bottom w:val="single" w:color="auto" w:sz="4" w:space="0"/>
              <w:right w:val="single" w:color="auto" w:sz="4" w:space="0"/>
            </w:tcBorders>
            <w:noWrap w:val="0"/>
            <w:vAlign w:val="center"/>
          </w:tcPr>
          <w:p w14:paraId="150EABA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30</w:t>
            </w:r>
          </w:p>
        </w:tc>
        <w:tc>
          <w:tcPr>
            <w:tcW w:w="782" w:type="dxa"/>
            <w:gridSpan w:val="2"/>
            <w:tcBorders>
              <w:top w:val="single" w:color="auto" w:sz="4" w:space="0"/>
              <w:left w:val="nil"/>
              <w:bottom w:val="single" w:color="auto" w:sz="4" w:space="0"/>
              <w:right w:val="single" w:color="auto" w:sz="4" w:space="0"/>
            </w:tcBorders>
            <w:noWrap w:val="0"/>
            <w:vAlign w:val="center"/>
          </w:tcPr>
          <w:p w14:paraId="3E53273D">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30</w:t>
            </w:r>
          </w:p>
        </w:tc>
        <w:tc>
          <w:tcPr>
            <w:tcW w:w="1194" w:type="dxa"/>
            <w:gridSpan w:val="2"/>
            <w:tcBorders>
              <w:top w:val="single" w:color="auto" w:sz="4" w:space="0"/>
              <w:left w:val="nil"/>
              <w:bottom w:val="single" w:color="auto" w:sz="4" w:space="0"/>
              <w:right w:val="single" w:color="auto" w:sz="4" w:space="0"/>
            </w:tcBorders>
            <w:noWrap w:val="0"/>
            <w:vAlign w:val="center"/>
          </w:tcPr>
          <w:p w14:paraId="52ED1D20">
            <w:pPr>
              <w:widowControl/>
              <w:spacing w:line="240" w:lineRule="exact"/>
              <w:jc w:val="center"/>
              <w:rPr>
                <w:rFonts w:hint="eastAsia" w:ascii="仿宋_GB2312" w:hAnsi="宋体" w:eastAsia="仿宋_GB2312" w:cs="宋体"/>
                <w:kern w:val="0"/>
                <w:szCs w:val="21"/>
              </w:rPr>
            </w:pPr>
          </w:p>
        </w:tc>
      </w:tr>
      <w:tr w14:paraId="6F858CA6">
        <w:tblPrEx>
          <w:tblCellMar>
            <w:top w:w="0" w:type="dxa"/>
            <w:left w:w="108" w:type="dxa"/>
            <w:bottom w:w="0" w:type="dxa"/>
            <w:right w:w="108" w:type="dxa"/>
          </w:tblCellMar>
        </w:tblPrEx>
        <w:trPr>
          <w:trHeight w:val="118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7CB76C78">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14:paraId="2009CFA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724A1E5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09818EE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single" w:color="auto" w:sz="4" w:space="0"/>
              <w:bottom w:val="single" w:color="auto" w:sz="4" w:space="0"/>
              <w:right w:val="single" w:color="auto" w:sz="4" w:space="0"/>
            </w:tcBorders>
            <w:noWrap w:val="0"/>
            <w:vAlign w:val="center"/>
          </w:tcPr>
          <w:p w14:paraId="26705423">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不涉及</w:t>
            </w:r>
          </w:p>
        </w:tc>
        <w:tc>
          <w:tcPr>
            <w:tcW w:w="849" w:type="dxa"/>
            <w:tcBorders>
              <w:top w:val="single" w:color="auto" w:sz="4" w:space="0"/>
              <w:left w:val="nil"/>
              <w:bottom w:val="single" w:color="auto" w:sz="4" w:space="0"/>
              <w:right w:val="single" w:color="auto" w:sz="4" w:space="0"/>
            </w:tcBorders>
            <w:noWrap w:val="0"/>
            <w:vAlign w:val="center"/>
          </w:tcPr>
          <w:p w14:paraId="7EDF249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不设定指标值</w:t>
            </w:r>
          </w:p>
        </w:tc>
        <w:tc>
          <w:tcPr>
            <w:tcW w:w="848" w:type="dxa"/>
            <w:tcBorders>
              <w:top w:val="single" w:color="auto" w:sz="4" w:space="0"/>
              <w:left w:val="nil"/>
              <w:bottom w:val="single" w:color="auto" w:sz="4" w:space="0"/>
              <w:right w:val="single" w:color="auto" w:sz="4" w:space="0"/>
            </w:tcBorders>
            <w:noWrap w:val="0"/>
            <w:vAlign w:val="center"/>
          </w:tcPr>
          <w:p w14:paraId="57764A80">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14:paraId="53664D53">
            <w:pPr>
              <w:widowControl/>
              <w:spacing w:line="240" w:lineRule="exact"/>
              <w:jc w:val="center"/>
              <w:rPr>
                <w:rFonts w:hint="eastAsia" w:ascii="仿宋_GB2312" w:hAnsi="宋体" w:eastAsia="仿宋_GB2312" w:cs="宋体"/>
                <w:kern w:val="0"/>
                <w:szCs w:val="21"/>
              </w:rPr>
            </w:pPr>
          </w:p>
        </w:tc>
        <w:tc>
          <w:tcPr>
            <w:tcW w:w="782" w:type="dxa"/>
            <w:gridSpan w:val="2"/>
            <w:tcBorders>
              <w:top w:val="single" w:color="auto" w:sz="4" w:space="0"/>
              <w:left w:val="nil"/>
              <w:bottom w:val="single" w:color="auto" w:sz="4" w:space="0"/>
              <w:right w:val="single" w:color="auto" w:sz="4" w:space="0"/>
            </w:tcBorders>
            <w:noWrap w:val="0"/>
            <w:vAlign w:val="center"/>
          </w:tcPr>
          <w:p w14:paraId="7744E159">
            <w:pPr>
              <w:widowControl/>
              <w:spacing w:line="240" w:lineRule="exact"/>
              <w:jc w:val="center"/>
              <w:rPr>
                <w:rFonts w:hint="eastAsia" w:ascii="仿宋_GB2312" w:hAnsi="宋体" w:eastAsia="仿宋_GB2312" w:cs="宋体"/>
                <w:kern w:val="0"/>
                <w:szCs w:val="21"/>
              </w:rPr>
            </w:pPr>
          </w:p>
        </w:tc>
        <w:tc>
          <w:tcPr>
            <w:tcW w:w="1194" w:type="dxa"/>
            <w:gridSpan w:val="2"/>
            <w:tcBorders>
              <w:top w:val="single" w:color="auto" w:sz="4" w:space="0"/>
              <w:left w:val="nil"/>
              <w:bottom w:val="single" w:color="auto" w:sz="4" w:space="0"/>
              <w:right w:val="single" w:color="auto" w:sz="4" w:space="0"/>
            </w:tcBorders>
            <w:noWrap w:val="0"/>
            <w:vAlign w:val="center"/>
          </w:tcPr>
          <w:p w14:paraId="5B5A1907">
            <w:pPr>
              <w:widowControl/>
              <w:spacing w:line="240" w:lineRule="exact"/>
              <w:jc w:val="center"/>
              <w:rPr>
                <w:rFonts w:hint="eastAsia" w:ascii="仿宋_GB2312" w:hAnsi="宋体" w:eastAsia="仿宋_GB2312" w:cs="宋体"/>
                <w:kern w:val="0"/>
                <w:szCs w:val="21"/>
              </w:rPr>
            </w:pPr>
          </w:p>
        </w:tc>
      </w:tr>
      <w:tr w14:paraId="655F0F5C">
        <w:tblPrEx>
          <w:tblCellMar>
            <w:top w:w="0" w:type="dxa"/>
            <w:left w:w="108" w:type="dxa"/>
            <w:bottom w:w="0" w:type="dxa"/>
            <w:right w:w="108" w:type="dxa"/>
          </w:tblCellMar>
        </w:tblPrEx>
        <w:trPr>
          <w:trHeight w:val="2104"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60798355">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7B1717C6">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18FE77F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2FA7906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right w:val="single" w:color="auto" w:sz="4" w:space="0"/>
            </w:tcBorders>
            <w:noWrap w:val="0"/>
            <w:vAlign w:val="center"/>
          </w:tcPr>
          <w:p w14:paraId="60828685">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社会影响力</w:t>
            </w:r>
          </w:p>
          <w:p w14:paraId="66505BDD">
            <w:pPr>
              <w:widowControl/>
              <w:spacing w:line="240" w:lineRule="exact"/>
              <w:jc w:val="left"/>
              <w:rPr>
                <w:rFonts w:hint="eastAsia" w:ascii="仿宋_GB2312" w:hAnsi="宋体" w:eastAsia="仿宋_GB2312" w:cs="宋体"/>
                <w:color w:val="000000"/>
                <w:kern w:val="0"/>
                <w:szCs w:val="21"/>
              </w:rPr>
            </w:pPr>
          </w:p>
        </w:tc>
        <w:tc>
          <w:tcPr>
            <w:tcW w:w="849" w:type="dxa"/>
            <w:tcBorders>
              <w:top w:val="single" w:color="auto" w:sz="4" w:space="0"/>
              <w:left w:val="nil"/>
              <w:right w:val="single" w:color="auto" w:sz="4" w:space="0"/>
            </w:tcBorders>
            <w:noWrap w:val="0"/>
            <w:vAlign w:val="center"/>
          </w:tcPr>
          <w:p w14:paraId="72BD89C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为未成年人免费开放工作提供切实的经济保障</w:t>
            </w:r>
          </w:p>
        </w:tc>
        <w:tc>
          <w:tcPr>
            <w:tcW w:w="848" w:type="dxa"/>
            <w:tcBorders>
              <w:top w:val="single" w:color="auto" w:sz="4" w:space="0"/>
              <w:left w:val="nil"/>
              <w:right w:val="single" w:color="auto" w:sz="4" w:space="0"/>
            </w:tcBorders>
            <w:noWrap w:val="0"/>
            <w:vAlign w:val="center"/>
          </w:tcPr>
          <w:p w14:paraId="5EB01DE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满足</w:t>
            </w:r>
          </w:p>
        </w:tc>
        <w:tc>
          <w:tcPr>
            <w:tcW w:w="563" w:type="dxa"/>
            <w:gridSpan w:val="2"/>
            <w:tcBorders>
              <w:top w:val="single" w:color="auto" w:sz="4" w:space="0"/>
              <w:left w:val="nil"/>
              <w:right w:val="single" w:color="auto" w:sz="4" w:space="0"/>
            </w:tcBorders>
            <w:noWrap w:val="0"/>
            <w:vAlign w:val="center"/>
          </w:tcPr>
          <w:p w14:paraId="6BE6A3FF">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w:t>
            </w:r>
          </w:p>
        </w:tc>
        <w:tc>
          <w:tcPr>
            <w:tcW w:w="782" w:type="dxa"/>
            <w:gridSpan w:val="2"/>
            <w:tcBorders>
              <w:top w:val="single" w:color="auto" w:sz="4" w:space="0"/>
              <w:left w:val="nil"/>
              <w:right w:val="single" w:color="auto" w:sz="4" w:space="0"/>
            </w:tcBorders>
            <w:noWrap w:val="0"/>
            <w:vAlign w:val="center"/>
          </w:tcPr>
          <w:p w14:paraId="3F762666">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w:t>
            </w:r>
          </w:p>
        </w:tc>
        <w:tc>
          <w:tcPr>
            <w:tcW w:w="1194" w:type="dxa"/>
            <w:gridSpan w:val="2"/>
            <w:tcBorders>
              <w:top w:val="single" w:color="auto" w:sz="4" w:space="0"/>
              <w:left w:val="nil"/>
              <w:bottom w:val="single" w:color="auto" w:sz="4" w:space="0"/>
              <w:right w:val="single" w:color="auto" w:sz="4" w:space="0"/>
            </w:tcBorders>
            <w:noWrap w:val="0"/>
            <w:vAlign w:val="center"/>
          </w:tcPr>
          <w:p w14:paraId="4C32A225">
            <w:pPr>
              <w:widowControl/>
              <w:spacing w:line="240" w:lineRule="exact"/>
              <w:jc w:val="center"/>
              <w:rPr>
                <w:rFonts w:hint="eastAsia" w:ascii="仿宋_GB2312" w:hAnsi="宋体" w:eastAsia="仿宋_GB2312" w:cs="宋体"/>
                <w:kern w:val="0"/>
                <w:szCs w:val="21"/>
              </w:rPr>
            </w:pPr>
          </w:p>
        </w:tc>
      </w:tr>
      <w:tr w14:paraId="672CBB8E">
        <w:tblPrEx>
          <w:tblCellMar>
            <w:top w:w="0" w:type="dxa"/>
            <w:left w:w="108" w:type="dxa"/>
            <w:bottom w:w="0" w:type="dxa"/>
            <w:right w:w="108" w:type="dxa"/>
          </w:tblCellMar>
        </w:tblPrEx>
        <w:trPr>
          <w:trHeight w:val="89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33E82DEA">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38B624E7">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0DC0711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6C0D0B5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right w:val="single" w:color="auto" w:sz="4" w:space="0"/>
            </w:tcBorders>
            <w:noWrap w:val="0"/>
            <w:vAlign w:val="center"/>
          </w:tcPr>
          <w:p w14:paraId="15DA9B9E">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不涉及</w:t>
            </w:r>
          </w:p>
        </w:tc>
        <w:tc>
          <w:tcPr>
            <w:tcW w:w="849" w:type="dxa"/>
            <w:tcBorders>
              <w:top w:val="single" w:color="auto" w:sz="4" w:space="0"/>
              <w:left w:val="nil"/>
              <w:right w:val="single" w:color="auto" w:sz="4" w:space="0"/>
            </w:tcBorders>
            <w:noWrap w:val="0"/>
            <w:vAlign w:val="center"/>
          </w:tcPr>
          <w:p w14:paraId="30E4E0E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不设定指标值</w:t>
            </w:r>
          </w:p>
        </w:tc>
        <w:tc>
          <w:tcPr>
            <w:tcW w:w="848" w:type="dxa"/>
            <w:tcBorders>
              <w:top w:val="single" w:color="auto" w:sz="4" w:space="0"/>
              <w:left w:val="nil"/>
              <w:right w:val="single" w:color="auto" w:sz="4" w:space="0"/>
            </w:tcBorders>
            <w:noWrap w:val="0"/>
            <w:vAlign w:val="center"/>
          </w:tcPr>
          <w:p w14:paraId="18BA0076">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right w:val="single" w:color="auto" w:sz="4" w:space="0"/>
            </w:tcBorders>
            <w:noWrap w:val="0"/>
            <w:vAlign w:val="center"/>
          </w:tcPr>
          <w:p w14:paraId="38AB85F1">
            <w:pPr>
              <w:widowControl/>
              <w:spacing w:line="240" w:lineRule="exact"/>
              <w:jc w:val="center"/>
              <w:rPr>
                <w:rFonts w:hint="eastAsia" w:ascii="仿宋_GB2312" w:hAnsi="宋体" w:eastAsia="仿宋_GB2312" w:cs="宋体"/>
                <w:kern w:val="0"/>
                <w:szCs w:val="21"/>
              </w:rPr>
            </w:pPr>
          </w:p>
        </w:tc>
        <w:tc>
          <w:tcPr>
            <w:tcW w:w="782" w:type="dxa"/>
            <w:gridSpan w:val="2"/>
            <w:tcBorders>
              <w:top w:val="single" w:color="auto" w:sz="4" w:space="0"/>
              <w:left w:val="nil"/>
              <w:right w:val="single" w:color="auto" w:sz="4" w:space="0"/>
            </w:tcBorders>
            <w:noWrap w:val="0"/>
            <w:vAlign w:val="center"/>
          </w:tcPr>
          <w:p w14:paraId="4EB0AE1D">
            <w:pPr>
              <w:widowControl/>
              <w:spacing w:line="240" w:lineRule="exact"/>
              <w:jc w:val="center"/>
              <w:rPr>
                <w:rFonts w:hint="eastAsia" w:ascii="仿宋_GB2312" w:hAnsi="宋体" w:eastAsia="仿宋_GB2312" w:cs="宋体"/>
                <w:kern w:val="0"/>
                <w:szCs w:val="21"/>
              </w:rPr>
            </w:pPr>
          </w:p>
        </w:tc>
        <w:tc>
          <w:tcPr>
            <w:tcW w:w="1194" w:type="dxa"/>
            <w:gridSpan w:val="2"/>
            <w:tcBorders>
              <w:top w:val="single" w:color="auto" w:sz="4" w:space="0"/>
              <w:left w:val="nil"/>
              <w:bottom w:val="single" w:color="auto" w:sz="4" w:space="0"/>
              <w:right w:val="single" w:color="auto" w:sz="4" w:space="0"/>
            </w:tcBorders>
            <w:noWrap w:val="0"/>
            <w:vAlign w:val="center"/>
          </w:tcPr>
          <w:p w14:paraId="683549A9">
            <w:pPr>
              <w:widowControl/>
              <w:spacing w:line="240" w:lineRule="exact"/>
              <w:jc w:val="center"/>
              <w:rPr>
                <w:rFonts w:hint="eastAsia" w:ascii="仿宋_GB2312" w:hAnsi="宋体" w:eastAsia="仿宋_GB2312" w:cs="宋体"/>
                <w:kern w:val="0"/>
                <w:szCs w:val="21"/>
              </w:rPr>
            </w:pPr>
          </w:p>
        </w:tc>
      </w:tr>
      <w:tr w14:paraId="2E039ED1">
        <w:tblPrEx>
          <w:tblCellMar>
            <w:top w:w="0" w:type="dxa"/>
            <w:left w:w="108" w:type="dxa"/>
            <w:bottom w:w="0" w:type="dxa"/>
            <w:right w:w="108" w:type="dxa"/>
          </w:tblCellMar>
        </w:tblPrEx>
        <w:trPr>
          <w:trHeight w:val="1119"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757A57A7">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4D44CDD3">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34DB276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right w:val="single" w:color="auto" w:sz="4" w:space="0"/>
            </w:tcBorders>
            <w:noWrap w:val="0"/>
            <w:vAlign w:val="center"/>
          </w:tcPr>
          <w:p w14:paraId="3B8433A2">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不涉及</w:t>
            </w:r>
          </w:p>
        </w:tc>
        <w:tc>
          <w:tcPr>
            <w:tcW w:w="849" w:type="dxa"/>
            <w:tcBorders>
              <w:top w:val="single" w:color="auto" w:sz="4" w:space="0"/>
              <w:left w:val="nil"/>
              <w:right w:val="single" w:color="auto" w:sz="4" w:space="0"/>
            </w:tcBorders>
            <w:noWrap w:val="0"/>
            <w:vAlign w:val="center"/>
          </w:tcPr>
          <w:p w14:paraId="71D1549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不设定指标值</w:t>
            </w:r>
          </w:p>
        </w:tc>
        <w:tc>
          <w:tcPr>
            <w:tcW w:w="848" w:type="dxa"/>
            <w:tcBorders>
              <w:top w:val="single" w:color="auto" w:sz="4" w:space="0"/>
              <w:left w:val="nil"/>
              <w:right w:val="single" w:color="auto" w:sz="4" w:space="0"/>
            </w:tcBorders>
            <w:noWrap w:val="0"/>
            <w:vAlign w:val="center"/>
          </w:tcPr>
          <w:p w14:paraId="28047522">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right w:val="single" w:color="auto" w:sz="4" w:space="0"/>
            </w:tcBorders>
            <w:noWrap w:val="0"/>
            <w:vAlign w:val="center"/>
          </w:tcPr>
          <w:p w14:paraId="08EFEA78">
            <w:pPr>
              <w:widowControl/>
              <w:spacing w:line="240" w:lineRule="exact"/>
              <w:jc w:val="center"/>
              <w:rPr>
                <w:rFonts w:hint="eastAsia" w:ascii="仿宋_GB2312" w:hAnsi="宋体" w:eastAsia="仿宋_GB2312" w:cs="宋体"/>
                <w:kern w:val="0"/>
                <w:szCs w:val="21"/>
              </w:rPr>
            </w:pPr>
          </w:p>
        </w:tc>
        <w:tc>
          <w:tcPr>
            <w:tcW w:w="782" w:type="dxa"/>
            <w:gridSpan w:val="2"/>
            <w:tcBorders>
              <w:top w:val="single" w:color="auto" w:sz="4" w:space="0"/>
              <w:left w:val="nil"/>
              <w:right w:val="single" w:color="auto" w:sz="4" w:space="0"/>
            </w:tcBorders>
            <w:noWrap w:val="0"/>
            <w:vAlign w:val="center"/>
          </w:tcPr>
          <w:p w14:paraId="70A3DE53">
            <w:pPr>
              <w:widowControl/>
              <w:spacing w:line="240" w:lineRule="exact"/>
              <w:jc w:val="center"/>
              <w:rPr>
                <w:rFonts w:hint="eastAsia" w:ascii="仿宋_GB2312" w:hAnsi="宋体" w:eastAsia="仿宋_GB2312" w:cs="宋体"/>
                <w:kern w:val="0"/>
                <w:szCs w:val="21"/>
              </w:rPr>
            </w:pPr>
          </w:p>
        </w:tc>
        <w:tc>
          <w:tcPr>
            <w:tcW w:w="1194" w:type="dxa"/>
            <w:gridSpan w:val="2"/>
            <w:tcBorders>
              <w:top w:val="single" w:color="auto" w:sz="4" w:space="0"/>
              <w:left w:val="nil"/>
              <w:bottom w:val="single" w:color="auto" w:sz="4" w:space="0"/>
              <w:right w:val="single" w:color="auto" w:sz="4" w:space="0"/>
            </w:tcBorders>
            <w:noWrap w:val="0"/>
            <w:vAlign w:val="center"/>
          </w:tcPr>
          <w:p w14:paraId="52FB352F">
            <w:pPr>
              <w:widowControl/>
              <w:spacing w:line="240" w:lineRule="exact"/>
              <w:jc w:val="center"/>
              <w:rPr>
                <w:rFonts w:hint="eastAsia" w:ascii="仿宋_GB2312" w:hAnsi="宋体" w:eastAsia="仿宋_GB2312" w:cs="宋体"/>
                <w:kern w:val="0"/>
                <w:szCs w:val="21"/>
              </w:rPr>
            </w:pPr>
          </w:p>
        </w:tc>
      </w:tr>
      <w:tr w14:paraId="4548A898">
        <w:tblPrEx>
          <w:tblCellMar>
            <w:top w:w="0" w:type="dxa"/>
            <w:left w:w="108" w:type="dxa"/>
            <w:bottom w:w="0" w:type="dxa"/>
            <w:right w:w="108" w:type="dxa"/>
          </w:tblCellMar>
        </w:tblPrEx>
        <w:trPr>
          <w:trHeight w:val="89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2BA767C0">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48841C7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045A5A2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5C444DC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right w:val="single" w:color="auto" w:sz="4" w:space="0"/>
            </w:tcBorders>
            <w:noWrap w:val="0"/>
            <w:vAlign w:val="center"/>
          </w:tcPr>
          <w:p w14:paraId="3A684BC7">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相应满意度指标</w:t>
            </w:r>
          </w:p>
          <w:p w14:paraId="24244758">
            <w:pPr>
              <w:widowControl/>
              <w:spacing w:line="240" w:lineRule="exact"/>
              <w:jc w:val="left"/>
              <w:rPr>
                <w:rFonts w:hint="eastAsia" w:ascii="仿宋_GB2312" w:hAnsi="宋体" w:eastAsia="仿宋_GB2312" w:cs="宋体"/>
                <w:color w:val="000000"/>
                <w:kern w:val="0"/>
                <w:szCs w:val="21"/>
              </w:rPr>
            </w:pPr>
          </w:p>
        </w:tc>
        <w:tc>
          <w:tcPr>
            <w:tcW w:w="849" w:type="dxa"/>
            <w:tcBorders>
              <w:top w:val="single" w:color="auto" w:sz="4" w:space="0"/>
              <w:left w:val="nil"/>
              <w:right w:val="single" w:color="auto" w:sz="4" w:space="0"/>
            </w:tcBorders>
            <w:noWrap w:val="0"/>
            <w:vAlign w:val="center"/>
          </w:tcPr>
          <w:p w14:paraId="0837BE6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≥98%</w:t>
            </w:r>
          </w:p>
        </w:tc>
        <w:tc>
          <w:tcPr>
            <w:tcW w:w="848" w:type="dxa"/>
            <w:tcBorders>
              <w:top w:val="single" w:color="auto" w:sz="4" w:space="0"/>
              <w:left w:val="nil"/>
              <w:right w:val="single" w:color="auto" w:sz="4" w:space="0"/>
            </w:tcBorders>
            <w:noWrap w:val="0"/>
            <w:vAlign w:val="center"/>
          </w:tcPr>
          <w:p w14:paraId="1029021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97.08</w:t>
            </w:r>
            <w:r>
              <w:rPr>
                <w:rFonts w:hint="eastAsia" w:ascii="仿宋_GB2312" w:hAnsi="宋体" w:eastAsia="仿宋_GB2312" w:cs="宋体"/>
                <w:kern w:val="0"/>
                <w:szCs w:val="21"/>
              </w:rPr>
              <w:t>%</w:t>
            </w:r>
          </w:p>
        </w:tc>
        <w:tc>
          <w:tcPr>
            <w:tcW w:w="563" w:type="dxa"/>
            <w:gridSpan w:val="2"/>
            <w:tcBorders>
              <w:top w:val="single" w:color="auto" w:sz="4" w:space="0"/>
              <w:left w:val="nil"/>
              <w:right w:val="single" w:color="auto" w:sz="4" w:space="0"/>
            </w:tcBorders>
            <w:noWrap w:val="0"/>
            <w:vAlign w:val="center"/>
          </w:tcPr>
          <w:p w14:paraId="405AD3B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82" w:type="dxa"/>
            <w:gridSpan w:val="2"/>
            <w:tcBorders>
              <w:top w:val="single" w:color="auto" w:sz="4" w:space="0"/>
              <w:left w:val="nil"/>
              <w:right w:val="single" w:color="auto" w:sz="4" w:space="0"/>
            </w:tcBorders>
            <w:noWrap w:val="0"/>
            <w:vAlign w:val="center"/>
          </w:tcPr>
          <w:p w14:paraId="5EAFA240">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194" w:type="dxa"/>
            <w:gridSpan w:val="2"/>
            <w:tcBorders>
              <w:top w:val="single" w:color="auto" w:sz="4" w:space="0"/>
              <w:left w:val="nil"/>
              <w:bottom w:val="single" w:color="auto" w:sz="4" w:space="0"/>
              <w:right w:val="single" w:color="auto" w:sz="4" w:space="0"/>
            </w:tcBorders>
            <w:noWrap w:val="0"/>
            <w:vAlign w:val="center"/>
          </w:tcPr>
          <w:p w14:paraId="489FCFC2">
            <w:pPr>
              <w:widowControl/>
              <w:spacing w:line="240" w:lineRule="exact"/>
              <w:jc w:val="center"/>
              <w:rPr>
                <w:rFonts w:hint="eastAsia" w:ascii="仿宋_GB2312" w:hAnsi="宋体" w:eastAsia="仿宋_GB2312" w:cs="宋体"/>
                <w:kern w:val="0"/>
                <w:szCs w:val="21"/>
              </w:rPr>
            </w:pPr>
          </w:p>
        </w:tc>
      </w:tr>
      <w:tr w14:paraId="732A0190">
        <w:tblPrEx>
          <w:tblCellMar>
            <w:top w:w="0" w:type="dxa"/>
            <w:left w:w="108" w:type="dxa"/>
            <w:bottom w:w="0" w:type="dxa"/>
            <w:right w:w="108" w:type="dxa"/>
          </w:tblCellMar>
        </w:tblPrEx>
        <w:trPr>
          <w:trHeight w:val="34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14:paraId="2C245E3B">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14:paraId="344F45E8">
            <w:pPr>
              <w:widowControl/>
              <w:jc w:val="center"/>
              <w:textAlignment w:val="center"/>
              <w:rPr>
                <w:rFonts w:hint="eastAsia" w:ascii="仿宋_GB2312" w:hAnsi="宋体" w:eastAsia="仿宋_GB2312" w:cs="宋体"/>
                <w:color w:val="000000"/>
                <w:kern w:val="0"/>
                <w:szCs w:val="21"/>
              </w:rPr>
            </w:pPr>
            <w:r>
              <w:rPr>
                <w:rFonts w:hint="eastAsia" w:ascii="仿宋_GB2312" w:hAnsi="宋体" w:eastAsia="仿宋_GB2312" w:cs="仿宋_GB2312"/>
                <w:color w:val="000000"/>
                <w:kern w:val="0"/>
                <w:szCs w:val="21"/>
                <w:lang w:bidi="ar"/>
              </w:rPr>
              <w:t>100</w:t>
            </w:r>
          </w:p>
        </w:tc>
        <w:tc>
          <w:tcPr>
            <w:tcW w:w="782" w:type="dxa"/>
            <w:gridSpan w:val="2"/>
            <w:tcBorders>
              <w:top w:val="single" w:color="auto" w:sz="4" w:space="0"/>
              <w:left w:val="nil"/>
              <w:bottom w:val="single" w:color="auto" w:sz="4" w:space="0"/>
              <w:right w:val="single" w:color="auto" w:sz="4" w:space="0"/>
            </w:tcBorders>
            <w:noWrap w:val="0"/>
            <w:vAlign w:val="center"/>
          </w:tcPr>
          <w:p w14:paraId="7552A472">
            <w:pPr>
              <w:jc w:val="center"/>
              <w:rPr>
                <w:rFonts w:hint="default" w:ascii="仿宋_GB2312" w:hAnsi="宋体" w:eastAsia="仿宋_GB2312" w:cs="宋体"/>
                <w:color w:val="000000"/>
                <w:kern w:val="0"/>
                <w:szCs w:val="21"/>
                <w:lang w:val="en-US" w:eastAsia="zh-CN"/>
              </w:rPr>
            </w:pPr>
            <w:r>
              <w:rPr>
                <w:rFonts w:hint="eastAsia" w:ascii="仿宋_GB2312" w:hAnsi="宋体" w:eastAsia="仿宋_GB2312" w:cs="仿宋_GB2312"/>
                <w:color w:val="000000"/>
                <w:szCs w:val="21"/>
                <w:lang w:val="en-US" w:eastAsia="zh-CN"/>
              </w:rPr>
              <w:t>98</w:t>
            </w:r>
          </w:p>
        </w:tc>
        <w:tc>
          <w:tcPr>
            <w:tcW w:w="1194" w:type="dxa"/>
            <w:gridSpan w:val="2"/>
            <w:tcBorders>
              <w:top w:val="single" w:color="auto" w:sz="4" w:space="0"/>
              <w:left w:val="nil"/>
              <w:bottom w:val="single" w:color="auto" w:sz="4" w:space="0"/>
              <w:right w:val="single" w:color="auto" w:sz="4" w:space="0"/>
            </w:tcBorders>
            <w:noWrap w:val="0"/>
            <w:vAlign w:val="center"/>
          </w:tcPr>
          <w:p w14:paraId="2F59BEF0">
            <w:pPr>
              <w:widowControl/>
              <w:spacing w:line="240" w:lineRule="exact"/>
              <w:jc w:val="center"/>
              <w:rPr>
                <w:rFonts w:hint="eastAsia" w:ascii="仿宋_GB2312" w:hAnsi="宋体" w:eastAsia="仿宋_GB2312" w:cs="宋体"/>
                <w:kern w:val="0"/>
                <w:szCs w:val="21"/>
              </w:rPr>
            </w:pPr>
          </w:p>
        </w:tc>
      </w:tr>
    </w:tbl>
    <w:p w14:paraId="4B7B8C4F">
      <w:pPr>
        <w:spacing w:line="480" w:lineRule="exact"/>
        <w:jc w:val="center"/>
        <w:rPr>
          <w:rFonts w:hint="eastAsia" w:ascii="方正小标宋简体" w:hAnsi="黑体" w:eastAsia="方正小标宋简体"/>
          <w:sz w:val="36"/>
          <w:szCs w:val="36"/>
        </w:rPr>
      </w:pPr>
    </w:p>
    <w:p w14:paraId="461DFF9F">
      <w:pPr>
        <w:pStyle w:val="2"/>
        <w:rPr>
          <w:rFonts w:hint="eastAsia" w:ascii="黑体" w:eastAsia="黑体"/>
          <w:sz w:val="28"/>
          <w:szCs w:val="28"/>
        </w:rPr>
      </w:pPr>
    </w:p>
    <w:p w14:paraId="66A26CD0">
      <w:pPr>
        <w:pStyle w:val="2"/>
        <w:rPr>
          <w:rFonts w:hint="eastAsia" w:ascii="黑体" w:eastAsia="黑体"/>
          <w:sz w:val="28"/>
          <w:szCs w:val="28"/>
        </w:rPr>
      </w:pPr>
    </w:p>
    <w:p w14:paraId="60B95CD5">
      <w:pPr>
        <w:pStyle w:val="2"/>
        <w:rPr>
          <w:rFonts w:hint="eastAsia" w:ascii="黑体" w:eastAsia="黑体"/>
          <w:sz w:val="28"/>
          <w:szCs w:val="28"/>
        </w:rPr>
      </w:pPr>
    </w:p>
    <w:p w14:paraId="62E9A190">
      <w:pPr>
        <w:pStyle w:val="2"/>
        <w:rPr>
          <w:rFonts w:hint="eastAsia" w:ascii="黑体" w:eastAsia="黑体"/>
          <w:sz w:val="28"/>
          <w:szCs w:val="28"/>
        </w:rPr>
      </w:pPr>
    </w:p>
    <w:p w14:paraId="5AE96889">
      <w:pPr>
        <w:pStyle w:val="2"/>
        <w:rPr>
          <w:rFonts w:hint="eastAsia" w:ascii="黑体" w:eastAsia="黑体"/>
          <w:sz w:val="28"/>
          <w:szCs w:val="28"/>
        </w:rPr>
      </w:pPr>
    </w:p>
    <w:p w14:paraId="3BF8C3FC">
      <w:pPr>
        <w:pStyle w:val="2"/>
        <w:rPr>
          <w:rFonts w:hint="eastAsia" w:ascii="黑体" w:eastAsia="黑体"/>
          <w:sz w:val="28"/>
          <w:szCs w:val="28"/>
        </w:rPr>
      </w:pPr>
    </w:p>
    <w:p w14:paraId="757C65C4">
      <w:pPr>
        <w:pStyle w:val="2"/>
        <w:rPr>
          <w:rFonts w:hint="eastAsia" w:ascii="黑体" w:eastAsia="黑体"/>
          <w:sz w:val="28"/>
          <w:szCs w:val="28"/>
        </w:rPr>
      </w:pPr>
    </w:p>
    <w:p w14:paraId="3C3BFC95">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465FE0E5">
      <w:pPr>
        <w:spacing w:line="480" w:lineRule="exact"/>
        <w:jc w:val="center"/>
        <w:rPr>
          <w:rFonts w:ascii="仿宋_GB2312" w:hAnsi="宋体" w:eastAsia="仿宋_GB2312"/>
          <w:sz w:val="28"/>
          <w:szCs w:val="28"/>
        </w:rPr>
      </w:pPr>
      <w:r>
        <w:rPr>
          <w:rFonts w:hint="eastAsia" w:ascii="仿宋_GB2312" w:hAnsi="宋体" w:eastAsia="仿宋_GB2312"/>
          <w:sz w:val="28"/>
          <w:szCs w:val="28"/>
        </w:rPr>
        <w:t>（2023年度）</w:t>
      </w:r>
    </w:p>
    <w:p w14:paraId="256C30E6">
      <w:pPr>
        <w:spacing w:line="240" w:lineRule="exact"/>
        <w:rPr>
          <w:rFonts w:hint="eastAsia" w:ascii="仿宋_GB2312" w:hAnsi="宋体" w:eastAsia="仿宋_GB2312"/>
          <w:sz w:val="30"/>
          <w:szCs w:val="30"/>
        </w:rPr>
      </w:pPr>
    </w:p>
    <w:tbl>
      <w:tblPr>
        <w:tblStyle w:val="12"/>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499"/>
        <w:gridCol w:w="259"/>
        <w:gridCol w:w="798"/>
      </w:tblGrid>
      <w:tr w14:paraId="30D2EF56">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57DDBFF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14:paraId="4FC0FE4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基层图书购置费</w:t>
            </w:r>
          </w:p>
        </w:tc>
      </w:tr>
      <w:tr w14:paraId="14019052">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26D6D73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14:paraId="20F0C41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北京市密云区文化和旅游局</w:t>
            </w:r>
          </w:p>
        </w:tc>
        <w:tc>
          <w:tcPr>
            <w:tcW w:w="1127" w:type="dxa"/>
            <w:gridSpan w:val="2"/>
            <w:tcBorders>
              <w:top w:val="nil"/>
              <w:left w:val="nil"/>
              <w:bottom w:val="single" w:color="auto" w:sz="4" w:space="0"/>
              <w:right w:val="single" w:color="auto" w:sz="4" w:space="0"/>
            </w:tcBorders>
            <w:noWrap w:val="0"/>
            <w:vAlign w:val="center"/>
          </w:tcPr>
          <w:p w14:paraId="377FEAB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14:paraId="32D82B4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北京市密云区图书馆</w:t>
            </w:r>
          </w:p>
        </w:tc>
      </w:tr>
      <w:tr w14:paraId="30BFD602">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32C2D35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14:paraId="6E7101A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王贞贞</w:t>
            </w:r>
          </w:p>
        </w:tc>
        <w:tc>
          <w:tcPr>
            <w:tcW w:w="1127" w:type="dxa"/>
            <w:gridSpan w:val="2"/>
            <w:tcBorders>
              <w:top w:val="nil"/>
              <w:left w:val="nil"/>
              <w:bottom w:val="single" w:color="auto" w:sz="4" w:space="0"/>
              <w:right w:val="single" w:color="auto" w:sz="4" w:space="0"/>
            </w:tcBorders>
            <w:noWrap w:val="0"/>
            <w:vAlign w:val="center"/>
          </w:tcPr>
          <w:p w14:paraId="2B391F9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14:paraId="446498D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69086015</w:t>
            </w:r>
          </w:p>
        </w:tc>
      </w:tr>
      <w:tr w14:paraId="67CD9636">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102EDA2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p>
          <w:p w14:paraId="7B5B4FF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14:paraId="3B4E8DF8">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14:paraId="723401A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14:paraId="4DEE987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noWrap w:val="0"/>
            <w:vAlign w:val="center"/>
          </w:tcPr>
          <w:p w14:paraId="58773A9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14:paraId="5260DF1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noWrap w:val="0"/>
            <w:vAlign w:val="center"/>
          </w:tcPr>
          <w:p w14:paraId="7F2B44C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14:paraId="65CE685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14:paraId="107F9FA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758" w:type="dxa"/>
            <w:gridSpan w:val="2"/>
            <w:tcBorders>
              <w:top w:val="single" w:color="auto" w:sz="4" w:space="0"/>
              <w:left w:val="nil"/>
              <w:bottom w:val="single" w:color="auto" w:sz="4" w:space="0"/>
              <w:right w:val="single" w:color="auto" w:sz="4" w:space="0"/>
            </w:tcBorders>
            <w:noWrap w:val="0"/>
            <w:vAlign w:val="center"/>
          </w:tcPr>
          <w:p w14:paraId="0A22E3E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98" w:type="dxa"/>
            <w:tcBorders>
              <w:top w:val="nil"/>
              <w:left w:val="nil"/>
              <w:bottom w:val="single" w:color="auto" w:sz="4" w:space="0"/>
              <w:right w:val="single" w:color="auto" w:sz="4" w:space="0"/>
            </w:tcBorders>
            <w:noWrap w:val="0"/>
            <w:vAlign w:val="center"/>
          </w:tcPr>
          <w:p w14:paraId="4BFE405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77B1044C">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8E3CA67">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14:paraId="093542DC">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14:paraId="0EF8B42C">
            <w:pPr>
              <w:jc w:val="center"/>
              <w:rPr>
                <w:rFonts w:ascii="仿宋_GB2312" w:hAnsi="宋体" w:eastAsia="仿宋_GB2312" w:cs="宋体"/>
                <w:kern w:val="0"/>
                <w:szCs w:val="21"/>
              </w:rPr>
            </w:pPr>
            <w:r>
              <w:rPr>
                <w:rFonts w:hint="eastAsia" w:ascii="仿宋_GB2312" w:hAnsi="宋体" w:eastAsia="仿宋_GB2312" w:cs="仿宋_GB2312"/>
                <w:color w:val="000000"/>
                <w:szCs w:val="21"/>
              </w:rPr>
              <w:t>138</w:t>
            </w:r>
          </w:p>
        </w:tc>
        <w:tc>
          <w:tcPr>
            <w:tcW w:w="1132" w:type="dxa"/>
            <w:gridSpan w:val="2"/>
            <w:tcBorders>
              <w:top w:val="nil"/>
              <w:left w:val="nil"/>
              <w:bottom w:val="single" w:color="auto" w:sz="4" w:space="0"/>
              <w:right w:val="single" w:color="auto" w:sz="4" w:space="0"/>
            </w:tcBorders>
            <w:noWrap w:val="0"/>
            <w:vAlign w:val="center"/>
          </w:tcPr>
          <w:p w14:paraId="2B4B2DA8">
            <w:pPr>
              <w:jc w:val="center"/>
              <w:rPr>
                <w:rFonts w:ascii="仿宋_GB2312" w:hAnsi="宋体" w:eastAsia="仿宋_GB2312" w:cs="宋体"/>
                <w:kern w:val="0"/>
                <w:szCs w:val="21"/>
              </w:rPr>
            </w:pPr>
            <w:r>
              <w:rPr>
                <w:rFonts w:hint="eastAsia" w:ascii="仿宋_GB2312" w:hAnsi="宋体" w:eastAsia="仿宋_GB2312" w:cs="仿宋_GB2312"/>
                <w:color w:val="000000"/>
                <w:szCs w:val="21"/>
              </w:rPr>
              <w:t>138</w:t>
            </w:r>
          </w:p>
        </w:tc>
        <w:tc>
          <w:tcPr>
            <w:tcW w:w="1127" w:type="dxa"/>
            <w:gridSpan w:val="2"/>
            <w:tcBorders>
              <w:top w:val="nil"/>
              <w:left w:val="nil"/>
              <w:bottom w:val="single" w:color="auto" w:sz="4" w:space="0"/>
              <w:right w:val="single" w:color="auto" w:sz="4" w:space="0"/>
            </w:tcBorders>
            <w:noWrap w:val="0"/>
            <w:vAlign w:val="center"/>
          </w:tcPr>
          <w:p w14:paraId="7E9BB181">
            <w:pPr>
              <w:jc w:val="center"/>
              <w:rPr>
                <w:rFonts w:ascii="仿宋_GB2312" w:hAnsi="宋体" w:eastAsia="仿宋_GB2312" w:cs="宋体"/>
                <w:kern w:val="0"/>
                <w:szCs w:val="21"/>
              </w:rPr>
            </w:pPr>
            <w:r>
              <w:rPr>
                <w:rFonts w:hint="eastAsia" w:ascii="仿宋_GB2312" w:hAnsi="宋体" w:eastAsia="仿宋_GB2312" w:cs="仿宋_GB2312"/>
                <w:color w:val="000000"/>
                <w:szCs w:val="21"/>
              </w:rPr>
              <w:t>138</w:t>
            </w:r>
          </w:p>
        </w:tc>
        <w:tc>
          <w:tcPr>
            <w:tcW w:w="704" w:type="dxa"/>
            <w:gridSpan w:val="2"/>
            <w:tcBorders>
              <w:top w:val="nil"/>
              <w:left w:val="nil"/>
              <w:bottom w:val="single" w:color="auto" w:sz="4" w:space="0"/>
              <w:right w:val="single" w:color="auto" w:sz="4" w:space="0"/>
            </w:tcBorders>
            <w:noWrap w:val="0"/>
            <w:vAlign w:val="center"/>
          </w:tcPr>
          <w:p w14:paraId="1FE5CDE4">
            <w:pPr>
              <w:widowControl/>
              <w:jc w:val="center"/>
              <w:textAlignment w:val="center"/>
              <w:rPr>
                <w:rFonts w:hint="eastAsia" w:ascii="仿宋_GB2312" w:hAnsi="宋体" w:eastAsia="仿宋_GB2312" w:cs="宋体"/>
                <w:kern w:val="0"/>
                <w:szCs w:val="21"/>
              </w:rPr>
            </w:pPr>
            <w:r>
              <w:rPr>
                <w:rFonts w:hint="eastAsia" w:ascii="仿宋_GB2312" w:hAnsi="宋体" w:eastAsia="仿宋_GB2312" w:cs="仿宋_GB2312"/>
                <w:color w:val="000000"/>
                <w:kern w:val="0"/>
                <w:szCs w:val="21"/>
                <w:lang w:bidi="ar"/>
              </w:rPr>
              <w:t>10</w:t>
            </w:r>
          </w:p>
        </w:tc>
        <w:tc>
          <w:tcPr>
            <w:tcW w:w="758" w:type="dxa"/>
            <w:gridSpan w:val="2"/>
            <w:tcBorders>
              <w:top w:val="single" w:color="auto" w:sz="4" w:space="0"/>
              <w:left w:val="nil"/>
              <w:bottom w:val="single" w:color="auto" w:sz="4" w:space="0"/>
              <w:right w:val="single" w:color="auto" w:sz="4" w:space="0"/>
            </w:tcBorders>
            <w:noWrap w:val="0"/>
            <w:vAlign w:val="center"/>
          </w:tcPr>
          <w:p w14:paraId="04A5413E">
            <w:pPr>
              <w:jc w:val="center"/>
              <w:rPr>
                <w:rFonts w:hint="eastAsia" w:ascii="仿宋_GB2312" w:hAnsi="宋体" w:eastAsia="仿宋_GB2312" w:cs="宋体"/>
                <w:kern w:val="0"/>
                <w:szCs w:val="21"/>
              </w:rPr>
            </w:pPr>
          </w:p>
        </w:tc>
        <w:tc>
          <w:tcPr>
            <w:tcW w:w="798" w:type="dxa"/>
            <w:tcBorders>
              <w:top w:val="nil"/>
              <w:left w:val="nil"/>
              <w:bottom w:val="single" w:color="auto" w:sz="4" w:space="0"/>
              <w:right w:val="single" w:color="auto" w:sz="4" w:space="0"/>
            </w:tcBorders>
            <w:noWrap w:val="0"/>
            <w:vAlign w:val="center"/>
          </w:tcPr>
          <w:p w14:paraId="2AD6664D">
            <w:pPr>
              <w:jc w:val="center"/>
              <w:rPr>
                <w:rFonts w:ascii="仿宋_GB2312" w:hAnsi="宋体" w:eastAsia="仿宋_GB2312" w:cs="宋体"/>
                <w:kern w:val="0"/>
                <w:szCs w:val="21"/>
              </w:rPr>
            </w:pPr>
            <w:r>
              <w:rPr>
                <w:rFonts w:hint="eastAsia" w:ascii="仿宋_GB2312" w:hAnsi="宋体" w:eastAsia="仿宋_GB2312" w:cs="仿宋_GB2312"/>
                <w:color w:val="000000"/>
                <w:szCs w:val="21"/>
              </w:rPr>
              <w:t>10</w:t>
            </w:r>
          </w:p>
        </w:tc>
      </w:tr>
      <w:tr w14:paraId="2D3BEA9E">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24798E8">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14:paraId="50FA3D2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14:paraId="279A5D7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14:paraId="4540D6E7">
            <w:pPr>
              <w:jc w:val="center"/>
              <w:rPr>
                <w:rFonts w:ascii="仿宋_GB2312" w:hAnsi="宋体" w:eastAsia="仿宋_GB2312" w:cs="宋体"/>
                <w:kern w:val="0"/>
                <w:szCs w:val="21"/>
              </w:rPr>
            </w:pPr>
            <w:r>
              <w:rPr>
                <w:rFonts w:hint="eastAsia" w:ascii="仿宋_GB2312" w:hAnsi="宋体" w:eastAsia="仿宋_GB2312" w:cs="仿宋_GB2312"/>
                <w:color w:val="000000"/>
                <w:szCs w:val="21"/>
              </w:rPr>
              <w:t>138</w:t>
            </w:r>
          </w:p>
        </w:tc>
        <w:tc>
          <w:tcPr>
            <w:tcW w:w="1132" w:type="dxa"/>
            <w:gridSpan w:val="2"/>
            <w:tcBorders>
              <w:top w:val="nil"/>
              <w:left w:val="nil"/>
              <w:bottom w:val="single" w:color="auto" w:sz="4" w:space="0"/>
              <w:right w:val="single" w:color="auto" w:sz="4" w:space="0"/>
            </w:tcBorders>
            <w:noWrap w:val="0"/>
            <w:vAlign w:val="center"/>
          </w:tcPr>
          <w:p w14:paraId="1C97AA16">
            <w:pPr>
              <w:jc w:val="center"/>
              <w:rPr>
                <w:rFonts w:ascii="仿宋_GB2312" w:hAnsi="宋体" w:eastAsia="仿宋_GB2312" w:cs="宋体"/>
                <w:kern w:val="0"/>
                <w:szCs w:val="21"/>
              </w:rPr>
            </w:pPr>
            <w:r>
              <w:rPr>
                <w:rFonts w:hint="eastAsia" w:ascii="仿宋_GB2312" w:hAnsi="宋体" w:eastAsia="仿宋_GB2312" w:cs="仿宋_GB2312"/>
                <w:color w:val="000000"/>
                <w:szCs w:val="21"/>
              </w:rPr>
              <w:t>138</w:t>
            </w:r>
          </w:p>
        </w:tc>
        <w:tc>
          <w:tcPr>
            <w:tcW w:w="1127" w:type="dxa"/>
            <w:gridSpan w:val="2"/>
            <w:tcBorders>
              <w:top w:val="nil"/>
              <w:left w:val="nil"/>
              <w:bottom w:val="single" w:color="auto" w:sz="4" w:space="0"/>
              <w:right w:val="single" w:color="auto" w:sz="4" w:space="0"/>
            </w:tcBorders>
            <w:noWrap w:val="0"/>
            <w:vAlign w:val="center"/>
          </w:tcPr>
          <w:p w14:paraId="3FCBF887">
            <w:pPr>
              <w:jc w:val="center"/>
              <w:rPr>
                <w:rFonts w:ascii="仿宋_GB2312" w:hAnsi="宋体" w:eastAsia="仿宋_GB2312" w:cs="宋体"/>
                <w:kern w:val="0"/>
                <w:szCs w:val="21"/>
              </w:rPr>
            </w:pPr>
            <w:r>
              <w:rPr>
                <w:rFonts w:hint="eastAsia" w:ascii="仿宋_GB2312" w:hAnsi="宋体" w:eastAsia="仿宋_GB2312" w:cs="仿宋_GB2312"/>
                <w:color w:val="000000"/>
                <w:szCs w:val="21"/>
              </w:rPr>
              <w:t>138</w:t>
            </w:r>
          </w:p>
        </w:tc>
        <w:tc>
          <w:tcPr>
            <w:tcW w:w="704" w:type="dxa"/>
            <w:gridSpan w:val="2"/>
            <w:tcBorders>
              <w:top w:val="nil"/>
              <w:left w:val="nil"/>
              <w:bottom w:val="single" w:color="auto" w:sz="4" w:space="0"/>
              <w:right w:val="single" w:color="auto" w:sz="4" w:space="0"/>
            </w:tcBorders>
            <w:noWrap w:val="0"/>
            <w:vAlign w:val="center"/>
          </w:tcPr>
          <w:p w14:paraId="20CBC376">
            <w:pPr>
              <w:widowControl/>
              <w:jc w:val="center"/>
              <w:textAlignment w:val="center"/>
              <w:rPr>
                <w:rFonts w:hint="eastAsia" w:ascii="仿宋_GB2312" w:hAnsi="宋体" w:eastAsia="仿宋_GB2312" w:cs="宋体"/>
                <w:kern w:val="0"/>
                <w:szCs w:val="21"/>
              </w:rPr>
            </w:pPr>
            <w:r>
              <w:rPr>
                <w:rFonts w:hint="eastAsia" w:ascii="仿宋_GB2312" w:hAnsi="宋体" w:eastAsia="仿宋_GB2312" w:cs="仿宋_GB2312"/>
                <w:color w:val="000000"/>
                <w:kern w:val="0"/>
                <w:szCs w:val="21"/>
                <w:lang w:bidi="ar"/>
              </w:rPr>
              <w:t>—</w:t>
            </w:r>
          </w:p>
        </w:tc>
        <w:tc>
          <w:tcPr>
            <w:tcW w:w="758" w:type="dxa"/>
            <w:gridSpan w:val="2"/>
            <w:tcBorders>
              <w:top w:val="single" w:color="auto" w:sz="4" w:space="0"/>
              <w:left w:val="nil"/>
              <w:bottom w:val="single" w:color="auto" w:sz="4" w:space="0"/>
              <w:right w:val="single" w:color="auto" w:sz="4" w:space="0"/>
            </w:tcBorders>
            <w:noWrap w:val="0"/>
            <w:vAlign w:val="center"/>
          </w:tcPr>
          <w:p w14:paraId="074B8D51">
            <w:pPr>
              <w:jc w:val="center"/>
              <w:rPr>
                <w:rFonts w:ascii="仿宋_GB2312" w:hAnsi="宋体" w:eastAsia="仿宋_GB2312" w:cs="宋体"/>
                <w:kern w:val="0"/>
                <w:szCs w:val="21"/>
              </w:rPr>
            </w:pPr>
            <w:r>
              <w:rPr>
                <w:rFonts w:hint="eastAsia" w:ascii="仿宋_GB2312" w:hAnsi="宋体" w:eastAsia="仿宋_GB2312" w:cs="仿宋_GB2312"/>
                <w:color w:val="000000"/>
                <w:szCs w:val="21"/>
              </w:rPr>
              <w:t>100%</w:t>
            </w:r>
          </w:p>
        </w:tc>
        <w:tc>
          <w:tcPr>
            <w:tcW w:w="798" w:type="dxa"/>
            <w:tcBorders>
              <w:top w:val="nil"/>
              <w:left w:val="nil"/>
              <w:bottom w:val="single" w:color="auto" w:sz="4" w:space="0"/>
              <w:right w:val="single" w:color="auto" w:sz="4" w:space="0"/>
            </w:tcBorders>
            <w:noWrap w:val="0"/>
            <w:vAlign w:val="center"/>
          </w:tcPr>
          <w:p w14:paraId="08F66DF7">
            <w:pPr>
              <w:widowControl/>
              <w:jc w:val="center"/>
              <w:textAlignment w:val="center"/>
              <w:rPr>
                <w:rFonts w:hint="eastAsia" w:ascii="仿宋_GB2312" w:hAnsi="宋体" w:eastAsia="仿宋_GB2312" w:cs="宋体"/>
                <w:kern w:val="0"/>
                <w:szCs w:val="21"/>
              </w:rPr>
            </w:pPr>
            <w:r>
              <w:rPr>
                <w:rFonts w:hint="eastAsia" w:ascii="仿宋_GB2312" w:hAnsi="宋体" w:eastAsia="仿宋_GB2312" w:cs="仿宋_GB2312"/>
                <w:color w:val="000000"/>
                <w:kern w:val="0"/>
                <w:szCs w:val="21"/>
                <w:lang w:bidi="ar"/>
              </w:rPr>
              <w:t>—</w:t>
            </w:r>
          </w:p>
        </w:tc>
      </w:tr>
      <w:tr w14:paraId="502A7A28">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2879854">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14:paraId="75B9072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1127" w:type="dxa"/>
            <w:tcBorders>
              <w:top w:val="nil"/>
              <w:left w:val="nil"/>
              <w:bottom w:val="single" w:color="auto" w:sz="4" w:space="0"/>
              <w:right w:val="single" w:color="auto" w:sz="4" w:space="0"/>
            </w:tcBorders>
            <w:noWrap w:val="0"/>
            <w:vAlign w:val="center"/>
          </w:tcPr>
          <w:p w14:paraId="754DE479">
            <w:pPr>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14:paraId="6447BD55">
            <w:pPr>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14:paraId="50F42B5B">
            <w:pPr>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14:paraId="4DBE8CFC">
            <w:pPr>
              <w:widowControl/>
              <w:jc w:val="center"/>
              <w:textAlignment w:val="center"/>
              <w:rPr>
                <w:rFonts w:hint="eastAsia" w:ascii="仿宋_GB2312" w:hAnsi="宋体" w:eastAsia="仿宋_GB2312" w:cs="宋体"/>
                <w:kern w:val="0"/>
                <w:szCs w:val="21"/>
              </w:rPr>
            </w:pPr>
            <w:r>
              <w:rPr>
                <w:rFonts w:hint="eastAsia" w:ascii="仿宋_GB2312" w:hAnsi="宋体" w:eastAsia="仿宋_GB2312" w:cs="仿宋_GB2312"/>
                <w:color w:val="000000"/>
                <w:kern w:val="0"/>
                <w:szCs w:val="21"/>
                <w:lang w:bidi="ar"/>
              </w:rPr>
              <w:t>—</w:t>
            </w:r>
          </w:p>
        </w:tc>
        <w:tc>
          <w:tcPr>
            <w:tcW w:w="758" w:type="dxa"/>
            <w:gridSpan w:val="2"/>
            <w:tcBorders>
              <w:top w:val="single" w:color="auto" w:sz="4" w:space="0"/>
              <w:left w:val="nil"/>
              <w:bottom w:val="single" w:color="auto" w:sz="4" w:space="0"/>
              <w:right w:val="single" w:color="auto" w:sz="4" w:space="0"/>
            </w:tcBorders>
            <w:noWrap w:val="0"/>
            <w:vAlign w:val="center"/>
          </w:tcPr>
          <w:p w14:paraId="2D8EF02F">
            <w:pPr>
              <w:jc w:val="center"/>
              <w:rPr>
                <w:rFonts w:hint="eastAsia" w:ascii="仿宋_GB2312" w:hAnsi="宋体" w:eastAsia="仿宋_GB2312" w:cs="宋体"/>
                <w:kern w:val="0"/>
                <w:szCs w:val="21"/>
              </w:rPr>
            </w:pPr>
          </w:p>
        </w:tc>
        <w:tc>
          <w:tcPr>
            <w:tcW w:w="798" w:type="dxa"/>
            <w:tcBorders>
              <w:top w:val="nil"/>
              <w:left w:val="nil"/>
              <w:bottom w:val="single" w:color="auto" w:sz="4" w:space="0"/>
              <w:right w:val="single" w:color="auto" w:sz="4" w:space="0"/>
            </w:tcBorders>
            <w:noWrap w:val="0"/>
            <w:vAlign w:val="center"/>
          </w:tcPr>
          <w:p w14:paraId="343E82D5">
            <w:pPr>
              <w:widowControl/>
              <w:jc w:val="center"/>
              <w:textAlignment w:val="center"/>
              <w:rPr>
                <w:rFonts w:hint="eastAsia" w:ascii="仿宋_GB2312" w:hAnsi="宋体" w:eastAsia="仿宋_GB2312" w:cs="宋体"/>
                <w:kern w:val="0"/>
                <w:szCs w:val="21"/>
              </w:rPr>
            </w:pPr>
            <w:r>
              <w:rPr>
                <w:rFonts w:hint="eastAsia" w:ascii="仿宋_GB2312" w:hAnsi="宋体" w:eastAsia="仿宋_GB2312" w:cs="仿宋_GB2312"/>
                <w:color w:val="000000"/>
                <w:kern w:val="0"/>
                <w:szCs w:val="21"/>
                <w:lang w:bidi="ar"/>
              </w:rPr>
              <w:t>—</w:t>
            </w:r>
          </w:p>
        </w:tc>
      </w:tr>
      <w:tr w14:paraId="4B147A5D">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4642C3A">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14:paraId="3612458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noWrap w:val="0"/>
            <w:vAlign w:val="center"/>
          </w:tcPr>
          <w:p w14:paraId="2E945F32">
            <w:pPr>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14:paraId="7F6FF863">
            <w:pPr>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14:paraId="6FFF4F95">
            <w:pPr>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14:paraId="22BDCEB7">
            <w:pPr>
              <w:widowControl/>
              <w:jc w:val="center"/>
              <w:textAlignment w:val="center"/>
              <w:rPr>
                <w:rFonts w:hint="eastAsia" w:ascii="仿宋_GB2312" w:hAnsi="宋体" w:eastAsia="仿宋_GB2312" w:cs="宋体"/>
                <w:kern w:val="0"/>
                <w:szCs w:val="21"/>
              </w:rPr>
            </w:pPr>
            <w:r>
              <w:rPr>
                <w:rFonts w:hint="eastAsia" w:ascii="仿宋_GB2312" w:hAnsi="宋体" w:eastAsia="仿宋_GB2312" w:cs="仿宋_GB2312"/>
                <w:color w:val="000000"/>
                <w:kern w:val="0"/>
                <w:szCs w:val="21"/>
                <w:lang w:bidi="ar"/>
              </w:rPr>
              <w:t>—</w:t>
            </w:r>
          </w:p>
        </w:tc>
        <w:tc>
          <w:tcPr>
            <w:tcW w:w="758" w:type="dxa"/>
            <w:gridSpan w:val="2"/>
            <w:tcBorders>
              <w:top w:val="single" w:color="auto" w:sz="4" w:space="0"/>
              <w:left w:val="nil"/>
              <w:bottom w:val="single" w:color="auto" w:sz="4" w:space="0"/>
              <w:right w:val="single" w:color="auto" w:sz="4" w:space="0"/>
            </w:tcBorders>
            <w:noWrap w:val="0"/>
            <w:vAlign w:val="center"/>
          </w:tcPr>
          <w:p w14:paraId="7E8352D1">
            <w:pPr>
              <w:jc w:val="center"/>
              <w:rPr>
                <w:rFonts w:hint="eastAsia" w:ascii="仿宋_GB2312" w:hAnsi="宋体" w:eastAsia="仿宋_GB2312" w:cs="宋体"/>
                <w:kern w:val="0"/>
                <w:szCs w:val="21"/>
              </w:rPr>
            </w:pPr>
          </w:p>
        </w:tc>
        <w:tc>
          <w:tcPr>
            <w:tcW w:w="798" w:type="dxa"/>
            <w:tcBorders>
              <w:top w:val="nil"/>
              <w:left w:val="nil"/>
              <w:bottom w:val="single" w:color="auto" w:sz="4" w:space="0"/>
              <w:right w:val="single" w:color="auto" w:sz="4" w:space="0"/>
            </w:tcBorders>
            <w:noWrap w:val="0"/>
            <w:vAlign w:val="center"/>
          </w:tcPr>
          <w:p w14:paraId="3463F3C6">
            <w:pPr>
              <w:widowControl/>
              <w:jc w:val="center"/>
              <w:textAlignment w:val="center"/>
              <w:rPr>
                <w:rFonts w:hint="eastAsia" w:ascii="仿宋_GB2312" w:hAnsi="宋体" w:eastAsia="仿宋_GB2312" w:cs="宋体"/>
                <w:kern w:val="0"/>
                <w:szCs w:val="21"/>
              </w:rPr>
            </w:pPr>
            <w:r>
              <w:rPr>
                <w:rFonts w:hint="eastAsia" w:ascii="仿宋_GB2312" w:hAnsi="宋体" w:eastAsia="仿宋_GB2312" w:cs="仿宋_GB2312"/>
                <w:color w:val="000000"/>
                <w:kern w:val="0"/>
                <w:szCs w:val="21"/>
                <w:lang w:bidi="ar"/>
              </w:rPr>
              <w:t>—</w:t>
            </w:r>
          </w:p>
        </w:tc>
      </w:tr>
      <w:tr w14:paraId="2FE87210">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14:paraId="5DF1E4B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14:paraId="18FDB77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14:paraId="5AB9AB0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24ABA563">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14:paraId="74CCE157">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14:paraId="6466BC2B">
            <w:pPr>
              <w:jc w:val="center"/>
              <w:rPr>
                <w:rFonts w:hint="eastAsia" w:ascii="仿宋_GB2312" w:hAnsi="宋体" w:eastAsia="仿宋_GB2312" w:cs="宋体"/>
                <w:kern w:val="0"/>
                <w:szCs w:val="21"/>
              </w:rPr>
            </w:pPr>
            <w:r>
              <w:rPr>
                <w:rFonts w:hint="eastAsia" w:ascii="仿宋_GB2312" w:hAnsi="宋体" w:eastAsia="仿宋_GB2312" w:cs="宋体"/>
                <w:kern w:val="0"/>
                <w:szCs w:val="21"/>
              </w:rPr>
              <w:t>预计购置12大类图书、2023年全年报刊杂志，以满足全区人民对文化精神的需求。</w:t>
            </w:r>
          </w:p>
        </w:tc>
        <w:tc>
          <w:tcPr>
            <w:tcW w:w="3387" w:type="dxa"/>
            <w:gridSpan w:val="7"/>
            <w:tcBorders>
              <w:top w:val="single" w:color="auto" w:sz="4" w:space="0"/>
              <w:left w:val="nil"/>
              <w:bottom w:val="single" w:color="auto" w:sz="4" w:space="0"/>
              <w:right w:val="single" w:color="auto" w:sz="4" w:space="0"/>
            </w:tcBorders>
            <w:noWrap w:val="0"/>
            <w:vAlign w:val="center"/>
          </w:tcPr>
          <w:p w14:paraId="5FD5A5BC">
            <w:pPr>
              <w:jc w:val="center"/>
              <w:rPr>
                <w:rFonts w:hint="eastAsia" w:ascii="仿宋_GB2312" w:hAnsi="宋体" w:eastAsia="仿宋_GB2312" w:cs="宋体"/>
                <w:kern w:val="0"/>
                <w:szCs w:val="21"/>
              </w:rPr>
            </w:pPr>
            <w:r>
              <w:rPr>
                <w:rFonts w:hint="eastAsia" w:ascii="仿宋_GB2312" w:hAnsi="宋体" w:eastAsia="仿宋_GB2312" w:cs="宋体"/>
                <w:kern w:val="0"/>
                <w:szCs w:val="21"/>
              </w:rPr>
              <w:t>按照年初预算目标，于2024年2月全部完成。完成率100%。</w:t>
            </w:r>
          </w:p>
        </w:tc>
      </w:tr>
      <w:tr w14:paraId="6F94F847">
        <w:tblPrEx>
          <w:tblCellMar>
            <w:top w:w="0" w:type="dxa"/>
            <w:left w:w="108" w:type="dxa"/>
            <w:bottom w:w="0" w:type="dxa"/>
            <w:right w:w="108" w:type="dxa"/>
          </w:tblCellMar>
        </w:tblPrEx>
        <w:trPr>
          <w:trHeight w:val="976"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14:paraId="5A3635E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p>
          <w:p w14:paraId="6421081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w:t>
            </w:r>
          </w:p>
          <w:p w14:paraId="5449623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w:t>
            </w:r>
          </w:p>
          <w:p w14:paraId="4821F59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14:paraId="6DC6DA1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14:paraId="364DBAE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14:paraId="1551C1C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14:paraId="4A1E6AA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5313F43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noWrap w:val="0"/>
            <w:vAlign w:val="center"/>
          </w:tcPr>
          <w:p w14:paraId="37AD922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4802BAB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14:paraId="1B964AD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919" w:type="dxa"/>
            <w:gridSpan w:val="2"/>
            <w:tcBorders>
              <w:top w:val="single" w:color="auto" w:sz="4" w:space="0"/>
              <w:left w:val="nil"/>
              <w:bottom w:val="single" w:color="auto" w:sz="4" w:space="0"/>
              <w:right w:val="single" w:color="auto" w:sz="4" w:space="0"/>
            </w:tcBorders>
            <w:noWrap w:val="0"/>
            <w:vAlign w:val="center"/>
          </w:tcPr>
          <w:p w14:paraId="3235BA3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057" w:type="dxa"/>
            <w:gridSpan w:val="2"/>
            <w:tcBorders>
              <w:top w:val="single" w:color="auto" w:sz="4" w:space="0"/>
              <w:left w:val="nil"/>
              <w:bottom w:val="single" w:color="auto" w:sz="4" w:space="0"/>
              <w:right w:val="single" w:color="auto" w:sz="4" w:space="0"/>
            </w:tcBorders>
            <w:noWrap w:val="0"/>
            <w:vAlign w:val="center"/>
          </w:tcPr>
          <w:p w14:paraId="7F1C603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14:paraId="5933D3C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0AA32DFA">
        <w:tblPrEx>
          <w:tblCellMar>
            <w:top w:w="0" w:type="dxa"/>
            <w:left w:w="108" w:type="dxa"/>
            <w:bottom w:w="0" w:type="dxa"/>
            <w:right w:w="108" w:type="dxa"/>
          </w:tblCellMar>
        </w:tblPrEx>
        <w:trPr>
          <w:trHeight w:val="924"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590251D3">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14:paraId="1CE5BF7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67E0CC2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single" w:color="auto" w:sz="4" w:space="0"/>
              <w:bottom w:val="single" w:color="auto" w:sz="4" w:space="0"/>
              <w:right w:val="single" w:color="auto" w:sz="4" w:space="0"/>
            </w:tcBorders>
            <w:noWrap w:val="0"/>
            <w:vAlign w:val="center"/>
          </w:tcPr>
          <w:p w14:paraId="6BEBED1A">
            <w:pPr>
              <w:widowControl/>
              <w:jc w:val="center"/>
              <w:textAlignment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新增图书</w:t>
            </w:r>
          </w:p>
        </w:tc>
        <w:tc>
          <w:tcPr>
            <w:tcW w:w="849" w:type="dxa"/>
            <w:tcBorders>
              <w:top w:val="single" w:color="auto" w:sz="4" w:space="0"/>
              <w:left w:val="nil"/>
              <w:bottom w:val="single" w:color="auto" w:sz="4" w:space="0"/>
              <w:right w:val="single" w:color="auto" w:sz="4" w:space="0"/>
            </w:tcBorders>
            <w:noWrap w:val="0"/>
            <w:vAlign w:val="center"/>
          </w:tcPr>
          <w:p w14:paraId="7A4D42DD">
            <w:pPr>
              <w:jc w:val="center"/>
              <w:rPr>
                <w:rFonts w:ascii="仿宋_GB2312" w:hAnsi="宋体" w:eastAsia="仿宋_GB2312" w:cs="宋体"/>
                <w:kern w:val="0"/>
                <w:szCs w:val="21"/>
              </w:rPr>
            </w:pPr>
            <w:r>
              <w:rPr>
                <w:rFonts w:hint="eastAsia" w:ascii="仿宋_GB2312" w:hAnsi="宋体" w:eastAsia="仿宋_GB2312" w:cs="仿宋_GB2312"/>
                <w:color w:val="000000"/>
                <w:szCs w:val="21"/>
              </w:rPr>
              <w:t>29810册</w:t>
            </w:r>
          </w:p>
        </w:tc>
        <w:tc>
          <w:tcPr>
            <w:tcW w:w="848" w:type="dxa"/>
            <w:tcBorders>
              <w:top w:val="single" w:color="auto" w:sz="4" w:space="0"/>
              <w:left w:val="nil"/>
              <w:bottom w:val="single" w:color="auto" w:sz="4" w:space="0"/>
              <w:right w:val="single" w:color="auto" w:sz="4" w:space="0"/>
            </w:tcBorders>
            <w:noWrap w:val="0"/>
            <w:vAlign w:val="center"/>
          </w:tcPr>
          <w:p w14:paraId="56AA17C4">
            <w:pPr>
              <w:jc w:val="center"/>
              <w:rPr>
                <w:rFonts w:ascii="仿宋_GB2312" w:hAnsi="宋体" w:eastAsia="仿宋_GB2312" w:cs="宋体"/>
                <w:kern w:val="0"/>
                <w:szCs w:val="21"/>
              </w:rPr>
            </w:pPr>
            <w:r>
              <w:rPr>
                <w:rFonts w:hint="eastAsia" w:ascii="仿宋_GB2312" w:hAnsi="宋体" w:eastAsia="仿宋_GB2312" w:cs="仿宋_GB2312"/>
                <w:color w:val="000000"/>
                <w:szCs w:val="21"/>
                <w:lang w:val="en-US" w:eastAsia="zh-CN"/>
              </w:rPr>
              <w:t>31633</w:t>
            </w:r>
            <w:r>
              <w:rPr>
                <w:rFonts w:hint="eastAsia" w:ascii="仿宋_GB2312" w:hAnsi="宋体" w:eastAsia="仿宋_GB2312" w:cs="仿宋_GB2312"/>
                <w:color w:val="000000"/>
                <w:szCs w:val="21"/>
              </w:rPr>
              <w:t>册</w:t>
            </w:r>
          </w:p>
        </w:tc>
        <w:tc>
          <w:tcPr>
            <w:tcW w:w="563" w:type="dxa"/>
            <w:gridSpan w:val="2"/>
            <w:tcBorders>
              <w:top w:val="single" w:color="auto" w:sz="4" w:space="0"/>
              <w:left w:val="nil"/>
              <w:bottom w:val="single" w:color="auto" w:sz="4" w:space="0"/>
              <w:right w:val="single" w:color="auto" w:sz="4" w:space="0"/>
            </w:tcBorders>
            <w:noWrap w:val="0"/>
            <w:vAlign w:val="center"/>
          </w:tcPr>
          <w:p w14:paraId="616A6ABD">
            <w:pPr>
              <w:jc w:val="center"/>
              <w:rPr>
                <w:rFonts w:ascii="仿宋_GB2312" w:hAnsi="宋体" w:eastAsia="仿宋_GB2312" w:cs="宋体"/>
                <w:kern w:val="0"/>
                <w:szCs w:val="21"/>
              </w:rPr>
            </w:pPr>
            <w:r>
              <w:rPr>
                <w:rFonts w:hint="eastAsia" w:ascii="仿宋_GB2312" w:hAnsi="宋体" w:eastAsia="仿宋_GB2312" w:cs="仿宋_GB2312"/>
                <w:color w:val="000000"/>
                <w:szCs w:val="21"/>
              </w:rPr>
              <w:t>5</w:t>
            </w:r>
          </w:p>
        </w:tc>
        <w:tc>
          <w:tcPr>
            <w:tcW w:w="919" w:type="dxa"/>
            <w:gridSpan w:val="2"/>
            <w:tcBorders>
              <w:top w:val="single" w:color="auto" w:sz="4" w:space="0"/>
              <w:left w:val="nil"/>
              <w:bottom w:val="single" w:color="auto" w:sz="4" w:space="0"/>
              <w:right w:val="single" w:color="auto" w:sz="4" w:space="0"/>
            </w:tcBorders>
            <w:noWrap w:val="0"/>
            <w:vAlign w:val="center"/>
          </w:tcPr>
          <w:p w14:paraId="03306930">
            <w:pPr>
              <w:jc w:val="center"/>
              <w:rPr>
                <w:rFonts w:ascii="仿宋_GB2312" w:hAnsi="宋体" w:eastAsia="仿宋_GB2312" w:cs="宋体"/>
                <w:kern w:val="0"/>
                <w:szCs w:val="21"/>
              </w:rPr>
            </w:pPr>
            <w:r>
              <w:rPr>
                <w:rFonts w:hint="eastAsia" w:ascii="仿宋_GB2312" w:hAnsi="宋体" w:eastAsia="仿宋_GB2312" w:cs="仿宋_GB2312"/>
                <w:color w:val="000000"/>
                <w:szCs w:val="21"/>
              </w:rPr>
              <w:t>5</w:t>
            </w:r>
          </w:p>
        </w:tc>
        <w:tc>
          <w:tcPr>
            <w:tcW w:w="1057" w:type="dxa"/>
            <w:gridSpan w:val="2"/>
            <w:tcBorders>
              <w:top w:val="single" w:color="auto" w:sz="4" w:space="0"/>
              <w:left w:val="nil"/>
              <w:bottom w:val="single" w:color="auto" w:sz="4" w:space="0"/>
              <w:right w:val="single" w:color="auto" w:sz="4" w:space="0"/>
            </w:tcBorders>
            <w:noWrap w:val="0"/>
            <w:vAlign w:val="center"/>
          </w:tcPr>
          <w:p w14:paraId="064296C0">
            <w:pPr>
              <w:widowControl/>
              <w:spacing w:line="240" w:lineRule="exact"/>
              <w:jc w:val="center"/>
              <w:rPr>
                <w:rFonts w:hint="eastAsia" w:ascii="仿宋_GB2312" w:hAnsi="宋体" w:eastAsia="仿宋_GB2312" w:cs="宋体"/>
                <w:kern w:val="0"/>
                <w:szCs w:val="21"/>
              </w:rPr>
            </w:pPr>
          </w:p>
        </w:tc>
      </w:tr>
      <w:tr w14:paraId="20119B8D">
        <w:tblPrEx>
          <w:tblCellMar>
            <w:top w:w="0" w:type="dxa"/>
            <w:left w:w="108" w:type="dxa"/>
            <w:bottom w:w="0" w:type="dxa"/>
            <w:right w:w="108" w:type="dxa"/>
          </w:tblCellMar>
        </w:tblPrEx>
        <w:trPr>
          <w:trHeight w:val="684"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1B7944BC">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3BA043E1">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239197F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right w:val="single" w:color="auto" w:sz="4" w:space="0"/>
            </w:tcBorders>
            <w:noWrap w:val="0"/>
            <w:vAlign w:val="center"/>
          </w:tcPr>
          <w:p w14:paraId="7B681ED5">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验收合格率</w:t>
            </w:r>
          </w:p>
          <w:p w14:paraId="1B328075">
            <w:pPr>
              <w:widowControl/>
              <w:jc w:val="center"/>
              <w:textAlignment w:val="center"/>
              <w:rPr>
                <w:rFonts w:hint="eastAsia" w:ascii="仿宋_GB2312" w:hAnsi="宋体" w:eastAsia="仿宋_GB2312" w:cs="宋体"/>
                <w:color w:val="000000"/>
                <w:kern w:val="0"/>
                <w:szCs w:val="21"/>
              </w:rPr>
            </w:pPr>
          </w:p>
        </w:tc>
        <w:tc>
          <w:tcPr>
            <w:tcW w:w="849" w:type="dxa"/>
            <w:tcBorders>
              <w:top w:val="single" w:color="auto" w:sz="4" w:space="0"/>
              <w:left w:val="nil"/>
              <w:right w:val="single" w:color="auto" w:sz="4" w:space="0"/>
            </w:tcBorders>
            <w:noWrap w:val="0"/>
            <w:vAlign w:val="center"/>
          </w:tcPr>
          <w:p w14:paraId="67E83AFB">
            <w:pPr>
              <w:jc w:val="center"/>
              <w:rPr>
                <w:rFonts w:ascii="仿宋_GB2312" w:hAnsi="宋体" w:eastAsia="仿宋_GB2312" w:cs="宋体"/>
                <w:kern w:val="0"/>
                <w:szCs w:val="21"/>
              </w:rPr>
            </w:pPr>
            <w:r>
              <w:rPr>
                <w:rFonts w:hint="eastAsia" w:ascii="仿宋_GB2312" w:hAnsi="宋体" w:eastAsia="仿宋_GB2312" w:cs="仿宋_GB2312"/>
                <w:color w:val="000000"/>
                <w:szCs w:val="21"/>
              </w:rPr>
              <w:t>≥98</w:t>
            </w:r>
          </w:p>
        </w:tc>
        <w:tc>
          <w:tcPr>
            <w:tcW w:w="848" w:type="dxa"/>
            <w:tcBorders>
              <w:top w:val="single" w:color="auto" w:sz="4" w:space="0"/>
              <w:left w:val="nil"/>
              <w:right w:val="single" w:color="auto" w:sz="4" w:space="0"/>
            </w:tcBorders>
            <w:noWrap w:val="0"/>
            <w:vAlign w:val="center"/>
          </w:tcPr>
          <w:p w14:paraId="14502402">
            <w:pPr>
              <w:jc w:val="center"/>
              <w:rPr>
                <w:rFonts w:ascii="仿宋_GB2312" w:hAnsi="宋体" w:eastAsia="仿宋_GB2312" w:cs="宋体"/>
                <w:kern w:val="0"/>
                <w:szCs w:val="21"/>
              </w:rPr>
            </w:pPr>
            <w:r>
              <w:rPr>
                <w:rFonts w:hint="eastAsia" w:ascii="仿宋_GB2312" w:hAnsi="宋体" w:eastAsia="仿宋_GB2312" w:cs="仿宋_GB2312"/>
                <w:color w:val="000000"/>
                <w:szCs w:val="21"/>
              </w:rPr>
              <w:t>100</w:t>
            </w:r>
          </w:p>
        </w:tc>
        <w:tc>
          <w:tcPr>
            <w:tcW w:w="563" w:type="dxa"/>
            <w:gridSpan w:val="2"/>
            <w:tcBorders>
              <w:top w:val="single" w:color="auto" w:sz="4" w:space="0"/>
              <w:left w:val="nil"/>
              <w:right w:val="single" w:color="auto" w:sz="4" w:space="0"/>
            </w:tcBorders>
            <w:noWrap w:val="0"/>
            <w:vAlign w:val="center"/>
          </w:tcPr>
          <w:p w14:paraId="58A97AEB">
            <w:pPr>
              <w:jc w:val="center"/>
              <w:rPr>
                <w:rFonts w:ascii="仿宋_GB2312" w:hAnsi="宋体" w:eastAsia="仿宋_GB2312" w:cs="宋体"/>
                <w:kern w:val="0"/>
                <w:szCs w:val="21"/>
              </w:rPr>
            </w:pPr>
            <w:r>
              <w:rPr>
                <w:rFonts w:hint="eastAsia" w:ascii="仿宋_GB2312" w:hAnsi="宋体" w:eastAsia="仿宋_GB2312" w:cs="仿宋_GB2312"/>
                <w:color w:val="000000"/>
                <w:szCs w:val="21"/>
              </w:rPr>
              <w:t>5</w:t>
            </w:r>
          </w:p>
        </w:tc>
        <w:tc>
          <w:tcPr>
            <w:tcW w:w="919" w:type="dxa"/>
            <w:gridSpan w:val="2"/>
            <w:tcBorders>
              <w:top w:val="single" w:color="auto" w:sz="4" w:space="0"/>
              <w:left w:val="nil"/>
              <w:right w:val="single" w:color="auto" w:sz="4" w:space="0"/>
            </w:tcBorders>
            <w:noWrap w:val="0"/>
            <w:vAlign w:val="center"/>
          </w:tcPr>
          <w:p w14:paraId="51358BA8">
            <w:pPr>
              <w:jc w:val="center"/>
              <w:rPr>
                <w:rFonts w:ascii="仿宋_GB2312" w:hAnsi="宋体" w:eastAsia="仿宋_GB2312" w:cs="宋体"/>
                <w:kern w:val="0"/>
                <w:szCs w:val="21"/>
              </w:rPr>
            </w:pPr>
            <w:r>
              <w:rPr>
                <w:rFonts w:hint="eastAsia" w:ascii="仿宋_GB2312" w:hAnsi="宋体" w:eastAsia="仿宋_GB2312" w:cs="仿宋_GB2312"/>
                <w:color w:val="000000"/>
                <w:szCs w:val="21"/>
              </w:rPr>
              <w:t>5</w:t>
            </w:r>
          </w:p>
        </w:tc>
        <w:tc>
          <w:tcPr>
            <w:tcW w:w="1057" w:type="dxa"/>
            <w:gridSpan w:val="2"/>
            <w:tcBorders>
              <w:top w:val="single" w:color="auto" w:sz="4" w:space="0"/>
              <w:left w:val="nil"/>
              <w:bottom w:val="single" w:color="auto" w:sz="4" w:space="0"/>
              <w:right w:val="single" w:color="auto" w:sz="4" w:space="0"/>
            </w:tcBorders>
            <w:noWrap w:val="0"/>
            <w:vAlign w:val="center"/>
          </w:tcPr>
          <w:p w14:paraId="71D60003">
            <w:pPr>
              <w:widowControl/>
              <w:spacing w:line="240" w:lineRule="exact"/>
              <w:jc w:val="center"/>
              <w:rPr>
                <w:rFonts w:hint="eastAsia" w:ascii="仿宋_GB2312" w:hAnsi="宋体" w:eastAsia="仿宋_GB2312" w:cs="宋体"/>
                <w:kern w:val="0"/>
                <w:szCs w:val="21"/>
              </w:rPr>
            </w:pPr>
          </w:p>
        </w:tc>
      </w:tr>
      <w:tr w14:paraId="420E6818">
        <w:tblPrEx>
          <w:tblCellMar>
            <w:top w:w="0" w:type="dxa"/>
            <w:left w:w="108" w:type="dxa"/>
            <w:bottom w:w="0" w:type="dxa"/>
            <w:right w:w="108" w:type="dxa"/>
          </w:tblCellMar>
        </w:tblPrEx>
        <w:trPr>
          <w:trHeight w:val="51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2F7CC71D">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70C4336E">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right w:val="single" w:color="auto" w:sz="4" w:space="0"/>
            </w:tcBorders>
            <w:noWrap w:val="0"/>
            <w:vAlign w:val="center"/>
          </w:tcPr>
          <w:p w14:paraId="4835092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14:paraId="03AB9B7F">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方案制定和前期准备时间</w:t>
            </w:r>
          </w:p>
        </w:tc>
        <w:tc>
          <w:tcPr>
            <w:tcW w:w="849" w:type="dxa"/>
            <w:tcBorders>
              <w:top w:val="single" w:color="auto" w:sz="4" w:space="0"/>
              <w:left w:val="nil"/>
              <w:bottom w:val="single" w:color="auto" w:sz="4" w:space="0"/>
              <w:right w:val="single" w:color="auto" w:sz="4" w:space="0"/>
            </w:tcBorders>
            <w:noWrap w:val="0"/>
            <w:vAlign w:val="center"/>
          </w:tcPr>
          <w:p w14:paraId="3B40593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2月前</w:t>
            </w:r>
          </w:p>
        </w:tc>
        <w:tc>
          <w:tcPr>
            <w:tcW w:w="848" w:type="dxa"/>
            <w:tcBorders>
              <w:top w:val="single" w:color="auto" w:sz="4" w:space="0"/>
              <w:left w:val="nil"/>
              <w:bottom w:val="single" w:color="auto" w:sz="4" w:space="0"/>
              <w:right w:val="single" w:color="auto" w:sz="4" w:space="0"/>
            </w:tcBorders>
            <w:noWrap w:val="0"/>
            <w:vAlign w:val="center"/>
          </w:tcPr>
          <w:p w14:paraId="5E2210F4">
            <w:pPr>
              <w:jc w:val="center"/>
              <w:rPr>
                <w:rFonts w:ascii="仿宋_GB2312" w:hAnsi="宋体" w:eastAsia="仿宋_GB2312" w:cs="宋体"/>
                <w:kern w:val="0"/>
                <w:szCs w:val="21"/>
              </w:rPr>
            </w:pPr>
            <w:r>
              <w:rPr>
                <w:rFonts w:hint="eastAsia" w:ascii="仿宋_GB2312" w:hAnsi="宋体" w:eastAsia="仿宋_GB2312" w:cs="仿宋_GB2312"/>
                <w:color w:val="000000"/>
                <w:szCs w:val="21"/>
              </w:rPr>
              <w:t>3月</w:t>
            </w:r>
          </w:p>
        </w:tc>
        <w:tc>
          <w:tcPr>
            <w:tcW w:w="563" w:type="dxa"/>
            <w:gridSpan w:val="2"/>
            <w:tcBorders>
              <w:top w:val="single" w:color="auto" w:sz="4" w:space="0"/>
              <w:left w:val="nil"/>
              <w:bottom w:val="single" w:color="auto" w:sz="4" w:space="0"/>
              <w:right w:val="single" w:color="auto" w:sz="4" w:space="0"/>
            </w:tcBorders>
            <w:noWrap w:val="0"/>
            <w:vAlign w:val="center"/>
          </w:tcPr>
          <w:p w14:paraId="2CEC7C61">
            <w:pPr>
              <w:jc w:val="center"/>
              <w:rPr>
                <w:rFonts w:ascii="仿宋_GB2312" w:hAnsi="宋体" w:eastAsia="仿宋_GB2312" w:cs="宋体"/>
                <w:kern w:val="0"/>
                <w:szCs w:val="21"/>
              </w:rPr>
            </w:pPr>
            <w:r>
              <w:rPr>
                <w:rFonts w:hint="eastAsia" w:ascii="仿宋_GB2312" w:hAnsi="宋体" w:eastAsia="仿宋_GB2312" w:cs="仿宋_GB2312"/>
                <w:color w:val="000000"/>
                <w:szCs w:val="21"/>
              </w:rPr>
              <w:t>10</w:t>
            </w:r>
          </w:p>
        </w:tc>
        <w:tc>
          <w:tcPr>
            <w:tcW w:w="919" w:type="dxa"/>
            <w:gridSpan w:val="2"/>
            <w:tcBorders>
              <w:top w:val="single" w:color="auto" w:sz="4" w:space="0"/>
              <w:left w:val="nil"/>
              <w:bottom w:val="single" w:color="auto" w:sz="4" w:space="0"/>
              <w:right w:val="single" w:color="auto" w:sz="4" w:space="0"/>
            </w:tcBorders>
            <w:noWrap w:val="0"/>
            <w:vAlign w:val="center"/>
          </w:tcPr>
          <w:p w14:paraId="3C903257">
            <w:pPr>
              <w:jc w:val="center"/>
              <w:rPr>
                <w:rFonts w:hint="eastAsia" w:ascii="仿宋_GB2312" w:hAnsi="宋体" w:eastAsia="仿宋_GB2312" w:cs="宋体"/>
                <w:kern w:val="0"/>
                <w:szCs w:val="21"/>
                <w:lang w:eastAsia="zh-CN"/>
              </w:rPr>
            </w:pPr>
            <w:r>
              <w:rPr>
                <w:rFonts w:hint="eastAsia" w:ascii="仿宋_GB2312" w:hAnsi="宋体" w:eastAsia="仿宋_GB2312" w:cs="仿宋_GB2312"/>
                <w:color w:val="000000"/>
                <w:szCs w:val="21"/>
                <w:lang w:val="en-US" w:eastAsia="zh-CN"/>
              </w:rPr>
              <w:t>9</w:t>
            </w:r>
          </w:p>
        </w:tc>
        <w:tc>
          <w:tcPr>
            <w:tcW w:w="1057" w:type="dxa"/>
            <w:gridSpan w:val="2"/>
            <w:vMerge w:val="restart"/>
            <w:tcBorders>
              <w:top w:val="single" w:color="auto" w:sz="4" w:space="0"/>
              <w:left w:val="nil"/>
              <w:right w:val="single" w:color="auto" w:sz="4" w:space="0"/>
            </w:tcBorders>
            <w:noWrap w:val="0"/>
            <w:vAlign w:val="center"/>
          </w:tcPr>
          <w:p w14:paraId="4462ECC8">
            <w:pPr>
              <w:jc w:val="center"/>
              <w:rPr>
                <w:rFonts w:hint="eastAsia" w:ascii="仿宋_GB2312" w:hAnsi="宋体" w:eastAsia="仿宋_GB2312" w:cs="宋体"/>
                <w:kern w:val="0"/>
                <w:szCs w:val="21"/>
              </w:rPr>
            </w:pPr>
          </w:p>
        </w:tc>
      </w:tr>
      <w:tr w14:paraId="45F6DA0F">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0BDCC865">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016E055D">
            <w:pPr>
              <w:widowControl/>
              <w:spacing w:line="240" w:lineRule="exact"/>
              <w:jc w:val="center"/>
              <w:rPr>
                <w:rFonts w:hint="eastAsia" w:ascii="仿宋_GB2312" w:hAnsi="宋体" w:eastAsia="仿宋_GB2312" w:cs="宋体"/>
                <w:kern w:val="0"/>
                <w:szCs w:val="21"/>
              </w:rPr>
            </w:pPr>
          </w:p>
        </w:tc>
        <w:tc>
          <w:tcPr>
            <w:tcW w:w="1105" w:type="dxa"/>
            <w:vMerge w:val="continue"/>
            <w:tcBorders>
              <w:left w:val="single" w:color="auto" w:sz="4" w:space="0"/>
              <w:right w:val="single" w:color="auto" w:sz="4" w:space="0"/>
            </w:tcBorders>
            <w:noWrap w:val="0"/>
            <w:vAlign w:val="center"/>
          </w:tcPr>
          <w:p w14:paraId="6689080C">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14:paraId="26EF2431">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招标采购时间</w:t>
            </w:r>
          </w:p>
        </w:tc>
        <w:tc>
          <w:tcPr>
            <w:tcW w:w="849" w:type="dxa"/>
            <w:tcBorders>
              <w:top w:val="single" w:color="auto" w:sz="4" w:space="0"/>
              <w:left w:val="nil"/>
              <w:bottom w:val="single" w:color="auto" w:sz="4" w:space="0"/>
              <w:right w:val="single" w:color="auto" w:sz="4" w:space="0"/>
            </w:tcBorders>
            <w:noWrap w:val="0"/>
            <w:vAlign w:val="center"/>
          </w:tcPr>
          <w:p w14:paraId="7BBF963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4月前</w:t>
            </w:r>
          </w:p>
        </w:tc>
        <w:tc>
          <w:tcPr>
            <w:tcW w:w="848" w:type="dxa"/>
            <w:tcBorders>
              <w:top w:val="single" w:color="auto" w:sz="4" w:space="0"/>
              <w:left w:val="nil"/>
              <w:bottom w:val="single" w:color="auto" w:sz="4" w:space="0"/>
              <w:right w:val="single" w:color="auto" w:sz="4" w:space="0"/>
            </w:tcBorders>
            <w:noWrap w:val="0"/>
            <w:vAlign w:val="center"/>
          </w:tcPr>
          <w:p w14:paraId="716240AB">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4月</w:t>
            </w:r>
          </w:p>
        </w:tc>
        <w:tc>
          <w:tcPr>
            <w:tcW w:w="563" w:type="dxa"/>
            <w:gridSpan w:val="2"/>
            <w:tcBorders>
              <w:top w:val="single" w:color="auto" w:sz="4" w:space="0"/>
              <w:left w:val="nil"/>
              <w:bottom w:val="single" w:color="auto" w:sz="4" w:space="0"/>
              <w:right w:val="single" w:color="auto" w:sz="4" w:space="0"/>
            </w:tcBorders>
            <w:noWrap w:val="0"/>
            <w:vAlign w:val="center"/>
          </w:tcPr>
          <w:p w14:paraId="63CF2873">
            <w:pPr>
              <w:jc w:val="center"/>
              <w:rPr>
                <w:rFonts w:ascii="仿宋_GB2312" w:hAnsi="宋体" w:eastAsia="仿宋_GB2312" w:cs="宋体"/>
                <w:kern w:val="0"/>
                <w:szCs w:val="21"/>
              </w:rPr>
            </w:pPr>
            <w:r>
              <w:rPr>
                <w:rFonts w:hint="eastAsia" w:ascii="仿宋_GB2312" w:hAnsi="宋体" w:eastAsia="仿宋_GB2312" w:cs="仿宋_GB2312"/>
                <w:color w:val="000000"/>
                <w:szCs w:val="21"/>
              </w:rPr>
              <w:t>10</w:t>
            </w:r>
          </w:p>
        </w:tc>
        <w:tc>
          <w:tcPr>
            <w:tcW w:w="919" w:type="dxa"/>
            <w:gridSpan w:val="2"/>
            <w:tcBorders>
              <w:top w:val="single" w:color="auto" w:sz="4" w:space="0"/>
              <w:left w:val="nil"/>
              <w:bottom w:val="single" w:color="auto" w:sz="4" w:space="0"/>
              <w:right w:val="single" w:color="auto" w:sz="4" w:space="0"/>
            </w:tcBorders>
            <w:noWrap w:val="0"/>
            <w:vAlign w:val="center"/>
          </w:tcPr>
          <w:p w14:paraId="4139641D">
            <w:pPr>
              <w:jc w:val="center"/>
              <w:rPr>
                <w:rFonts w:ascii="仿宋_GB2312" w:hAnsi="宋体" w:eastAsia="仿宋_GB2312" w:cs="宋体"/>
                <w:kern w:val="0"/>
                <w:szCs w:val="21"/>
              </w:rPr>
            </w:pPr>
            <w:r>
              <w:rPr>
                <w:rFonts w:hint="eastAsia" w:ascii="仿宋_GB2312" w:hAnsi="宋体" w:eastAsia="仿宋_GB2312" w:cs="仿宋_GB2312"/>
                <w:color w:val="000000"/>
                <w:szCs w:val="21"/>
              </w:rPr>
              <w:t>10</w:t>
            </w:r>
          </w:p>
        </w:tc>
        <w:tc>
          <w:tcPr>
            <w:tcW w:w="1057" w:type="dxa"/>
            <w:gridSpan w:val="2"/>
            <w:vMerge w:val="continue"/>
            <w:tcBorders>
              <w:left w:val="nil"/>
              <w:right w:val="single" w:color="auto" w:sz="4" w:space="0"/>
            </w:tcBorders>
            <w:noWrap w:val="0"/>
            <w:vAlign w:val="center"/>
          </w:tcPr>
          <w:p w14:paraId="1489447D">
            <w:pPr>
              <w:jc w:val="center"/>
              <w:rPr>
                <w:rFonts w:hint="eastAsia" w:ascii="仿宋_GB2312" w:hAnsi="宋体" w:eastAsia="仿宋_GB2312" w:cs="宋体"/>
                <w:kern w:val="0"/>
                <w:szCs w:val="21"/>
              </w:rPr>
            </w:pPr>
          </w:p>
        </w:tc>
      </w:tr>
      <w:tr w14:paraId="204C8B2D">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4AD2BCE6">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3E0BDC1E">
            <w:pPr>
              <w:widowControl/>
              <w:spacing w:line="240" w:lineRule="exact"/>
              <w:jc w:val="center"/>
              <w:rPr>
                <w:rFonts w:hint="eastAsia" w:ascii="仿宋_GB2312" w:hAnsi="宋体" w:eastAsia="仿宋_GB2312" w:cs="宋体"/>
                <w:kern w:val="0"/>
                <w:szCs w:val="21"/>
              </w:rPr>
            </w:pPr>
          </w:p>
        </w:tc>
        <w:tc>
          <w:tcPr>
            <w:tcW w:w="1105" w:type="dxa"/>
            <w:vMerge w:val="continue"/>
            <w:tcBorders>
              <w:left w:val="single" w:color="auto" w:sz="4" w:space="0"/>
              <w:right w:val="single" w:color="auto" w:sz="4" w:space="0"/>
            </w:tcBorders>
            <w:noWrap w:val="0"/>
            <w:vAlign w:val="center"/>
          </w:tcPr>
          <w:p w14:paraId="4AA0E90C">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14:paraId="2944BCCA">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采购物品到位时间</w:t>
            </w:r>
          </w:p>
        </w:tc>
        <w:tc>
          <w:tcPr>
            <w:tcW w:w="849" w:type="dxa"/>
            <w:tcBorders>
              <w:top w:val="single" w:color="auto" w:sz="4" w:space="0"/>
              <w:left w:val="nil"/>
              <w:bottom w:val="single" w:color="auto" w:sz="4" w:space="0"/>
              <w:right w:val="single" w:color="auto" w:sz="4" w:space="0"/>
            </w:tcBorders>
            <w:noWrap w:val="0"/>
            <w:vAlign w:val="center"/>
          </w:tcPr>
          <w:p w14:paraId="0879DCE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6月前</w:t>
            </w:r>
          </w:p>
        </w:tc>
        <w:tc>
          <w:tcPr>
            <w:tcW w:w="848" w:type="dxa"/>
            <w:tcBorders>
              <w:top w:val="single" w:color="auto" w:sz="4" w:space="0"/>
              <w:left w:val="nil"/>
              <w:bottom w:val="single" w:color="auto" w:sz="4" w:space="0"/>
              <w:right w:val="single" w:color="auto" w:sz="4" w:space="0"/>
            </w:tcBorders>
            <w:noWrap w:val="0"/>
            <w:vAlign w:val="center"/>
          </w:tcPr>
          <w:p w14:paraId="7D123585">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7月</w:t>
            </w:r>
          </w:p>
        </w:tc>
        <w:tc>
          <w:tcPr>
            <w:tcW w:w="563" w:type="dxa"/>
            <w:gridSpan w:val="2"/>
            <w:tcBorders>
              <w:top w:val="single" w:color="auto" w:sz="4" w:space="0"/>
              <w:left w:val="nil"/>
              <w:bottom w:val="single" w:color="auto" w:sz="4" w:space="0"/>
              <w:right w:val="single" w:color="auto" w:sz="4" w:space="0"/>
            </w:tcBorders>
            <w:noWrap w:val="0"/>
            <w:vAlign w:val="center"/>
          </w:tcPr>
          <w:p w14:paraId="4F12E6C2">
            <w:pPr>
              <w:jc w:val="center"/>
              <w:rPr>
                <w:rFonts w:ascii="仿宋_GB2312" w:hAnsi="宋体" w:eastAsia="仿宋_GB2312" w:cs="宋体"/>
                <w:kern w:val="0"/>
                <w:szCs w:val="21"/>
              </w:rPr>
            </w:pPr>
            <w:r>
              <w:rPr>
                <w:rFonts w:hint="eastAsia" w:ascii="仿宋_GB2312" w:hAnsi="宋体" w:eastAsia="仿宋_GB2312" w:cs="仿宋_GB2312"/>
                <w:color w:val="000000"/>
                <w:szCs w:val="21"/>
              </w:rPr>
              <w:t>10</w:t>
            </w:r>
          </w:p>
        </w:tc>
        <w:tc>
          <w:tcPr>
            <w:tcW w:w="919" w:type="dxa"/>
            <w:gridSpan w:val="2"/>
            <w:tcBorders>
              <w:top w:val="single" w:color="auto" w:sz="4" w:space="0"/>
              <w:left w:val="nil"/>
              <w:bottom w:val="single" w:color="auto" w:sz="4" w:space="0"/>
              <w:right w:val="single" w:color="auto" w:sz="4" w:space="0"/>
            </w:tcBorders>
            <w:noWrap w:val="0"/>
            <w:vAlign w:val="center"/>
          </w:tcPr>
          <w:p w14:paraId="62A1346E">
            <w:pPr>
              <w:jc w:val="center"/>
              <w:rPr>
                <w:rFonts w:hint="eastAsia" w:ascii="仿宋_GB2312" w:hAnsi="宋体" w:eastAsia="仿宋_GB2312" w:cs="宋体"/>
                <w:kern w:val="0"/>
                <w:szCs w:val="21"/>
                <w:lang w:eastAsia="zh-CN"/>
              </w:rPr>
            </w:pPr>
            <w:r>
              <w:rPr>
                <w:rFonts w:hint="eastAsia" w:ascii="仿宋_GB2312" w:hAnsi="宋体" w:eastAsia="仿宋_GB2312" w:cs="仿宋_GB2312"/>
                <w:color w:val="000000"/>
                <w:szCs w:val="21"/>
                <w:lang w:val="en-US" w:eastAsia="zh-CN"/>
              </w:rPr>
              <w:t>9</w:t>
            </w:r>
          </w:p>
        </w:tc>
        <w:tc>
          <w:tcPr>
            <w:tcW w:w="1057" w:type="dxa"/>
            <w:gridSpan w:val="2"/>
            <w:vMerge w:val="continue"/>
            <w:tcBorders>
              <w:left w:val="nil"/>
              <w:right w:val="single" w:color="auto" w:sz="4" w:space="0"/>
            </w:tcBorders>
            <w:noWrap w:val="0"/>
            <w:vAlign w:val="center"/>
          </w:tcPr>
          <w:p w14:paraId="0D5CFB68">
            <w:pPr>
              <w:jc w:val="center"/>
              <w:rPr>
                <w:rFonts w:hint="eastAsia" w:ascii="仿宋_GB2312" w:hAnsi="宋体" w:eastAsia="仿宋_GB2312" w:cs="宋体"/>
                <w:kern w:val="0"/>
                <w:szCs w:val="21"/>
              </w:rPr>
            </w:pPr>
          </w:p>
        </w:tc>
      </w:tr>
      <w:tr w14:paraId="30743505">
        <w:tblPrEx>
          <w:tblCellMar>
            <w:top w:w="0" w:type="dxa"/>
            <w:left w:w="108" w:type="dxa"/>
            <w:bottom w:w="0" w:type="dxa"/>
            <w:right w:w="108" w:type="dxa"/>
          </w:tblCellMar>
        </w:tblPrEx>
        <w:trPr>
          <w:trHeight w:val="487"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665C956D">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6727CF9D">
            <w:pPr>
              <w:widowControl/>
              <w:spacing w:line="240" w:lineRule="exact"/>
              <w:jc w:val="center"/>
              <w:rPr>
                <w:rFonts w:hint="eastAsia" w:ascii="仿宋_GB2312" w:hAnsi="宋体" w:eastAsia="仿宋_GB2312" w:cs="宋体"/>
                <w:kern w:val="0"/>
                <w:szCs w:val="21"/>
              </w:rPr>
            </w:pPr>
          </w:p>
        </w:tc>
        <w:tc>
          <w:tcPr>
            <w:tcW w:w="1105" w:type="dxa"/>
            <w:vMerge w:val="continue"/>
            <w:tcBorders>
              <w:left w:val="single" w:color="auto" w:sz="4" w:space="0"/>
              <w:bottom w:val="single" w:color="auto" w:sz="4" w:space="0"/>
              <w:right w:val="single" w:color="auto" w:sz="4" w:space="0"/>
            </w:tcBorders>
            <w:noWrap w:val="0"/>
            <w:vAlign w:val="center"/>
          </w:tcPr>
          <w:p w14:paraId="77AA6472">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14:paraId="1BDCED29">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验收时间</w:t>
            </w:r>
          </w:p>
        </w:tc>
        <w:tc>
          <w:tcPr>
            <w:tcW w:w="849" w:type="dxa"/>
            <w:tcBorders>
              <w:top w:val="single" w:color="auto" w:sz="4" w:space="0"/>
              <w:left w:val="nil"/>
              <w:bottom w:val="single" w:color="auto" w:sz="4" w:space="0"/>
              <w:right w:val="single" w:color="auto" w:sz="4" w:space="0"/>
            </w:tcBorders>
            <w:noWrap w:val="0"/>
            <w:vAlign w:val="center"/>
          </w:tcPr>
          <w:p w14:paraId="01A860A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9月前</w:t>
            </w:r>
          </w:p>
        </w:tc>
        <w:tc>
          <w:tcPr>
            <w:tcW w:w="848" w:type="dxa"/>
            <w:tcBorders>
              <w:top w:val="single" w:color="auto" w:sz="4" w:space="0"/>
              <w:left w:val="nil"/>
              <w:bottom w:val="single" w:color="auto" w:sz="4" w:space="0"/>
              <w:right w:val="single" w:color="auto" w:sz="4" w:space="0"/>
            </w:tcBorders>
            <w:noWrap w:val="0"/>
            <w:vAlign w:val="center"/>
          </w:tcPr>
          <w:p w14:paraId="60D5EAC9">
            <w:pPr>
              <w:jc w:val="center"/>
              <w:rPr>
                <w:rFonts w:ascii="仿宋_GB2312" w:hAnsi="宋体" w:eastAsia="仿宋_GB2312" w:cs="宋体"/>
                <w:kern w:val="0"/>
                <w:szCs w:val="21"/>
              </w:rPr>
            </w:pPr>
            <w:r>
              <w:rPr>
                <w:rFonts w:hint="eastAsia" w:ascii="仿宋_GB2312" w:hAnsi="宋体" w:eastAsia="仿宋_GB2312" w:cs="仿宋_GB2312"/>
                <w:color w:val="000000"/>
                <w:szCs w:val="21"/>
              </w:rPr>
              <w:t>10月</w:t>
            </w:r>
          </w:p>
        </w:tc>
        <w:tc>
          <w:tcPr>
            <w:tcW w:w="563" w:type="dxa"/>
            <w:gridSpan w:val="2"/>
            <w:tcBorders>
              <w:top w:val="single" w:color="auto" w:sz="4" w:space="0"/>
              <w:left w:val="nil"/>
              <w:bottom w:val="single" w:color="auto" w:sz="4" w:space="0"/>
              <w:right w:val="single" w:color="auto" w:sz="4" w:space="0"/>
            </w:tcBorders>
            <w:noWrap w:val="0"/>
            <w:vAlign w:val="center"/>
          </w:tcPr>
          <w:p w14:paraId="4FAFF6C6">
            <w:pPr>
              <w:jc w:val="center"/>
              <w:rPr>
                <w:rFonts w:ascii="仿宋_GB2312" w:hAnsi="宋体" w:eastAsia="仿宋_GB2312" w:cs="宋体"/>
                <w:kern w:val="0"/>
                <w:szCs w:val="21"/>
              </w:rPr>
            </w:pPr>
            <w:r>
              <w:rPr>
                <w:rFonts w:hint="eastAsia" w:ascii="仿宋_GB2312" w:hAnsi="宋体" w:eastAsia="仿宋_GB2312" w:cs="仿宋_GB2312"/>
                <w:color w:val="000000"/>
                <w:szCs w:val="21"/>
              </w:rPr>
              <w:t>10</w:t>
            </w:r>
          </w:p>
        </w:tc>
        <w:tc>
          <w:tcPr>
            <w:tcW w:w="919" w:type="dxa"/>
            <w:gridSpan w:val="2"/>
            <w:tcBorders>
              <w:top w:val="single" w:color="auto" w:sz="4" w:space="0"/>
              <w:left w:val="nil"/>
              <w:bottom w:val="single" w:color="auto" w:sz="4" w:space="0"/>
              <w:right w:val="single" w:color="auto" w:sz="4" w:space="0"/>
            </w:tcBorders>
            <w:noWrap w:val="0"/>
            <w:vAlign w:val="center"/>
          </w:tcPr>
          <w:p w14:paraId="79B60B7B">
            <w:pPr>
              <w:jc w:val="center"/>
              <w:rPr>
                <w:rFonts w:hint="eastAsia" w:ascii="仿宋_GB2312" w:hAnsi="宋体" w:eastAsia="仿宋_GB2312" w:cs="宋体"/>
                <w:kern w:val="0"/>
                <w:szCs w:val="21"/>
                <w:lang w:eastAsia="zh-CN"/>
              </w:rPr>
            </w:pPr>
            <w:r>
              <w:rPr>
                <w:rFonts w:hint="eastAsia" w:ascii="仿宋_GB2312" w:hAnsi="宋体" w:eastAsia="仿宋_GB2312" w:cs="仿宋_GB2312"/>
                <w:color w:val="000000"/>
                <w:szCs w:val="21"/>
                <w:lang w:val="en-US" w:eastAsia="zh-CN"/>
              </w:rPr>
              <w:t>9</w:t>
            </w:r>
          </w:p>
        </w:tc>
        <w:tc>
          <w:tcPr>
            <w:tcW w:w="1057" w:type="dxa"/>
            <w:gridSpan w:val="2"/>
            <w:vMerge w:val="continue"/>
            <w:tcBorders>
              <w:left w:val="nil"/>
              <w:bottom w:val="single" w:color="auto" w:sz="4" w:space="0"/>
              <w:right w:val="single" w:color="auto" w:sz="4" w:space="0"/>
            </w:tcBorders>
            <w:noWrap w:val="0"/>
            <w:vAlign w:val="center"/>
          </w:tcPr>
          <w:p w14:paraId="6A597DED">
            <w:pPr>
              <w:jc w:val="center"/>
              <w:rPr>
                <w:rFonts w:hint="eastAsia" w:ascii="仿宋_GB2312" w:hAnsi="宋体" w:eastAsia="仿宋_GB2312" w:cs="宋体"/>
                <w:kern w:val="0"/>
                <w:szCs w:val="21"/>
              </w:rPr>
            </w:pPr>
          </w:p>
        </w:tc>
      </w:tr>
      <w:tr w14:paraId="57009C23">
        <w:tblPrEx>
          <w:tblCellMar>
            <w:top w:w="0" w:type="dxa"/>
            <w:left w:w="108" w:type="dxa"/>
            <w:bottom w:w="0" w:type="dxa"/>
            <w:right w:w="108" w:type="dxa"/>
          </w:tblCellMar>
        </w:tblPrEx>
        <w:trPr>
          <w:trHeight w:val="553"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3F7A8592">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17953778">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right w:val="single" w:color="auto" w:sz="4" w:space="0"/>
            </w:tcBorders>
            <w:noWrap w:val="0"/>
            <w:vAlign w:val="center"/>
          </w:tcPr>
          <w:p w14:paraId="5549B54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14:paraId="24A1CD4B">
            <w:pPr>
              <w:widowControl/>
              <w:jc w:val="center"/>
              <w:textAlignment w:val="center"/>
              <w:rPr>
                <w:rFonts w:hint="eastAsia" w:ascii="仿宋_GB2312" w:hAnsi="宋体" w:eastAsia="仿宋_GB2312" w:cs="宋体"/>
                <w:color w:val="000000"/>
                <w:kern w:val="0"/>
                <w:szCs w:val="21"/>
              </w:rPr>
            </w:pPr>
            <w:r>
              <w:rPr>
                <w:rFonts w:hint="eastAsia" w:ascii="仿宋_GB2312" w:hAnsi="宋体" w:eastAsia="仿宋_GB2312" w:cs="仿宋_GB2312"/>
                <w:color w:val="000000"/>
                <w:szCs w:val="21"/>
              </w:rPr>
              <w:t>书籍购置</w:t>
            </w:r>
          </w:p>
        </w:tc>
        <w:tc>
          <w:tcPr>
            <w:tcW w:w="849" w:type="dxa"/>
            <w:tcBorders>
              <w:top w:val="single" w:color="auto" w:sz="4" w:space="0"/>
              <w:left w:val="nil"/>
              <w:bottom w:val="single" w:color="auto" w:sz="4" w:space="0"/>
              <w:right w:val="single" w:color="auto" w:sz="4" w:space="0"/>
            </w:tcBorders>
            <w:noWrap w:val="0"/>
            <w:vAlign w:val="center"/>
          </w:tcPr>
          <w:p w14:paraId="7AE7EABF">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126万</w:t>
            </w:r>
          </w:p>
        </w:tc>
        <w:tc>
          <w:tcPr>
            <w:tcW w:w="848" w:type="dxa"/>
            <w:tcBorders>
              <w:top w:val="single" w:color="auto" w:sz="4" w:space="0"/>
              <w:left w:val="nil"/>
              <w:bottom w:val="single" w:color="auto" w:sz="4" w:space="0"/>
              <w:right w:val="single" w:color="auto" w:sz="4" w:space="0"/>
            </w:tcBorders>
            <w:noWrap w:val="0"/>
            <w:vAlign w:val="center"/>
          </w:tcPr>
          <w:p w14:paraId="11F11D0B">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126万</w:t>
            </w:r>
          </w:p>
        </w:tc>
        <w:tc>
          <w:tcPr>
            <w:tcW w:w="563" w:type="dxa"/>
            <w:gridSpan w:val="2"/>
            <w:tcBorders>
              <w:top w:val="single" w:color="auto" w:sz="4" w:space="0"/>
              <w:left w:val="nil"/>
              <w:bottom w:val="single" w:color="auto" w:sz="4" w:space="0"/>
              <w:right w:val="single" w:color="auto" w:sz="4" w:space="0"/>
            </w:tcBorders>
            <w:noWrap w:val="0"/>
            <w:vAlign w:val="center"/>
          </w:tcPr>
          <w:p w14:paraId="599A917C">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5</w:t>
            </w:r>
          </w:p>
        </w:tc>
        <w:tc>
          <w:tcPr>
            <w:tcW w:w="919" w:type="dxa"/>
            <w:gridSpan w:val="2"/>
            <w:tcBorders>
              <w:top w:val="single" w:color="auto" w:sz="4" w:space="0"/>
              <w:left w:val="nil"/>
              <w:bottom w:val="single" w:color="auto" w:sz="4" w:space="0"/>
              <w:right w:val="single" w:color="auto" w:sz="4" w:space="0"/>
            </w:tcBorders>
            <w:noWrap w:val="0"/>
            <w:vAlign w:val="center"/>
          </w:tcPr>
          <w:p w14:paraId="2646F0D2">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5</w:t>
            </w:r>
          </w:p>
        </w:tc>
        <w:tc>
          <w:tcPr>
            <w:tcW w:w="1057" w:type="dxa"/>
            <w:gridSpan w:val="2"/>
            <w:tcBorders>
              <w:top w:val="single" w:color="auto" w:sz="4" w:space="0"/>
              <w:left w:val="nil"/>
              <w:bottom w:val="single" w:color="auto" w:sz="4" w:space="0"/>
              <w:right w:val="single" w:color="auto" w:sz="4" w:space="0"/>
            </w:tcBorders>
            <w:noWrap w:val="0"/>
            <w:vAlign w:val="center"/>
          </w:tcPr>
          <w:p w14:paraId="14DD0AE4">
            <w:pPr>
              <w:widowControl/>
              <w:spacing w:line="240" w:lineRule="exact"/>
              <w:jc w:val="center"/>
              <w:rPr>
                <w:rFonts w:hint="eastAsia" w:ascii="仿宋_GB2312" w:hAnsi="宋体" w:eastAsia="仿宋_GB2312" w:cs="宋体"/>
                <w:kern w:val="0"/>
                <w:szCs w:val="21"/>
              </w:rPr>
            </w:pPr>
          </w:p>
        </w:tc>
      </w:tr>
      <w:tr w14:paraId="19D6A4BB">
        <w:tblPrEx>
          <w:tblCellMar>
            <w:top w:w="0" w:type="dxa"/>
            <w:left w:w="108" w:type="dxa"/>
            <w:bottom w:w="0" w:type="dxa"/>
            <w:right w:w="108" w:type="dxa"/>
          </w:tblCellMar>
        </w:tblPrEx>
        <w:trPr>
          <w:trHeight w:val="553"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5D8E98A5">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2E26111D">
            <w:pPr>
              <w:widowControl/>
              <w:spacing w:line="240" w:lineRule="exact"/>
              <w:jc w:val="center"/>
              <w:rPr>
                <w:rFonts w:hint="eastAsia" w:ascii="仿宋_GB2312" w:hAnsi="宋体" w:eastAsia="仿宋_GB2312" w:cs="宋体"/>
                <w:kern w:val="0"/>
                <w:szCs w:val="21"/>
              </w:rPr>
            </w:pPr>
          </w:p>
        </w:tc>
        <w:tc>
          <w:tcPr>
            <w:tcW w:w="1105" w:type="dxa"/>
            <w:vMerge w:val="continue"/>
            <w:tcBorders>
              <w:left w:val="single" w:color="auto" w:sz="4" w:space="0"/>
              <w:right w:val="single" w:color="auto" w:sz="4" w:space="0"/>
            </w:tcBorders>
            <w:noWrap w:val="0"/>
            <w:vAlign w:val="center"/>
          </w:tcPr>
          <w:p w14:paraId="4381EDD6">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14:paraId="3B322C34">
            <w:pPr>
              <w:widowControl/>
              <w:jc w:val="center"/>
              <w:textAlignment w:val="center"/>
              <w:rPr>
                <w:rFonts w:hint="eastAsia" w:ascii="仿宋_GB2312" w:hAnsi="宋体" w:eastAsia="仿宋_GB2312" w:cs="宋体"/>
                <w:color w:val="000000"/>
                <w:kern w:val="0"/>
                <w:szCs w:val="21"/>
              </w:rPr>
            </w:pPr>
            <w:r>
              <w:rPr>
                <w:rFonts w:hint="eastAsia" w:ascii="仿宋_GB2312" w:hAnsi="宋体" w:eastAsia="仿宋_GB2312" w:cs="仿宋_GB2312"/>
                <w:color w:val="000000"/>
                <w:szCs w:val="21"/>
              </w:rPr>
              <w:t>期刊购置</w:t>
            </w:r>
          </w:p>
        </w:tc>
        <w:tc>
          <w:tcPr>
            <w:tcW w:w="849" w:type="dxa"/>
            <w:tcBorders>
              <w:top w:val="single" w:color="auto" w:sz="4" w:space="0"/>
              <w:left w:val="nil"/>
              <w:bottom w:val="single" w:color="auto" w:sz="4" w:space="0"/>
              <w:right w:val="single" w:color="auto" w:sz="4" w:space="0"/>
            </w:tcBorders>
            <w:noWrap w:val="0"/>
            <w:vAlign w:val="center"/>
          </w:tcPr>
          <w:p w14:paraId="48F0C6B7">
            <w:pPr>
              <w:jc w:val="center"/>
              <w:rPr>
                <w:rFonts w:ascii="仿宋_GB2312" w:hAnsi="宋体" w:eastAsia="仿宋_GB2312" w:cs="宋体"/>
                <w:kern w:val="0"/>
                <w:szCs w:val="21"/>
              </w:rPr>
            </w:pPr>
            <w:r>
              <w:rPr>
                <w:rFonts w:hint="eastAsia" w:ascii="仿宋_GB2312" w:hAnsi="宋体" w:eastAsia="仿宋_GB2312" w:cs="仿宋_GB2312"/>
                <w:color w:val="000000"/>
                <w:szCs w:val="21"/>
              </w:rPr>
              <w:t>12万</w:t>
            </w:r>
          </w:p>
        </w:tc>
        <w:tc>
          <w:tcPr>
            <w:tcW w:w="848" w:type="dxa"/>
            <w:tcBorders>
              <w:top w:val="single" w:color="auto" w:sz="4" w:space="0"/>
              <w:left w:val="nil"/>
              <w:bottom w:val="single" w:color="auto" w:sz="4" w:space="0"/>
              <w:right w:val="single" w:color="auto" w:sz="4" w:space="0"/>
            </w:tcBorders>
            <w:noWrap w:val="0"/>
            <w:vAlign w:val="center"/>
          </w:tcPr>
          <w:p w14:paraId="79A27658">
            <w:pPr>
              <w:jc w:val="center"/>
              <w:rPr>
                <w:rFonts w:ascii="仿宋_GB2312" w:hAnsi="宋体" w:eastAsia="仿宋_GB2312" w:cs="宋体"/>
                <w:kern w:val="0"/>
                <w:szCs w:val="21"/>
              </w:rPr>
            </w:pPr>
            <w:r>
              <w:rPr>
                <w:rFonts w:hint="eastAsia" w:ascii="仿宋_GB2312" w:hAnsi="宋体" w:eastAsia="仿宋_GB2312" w:cs="仿宋_GB2312"/>
                <w:color w:val="000000"/>
                <w:szCs w:val="21"/>
              </w:rPr>
              <w:t>12万</w:t>
            </w:r>
          </w:p>
        </w:tc>
        <w:tc>
          <w:tcPr>
            <w:tcW w:w="563" w:type="dxa"/>
            <w:gridSpan w:val="2"/>
            <w:tcBorders>
              <w:top w:val="single" w:color="auto" w:sz="4" w:space="0"/>
              <w:left w:val="nil"/>
              <w:bottom w:val="single" w:color="auto" w:sz="4" w:space="0"/>
              <w:right w:val="single" w:color="auto" w:sz="4" w:space="0"/>
            </w:tcBorders>
            <w:noWrap w:val="0"/>
            <w:vAlign w:val="center"/>
          </w:tcPr>
          <w:p w14:paraId="6696D884">
            <w:pPr>
              <w:jc w:val="center"/>
              <w:rPr>
                <w:rFonts w:ascii="仿宋_GB2312" w:hAnsi="宋体" w:eastAsia="仿宋_GB2312" w:cs="宋体"/>
                <w:kern w:val="0"/>
                <w:szCs w:val="21"/>
              </w:rPr>
            </w:pPr>
            <w:r>
              <w:rPr>
                <w:rFonts w:hint="eastAsia" w:ascii="仿宋_GB2312" w:hAnsi="宋体" w:eastAsia="仿宋_GB2312" w:cs="仿宋_GB2312"/>
                <w:color w:val="000000"/>
                <w:szCs w:val="21"/>
              </w:rPr>
              <w:t>5</w:t>
            </w:r>
          </w:p>
        </w:tc>
        <w:tc>
          <w:tcPr>
            <w:tcW w:w="919" w:type="dxa"/>
            <w:gridSpan w:val="2"/>
            <w:tcBorders>
              <w:top w:val="single" w:color="auto" w:sz="4" w:space="0"/>
              <w:left w:val="nil"/>
              <w:bottom w:val="single" w:color="auto" w:sz="4" w:space="0"/>
              <w:right w:val="single" w:color="auto" w:sz="4" w:space="0"/>
            </w:tcBorders>
            <w:noWrap w:val="0"/>
            <w:vAlign w:val="center"/>
          </w:tcPr>
          <w:p w14:paraId="352FFD3F">
            <w:pPr>
              <w:jc w:val="center"/>
              <w:rPr>
                <w:rFonts w:ascii="仿宋_GB2312" w:hAnsi="宋体" w:eastAsia="仿宋_GB2312" w:cs="宋体"/>
                <w:kern w:val="0"/>
                <w:szCs w:val="21"/>
              </w:rPr>
            </w:pPr>
            <w:r>
              <w:rPr>
                <w:rFonts w:hint="eastAsia" w:ascii="仿宋_GB2312" w:hAnsi="宋体" w:eastAsia="仿宋_GB2312" w:cs="仿宋_GB2312"/>
                <w:color w:val="000000"/>
                <w:szCs w:val="21"/>
              </w:rPr>
              <w:t>5</w:t>
            </w:r>
          </w:p>
        </w:tc>
        <w:tc>
          <w:tcPr>
            <w:tcW w:w="1057" w:type="dxa"/>
            <w:gridSpan w:val="2"/>
            <w:tcBorders>
              <w:top w:val="single" w:color="auto" w:sz="4" w:space="0"/>
              <w:left w:val="nil"/>
              <w:bottom w:val="single" w:color="auto" w:sz="4" w:space="0"/>
              <w:right w:val="single" w:color="auto" w:sz="4" w:space="0"/>
            </w:tcBorders>
            <w:noWrap w:val="0"/>
            <w:vAlign w:val="center"/>
          </w:tcPr>
          <w:p w14:paraId="620BEEF8">
            <w:pPr>
              <w:widowControl/>
              <w:spacing w:line="240" w:lineRule="exact"/>
              <w:jc w:val="center"/>
              <w:rPr>
                <w:rFonts w:hint="eastAsia" w:ascii="仿宋_GB2312" w:hAnsi="宋体" w:eastAsia="仿宋_GB2312" w:cs="宋体"/>
                <w:kern w:val="0"/>
                <w:szCs w:val="21"/>
              </w:rPr>
            </w:pPr>
          </w:p>
        </w:tc>
      </w:tr>
      <w:tr w14:paraId="116D1E78">
        <w:tblPrEx>
          <w:tblCellMar>
            <w:top w:w="0" w:type="dxa"/>
            <w:left w:w="108" w:type="dxa"/>
            <w:bottom w:w="0" w:type="dxa"/>
            <w:right w:w="108" w:type="dxa"/>
          </w:tblCellMar>
        </w:tblPrEx>
        <w:trPr>
          <w:trHeight w:val="817"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5409F1A9">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669B5239">
            <w:pPr>
              <w:widowControl/>
              <w:spacing w:line="240" w:lineRule="exact"/>
              <w:jc w:val="center"/>
              <w:rPr>
                <w:rFonts w:hint="eastAsia" w:ascii="仿宋_GB2312" w:hAnsi="宋体" w:eastAsia="仿宋_GB2312" w:cs="宋体"/>
                <w:kern w:val="0"/>
                <w:szCs w:val="21"/>
              </w:rPr>
            </w:pPr>
          </w:p>
        </w:tc>
        <w:tc>
          <w:tcPr>
            <w:tcW w:w="1105" w:type="dxa"/>
            <w:vMerge w:val="continue"/>
            <w:tcBorders>
              <w:left w:val="single" w:color="auto" w:sz="4" w:space="0"/>
              <w:bottom w:val="single" w:color="auto" w:sz="4" w:space="0"/>
              <w:right w:val="single" w:color="auto" w:sz="4" w:space="0"/>
            </w:tcBorders>
            <w:noWrap w:val="0"/>
            <w:vAlign w:val="center"/>
          </w:tcPr>
          <w:p w14:paraId="43F35F9D">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right w:val="single" w:color="auto" w:sz="4" w:space="0"/>
            </w:tcBorders>
            <w:noWrap w:val="0"/>
            <w:vAlign w:val="center"/>
          </w:tcPr>
          <w:p w14:paraId="10A268E6">
            <w:pPr>
              <w:widowControl/>
              <w:jc w:val="center"/>
              <w:textAlignment w:val="center"/>
              <w:rPr>
                <w:rFonts w:hint="eastAsia" w:ascii="仿宋_GB2312" w:hAnsi="宋体" w:eastAsia="仿宋_GB2312" w:cs="宋体"/>
                <w:color w:val="000000"/>
                <w:kern w:val="0"/>
                <w:szCs w:val="21"/>
              </w:rPr>
            </w:pPr>
            <w:r>
              <w:rPr>
                <w:rFonts w:hint="eastAsia" w:ascii="仿宋_GB2312" w:hAnsi="宋体" w:eastAsia="仿宋_GB2312" w:cs="仿宋_GB2312"/>
                <w:color w:val="000000"/>
                <w:kern w:val="0"/>
                <w:szCs w:val="21"/>
                <w:lang w:bidi="ar"/>
              </w:rPr>
              <w:t>单位购置成本</w:t>
            </w:r>
          </w:p>
        </w:tc>
        <w:tc>
          <w:tcPr>
            <w:tcW w:w="849" w:type="dxa"/>
            <w:tcBorders>
              <w:top w:val="single" w:color="auto" w:sz="4" w:space="0"/>
              <w:left w:val="nil"/>
              <w:right w:val="single" w:color="auto" w:sz="4" w:space="0"/>
            </w:tcBorders>
            <w:noWrap w:val="0"/>
            <w:vAlign w:val="center"/>
          </w:tcPr>
          <w:p w14:paraId="65D609DC">
            <w:pPr>
              <w:jc w:val="center"/>
              <w:rPr>
                <w:rFonts w:ascii="仿宋_GB2312" w:hAnsi="宋体" w:eastAsia="仿宋_GB2312" w:cs="宋体"/>
                <w:kern w:val="0"/>
                <w:szCs w:val="21"/>
              </w:rPr>
            </w:pPr>
            <w:r>
              <w:rPr>
                <w:rFonts w:hint="eastAsia" w:ascii="仿宋_GB2312" w:hAnsi="宋体" w:eastAsia="仿宋_GB2312" w:cs="仿宋_GB2312"/>
                <w:color w:val="000000"/>
                <w:szCs w:val="21"/>
              </w:rPr>
              <w:t>42.14元/册</w:t>
            </w:r>
          </w:p>
        </w:tc>
        <w:tc>
          <w:tcPr>
            <w:tcW w:w="848" w:type="dxa"/>
            <w:tcBorders>
              <w:top w:val="single" w:color="auto" w:sz="4" w:space="0"/>
              <w:left w:val="nil"/>
              <w:right w:val="single" w:color="auto" w:sz="4" w:space="0"/>
            </w:tcBorders>
            <w:noWrap w:val="0"/>
            <w:vAlign w:val="center"/>
          </w:tcPr>
          <w:p w14:paraId="048F94E8">
            <w:pPr>
              <w:jc w:val="center"/>
              <w:rPr>
                <w:rFonts w:ascii="仿宋_GB2312" w:hAnsi="宋体" w:eastAsia="仿宋_GB2312" w:cs="宋体"/>
                <w:kern w:val="0"/>
                <w:szCs w:val="21"/>
              </w:rPr>
            </w:pPr>
            <w:r>
              <w:rPr>
                <w:rFonts w:hint="eastAsia" w:ascii="仿宋_GB2312" w:hAnsi="宋体" w:eastAsia="仿宋_GB2312" w:cs="仿宋_GB2312"/>
                <w:color w:val="000000"/>
                <w:szCs w:val="21"/>
              </w:rPr>
              <w:t>40.94元、册</w:t>
            </w:r>
          </w:p>
        </w:tc>
        <w:tc>
          <w:tcPr>
            <w:tcW w:w="563" w:type="dxa"/>
            <w:gridSpan w:val="2"/>
            <w:tcBorders>
              <w:top w:val="single" w:color="auto" w:sz="4" w:space="0"/>
              <w:left w:val="nil"/>
              <w:right w:val="single" w:color="auto" w:sz="4" w:space="0"/>
            </w:tcBorders>
            <w:noWrap w:val="0"/>
            <w:vAlign w:val="center"/>
          </w:tcPr>
          <w:p w14:paraId="0FF3A39C">
            <w:pPr>
              <w:jc w:val="center"/>
              <w:rPr>
                <w:rFonts w:ascii="仿宋_GB2312" w:hAnsi="宋体" w:eastAsia="仿宋_GB2312" w:cs="宋体"/>
                <w:kern w:val="0"/>
                <w:szCs w:val="21"/>
              </w:rPr>
            </w:pPr>
            <w:r>
              <w:rPr>
                <w:rFonts w:hint="eastAsia" w:ascii="仿宋_GB2312" w:hAnsi="宋体" w:eastAsia="仿宋_GB2312" w:cs="仿宋_GB2312"/>
                <w:color w:val="000000"/>
                <w:szCs w:val="21"/>
              </w:rPr>
              <w:t>10</w:t>
            </w:r>
          </w:p>
        </w:tc>
        <w:tc>
          <w:tcPr>
            <w:tcW w:w="919" w:type="dxa"/>
            <w:gridSpan w:val="2"/>
            <w:tcBorders>
              <w:top w:val="single" w:color="auto" w:sz="4" w:space="0"/>
              <w:left w:val="nil"/>
              <w:bottom w:val="single" w:color="auto" w:sz="4" w:space="0"/>
              <w:right w:val="single" w:color="auto" w:sz="4" w:space="0"/>
            </w:tcBorders>
            <w:noWrap w:val="0"/>
            <w:vAlign w:val="center"/>
          </w:tcPr>
          <w:p w14:paraId="03E2D2C8">
            <w:pPr>
              <w:jc w:val="center"/>
              <w:rPr>
                <w:rFonts w:ascii="仿宋_GB2312" w:hAnsi="宋体" w:eastAsia="仿宋_GB2312" w:cs="宋体"/>
                <w:kern w:val="0"/>
                <w:szCs w:val="21"/>
              </w:rPr>
            </w:pPr>
            <w:r>
              <w:rPr>
                <w:rFonts w:hint="eastAsia" w:ascii="仿宋_GB2312" w:hAnsi="宋体" w:eastAsia="仿宋_GB2312" w:cs="仿宋_GB2312"/>
                <w:color w:val="000000"/>
                <w:szCs w:val="21"/>
              </w:rPr>
              <w:t>10</w:t>
            </w:r>
          </w:p>
        </w:tc>
        <w:tc>
          <w:tcPr>
            <w:tcW w:w="1057" w:type="dxa"/>
            <w:gridSpan w:val="2"/>
            <w:tcBorders>
              <w:top w:val="single" w:color="auto" w:sz="4" w:space="0"/>
              <w:left w:val="nil"/>
              <w:right w:val="single" w:color="auto" w:sz="4" w:space="0"/>
            </w:tcBorders>
            <w:noWrap w:val="0"/>
            <w:vAlign w:val="center"/>
          </w:tcPr>
          <w:p w14:paraId="517F273E">
            <w:pPr>
              <w:widowControl/>
              <w:spacing w:line="240" w:lineRule="exact"/>
              <w:jc w:val="center"/>
              <w:rPr>
                <w:rFonts w:hint="eastAsia" w:ascii="仿宋_GB2312" w:hAnsi="宋体" w:eastAsia="仿宋_GB2312" w:cs="宋体"/>
                <w:kern w:val="0"/>
                <w:szCs w:val="21"/>
              </w:rPr>
            </w:pPr>
          </w:p>
        </w:tc>
      </w:tr>
      <w:tr w14:paraId="3760D385">
        <w:tblPrEx>
          <w:tblCellMar>
            <w:top w:w="0" w:type="dxa"/>
            <w:left w:w="108" w:type="dxa"/>
            <w:bottom w:w="0" w:type="dxa"/>
            <w:right w:w="108" w:type="dxa"/>
          </w:tblCellMar>
        </w:tblPrEx>
        <w:trPr>
          <w:trHeight w:val="88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1499F9EF">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14:paraId="4ACFCBB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612E88A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74EA1D0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right w:val="single" w:color="auto" w:sz="4" w:space="0"/>
            </w:tcBorders>
            <w:noWrap w:val="0"/>
            <w:vAlign w:val="center"/>
          </w:tcPr>
          <w:p w14:paraId="07905FED">
            <w:pPr>
              <w:widowControl/>
              <w:jc w:val="center"/>
              <w:textAlignment w:val="center"/>
              <w:rPr>
                <w:rFonts w:hint="eastAsia" w:ascii="仿宋_GB2312" w:hAnsi="宋体" w:eastAsia="仿宋_GB2312" w:cs="宋体"/>
                <w:color w:val="000000"/>
                <w:kern w:val="0"/>
                <w:szCs w:val="21"/>
              </w:rPr>
            </w:pPr>
            <w:r>
              <w:rPr>
                <w:rFonts w:hint="eastAsia" w:ascii="仿宋_GB2312" w:hAnsi="宋体" w:eastAsia="仿宋_GB2312" w:cs="仿宋_GB2312"/>
                <w:color w:val="000000"/>
                <w:szCs w:val="21"/>
              </w:rPr>
              <w:t>不涉及</w:t>
            </w:r>
          </w:p>
        </w:tc>
        <w:tc>
          <w:tcPr>
            <w:tcW w:w="849" w:type="dxa"/>
            <w:tcBorders>
              <w:top w:val="single" w:color="auto" w:sz="4" w:space="0"/>
              <w:left w:val="nil"/>
              <w:right w:val="single" w:color="auto" w:sz="4" w:space="0"/>
            </w:tcBorders>
            <w:noWrap w:val="0"/>
            <w:vAlign w:val="center"/>
          </w:tcPr>
          <w:p w14:paraId="3AEC067D">
            <w:pPr>
              <w:jc w:val="center"/>
              <w:rPr>
                <w:rFonts w:hint="eastAsia" w:ascii="仿宋_GB2312" w:hAnsi="宋体" w:eastAsia="仿宋_GB2312" w:cs="宋体"/>
                <w:kern w:val="0"/>
                <w:szCs w:val="21"/>
              </w:rPr>
            </w:pPr>
            <w:r>
              <w:rPr>
                <w:rFonts w:hint="eastAsia" w:ascii="仿宋_GB2312" w:hAnsi="宋体" w:eastAsia="仿宋_GB2312" w:cs="宋体"/>
                <w:kern w:val="0"/>
                <w:szCs w:val="21"/>
              </w:rPr>
              <w:t>不设定指标值</w:t>
            </w:r>
          </w:p>
        </w:tc>
        <w:tc>
          <w:tcPr>
            <w:tcW w:w="848" w:type="dxa"/>
            <w:tcBorders>
              <w:top w:val="single" w:color="auto" w:sz="4" w:space="0"/>
              <w:left w:val="nil"/>
              <w:right w:val="single" w:color="auto" w:sz="4" w:space="0"/>
            </w:tcBorders>
            <w:noWrap w:val="0"/>
            <w:vAlign w:val="center"/>
          </w:tcPr>
          <w:p w14:paraId="29140DC8">
            <w:pPr>
              <w:jc w:val="center"/>
              <w:rPr>
                <w:rFonts w:hint="eastAsia" w:ascii="仿宋_GB2312" w:hAnsi="宋体" w:eastAsia="仿宋_GB2312" w:cs="宋体"/>
                <w:kern w:val="0"/>
                <w:szCs w:val="21"/>
              </w:rPr>
            </w:pPr>
          </w:p>
        </w:tc>
        <w:tc>
          <w:tcPr>
            <w:tcW w:w="563" w:type="dxa"/>
            <w:gridSpan w:val="2"/>
            <w:tcBorders>
              <w:top w:val="single" w:color="auto" w:sz="4" w:space="0"/>
              <w:left w:val="nil"/>
              <w:right w:val="single" w:color="auto" w:sz="4" w:space="0"/>
            </w:tcBorders>
            <w:noWrap w:val="0"/>
            <w:vAlign w:val="center"/>
          </w:tcPr>
          <w:p w14:paraId="70FFD35A">
            <w:pPr>
              <w:jc w:val="center"/>
              <w:rPr>
                <w:rFonts w:hint="eastAsia" w:ascii="仿宋_GB2312" w:hAnsi="宋体" w:eastAsia="仿宋_GB2312" w:cs="宋体"/>
                <w:kern w:val="0"/>
                <w:szCs w:val="21"/>
              </w:rPr>
            </w:pPr>
          </w:p>
        </w:tc>
        <w:tc>
          <w:tcPr>
            <w:tcW w:w="919" w:type="dxa"/>
            <w:gridSpan w:val="2"/>
            <w:tcBorders>
              <w:top w:val="single" w:color="auto" w:sz="4" w:space="0"/>
              <w:left w:val="nil"/>
              <w:right w:val="single" w:color="auto" w:sz="4" w:space="0"/>
            </w:tcBorders>
            <w:noWrap w:val="0"/>
            <w:vAlign w:val="center"/>
          </w:tcPr>
          <w:p w14:paraId="7BFE7E28">
            <w:pPr>
              <w:jc w:val="center"/>
              <w:rPr>
                <w:rFonts w:hint="eastAsia" w:ascii="仿宋_GB2312" w:hAnsi="宋体" w:eastAsia="仿宋_GB2312" w:cs="宋体"/>
                <w:kern w:val="0"/>
                <w:szCs w:val="21"/>
              </w:rPr>
            </w:pPr>
          </w:p>
        </w:tc>
        <w:tc>
          <w:tcPr>
            <w:tcW w:w="1057" w:type="dxa"/>
            <w:gridSpan w:val="2"/>
            <w:tcBorders>
              <w:top w:val="single" w:color="auto" w:sz="4" w:space="0"/>
              <w:left w:val="nil"/>
              <w:bottom w:val="single" w:color="auto" w:sz="4" w:space="0"/>
              <w:right w:val="single" w:color="auto" w:sz="4" w:space="0"/>
            </w:tcBorders>
            <w:noWrap w:val="0"/>
            <w:vAlign w:val="center"/>
          </w:tcPr>
          <w:p w14:paraId="1BF3A9FC">
            <w:pPr>
              <w:widowControl/>
              <w:spacing w:line="240" w:lineRule="exact"/>
              <w:jc w:val="center"/>
              <w:rPr>
                <w:rFonts w:hint="eastAsia" w:ascii="仿宋_GB2312" w:hAnsi="宋体" w:eastAsia="仿宋_GB2312" w:cs="宋体"/>
                <w:kern w:val="0"/>
                <w:szCs w:val="21"/>
              </w:rPr>
            </w:pPr>
          </w:p>
        </w:tc>
      </w:tr>
      <w:tr w14:paraId="60F17420">
        <w:tblPrEx>
          <w:tblCellMar>
            <w:top w:w="0" w:type="dxa"/>
            <w:left w:w="108" w:type="dxa"/>
            <w:bottom w:w="0" w:type="dxa"/>
            <w:right w:w="108" w:type="dxa"/>
          </w:tblCellMar>
        </w:tblPrEx>
        <w:trPr>
          <w:trHeight w:val="2399"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493494CB">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1C21A693">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7B9C753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4FEDDAD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right w:val="single" w:color="auto" w:sz="4" w:space="0"/>
            </w:tcBorders>
            <w:noWrap w:val="0"/>
            <w:vAlign w:val="center"/>
          </w:tcPr>
          <w:p w14:paraId="68058B86">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履职基础、公共服务能力</w:t>
            </w:r>
          </w:p>
          <w:p w14:paraId="31CEF1AE">
            <w:pPr>
              <w:widowControl/>
              <w:jc w:val="center"/>
              <w:textAlignment w:val="center"/>
              <w:rPr>
                <w:rFonts w:hint="eastAsia" w:ascii="仿宋_GB2312" w:hAnsi="宋体" w:eastAsia="仿宋_GB2312" w:cs="宋体"/>
                <w:color w:val="000000"/>
                <w:kern w:val="0"/>
                <w:szCs w:val="21"/>
              </w:rPr>
            </w:pPr>
          </w:p>
        </w:tc>
        <w:tc>
          <w:tcPr>
            <w:tcW w:w="849" w:type="dxa"/>
            <w:tcBorders>
              <w:top w:val="single" w:color="auto" w:sz="4" w:space="0"/>
              <w:left w:val="nil"/>
              <w:right w:val="single" w:color="auto" w:sz="4" w:space="0"/>
            </w:tcBorders>
            <w:noWrap w:val="0"/>
            <w:vAlign w:val="center"/>
          </w:tcPr>
          <w:p w14:paraId="0CDA9749">
            <w:pPr>
              <w:jc w:val="center"/>
              <w:rPr>
                <w:rFonts w:hint="eastAsia" w:ascii="仿宋_GB2312" w:hAnsi="宋体" w:eastAsia="仿宋_GB2312" w:cs="宋体"/>
                <w:kern w:val="0"/>
                <w:szCs w:val="21"/>
              </w:rPr>
            </w:pPr>
            <w:r>
              <w:rPr>
                <w:rFonts w:hint="eastAsia" w:ascii="仿宋_GB2312" w:hAnsi="宋体" w:eastAsia="仿宋_GB2312" w:cs="宋体"/>
                <w:kern w:val="0"/>
                <w:szCs w:val="21"/>
              </w:rPr>
              <w:t>丰富优化馆藏结构，满足不同读者的信息需求</w:t>
            </w:r>
          </w:p>
        </w:tc>
        <w:tc>
          <w:tcPr>
            <w:tcW w:w="848" w:type="dxa"/>
            <w:tcBorders>
              <w:top w:val="single" w:color="auto" w:sz="4" w:space="0"/>
              <w:left w:val="nil"/>
              <w:right w:val="single" w:color="auto" w:sz="4" w:space="0"/>
            </w:tcBorders>
            <w:noWrap w:val="0"/>
            <w:vAlign w:val="center"/>
          </w:tcPr>
          <w:p w14:paraId="58A9B72D">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是</w:t>
            </w:r>
          </w:p>
        </w:tc>
        <w:tc>
          <w:tcPr>
            <w:tcW w:w="563" w:type="dxa"/>
            <w:gridSpan w:val="2"/>
            <w:tcBorders>
              <w:top w:val="single" w:color="auto" w:sz="4" w:space="0"/>
              <w:left w:val="nil"/>
              <w:right w:val="single" w:color="auto" w:sz="4" w:space="0"/>
            </w:tcBorders>
            <w:noWrap w:val="0"/>
            <w:vAlign w:val="center"/>
          </w:tcPr>
          <w:p w14:paraId="0BEFD4D0">
            <w:pPr>
              <w:jc w:val="center"/>
              <w:rPr>
                <w:rFonts w:ascii="仿宋_GB2312" w:hAnsi="宋体" w:eastAsia="仿宋_GB2312" w:cs="宋体"/>
                <w:kern w:val="0"/>
                <w:szCs w:val="21"/>
              </w:rPr>
            </w:pPr>
            <w:r>
              <w:rPr>
                <w:rFonts w:hint="eastAsia" w:ascii="仿宋_GB2312" w:hAnsi="宋体" w:eastAsia="仿宋_GB2312" w:cs="仿宋_GB2312"/>
                <w:color w:val="000000"/>
                <w:szCs w:val="21"/>
              </w:rPr>
              <w:t>10</w:t>
            </w:r>
          </w:p>
        </w:tc>
        <w:tc>
          <w:tcPr>
            <w:tcW w:w="919" w:type="dxa"/>
            <w:gridSpan w:val="2"/>
            <w:tcBorders>
              <w:top w:val="single" w:color="auto" w:sz="4" w:space="0"/>
              <w:left w:val="nil"/>
              <w:right w:val="single" w:color="auto" w:sz="4" w:space="0"/>
            </w:tcBorders>
            <w:noWrap w:val="0"/>
            <w:vAlign w:val="center"/>
          </w:tcPr>
          <w:p w14:paraId="20E81747">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10</w:t>
            </w:r>
          </w:p>
        </w:tc>
        <w:tc>
          <w:tcPr>
            <w:tcW w:w="1057" w:type="dxa"/>
            <w:gridSpan w:val="2"/>
            <w:tcBorders>
              <w:top w:val="single" w:color="auto" w:sz="4" w:space="0"/>
              <w:left w:val="nil"/>
              <w:bottom w:val="single" w:color="auto" w:sz="4" w:space="0"/>
              <w:right w:val="single" w:color="auto" w:sz="4" w:space="0"/>
            </w:tcBorders>
            <w:noWrap w:val="0"/>
            <w:vAlign w:val="center"/>
          </w:tcPr>
          <w:p w14:paraId="5967E57F">
            <w:pPr>
              <w:widowControl/>
              <w:spacing w:line="240" w:lineRule="exact"/>
              <w:jc w:val="center"/>
              <w:rPr>
                <w:rFonts w:hint="eastAsia" w:ascii="仿宋_GB2312" w:hAnsi="宋体" w:eastAsia="仿宋_GB2312" w:cs="宋体"/>
                <w:kern w:val="0"/>
                <w:szCs w:val="21"/>
              </w:rPr>
            </w:pPr>
          </w:p>
        </w:tc>
      </w:tr>
      <w:tr w14:paraId="5E4BA254">
        <w:tblPrEx>
          <w:tblCellMar>
            <w:top w:w="0" w:type="dxa"/>
            <w:left w:w="108" w:type="dxa"/>
            <w:bottom w:w="0" w:type="dxa"/>
            <w:right w:w="108" w:type="dxa"/>
          </w:tblCellMar>
        </w:tblPrEx>
        <w:trPr>
          <w:trHeight w:val="89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3CEAC098">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78143952">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3622C95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2B5CC47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14:paraId="73C827E7">
            <w:pPr>
              <w:widowControl/>
              <w:jc w:val="center"/>
              <w:textAlignment w:val="center"/>
              <w:rPr>
                <w:rFonts w:hint="eastAsia" w:ascii="仿宋_GB2312" w:hAnsi="宋体" w:eastAsia="仿宋_GB2312" w:cs="宋体"/>
                <w:color w:val="000000"/>
                <w:kern w:val="0"/>
                <w:szCs w:val="21"/>
              </w:rPr>
            </w:pPr>
            <w:r>
              <w:rPr>
                <w:rFonts w:hint="eastAsia" w:ascii="仿宋_GB2312" w:hAnsi="宋体" w:eastAsia="仿宋_GB2312" w:cs="仿宋_GB2312"/>
                <w:color w:val="000000"/>
                <w:szCs w:val="21"/>
              </w:rPr>
              <w:t>不涉及</w:t>
            </w:r>
          </w:p>
        </w:tc>
        <w:tc>
          <w:tcPr>
            <w:tcW w:w="849" w:type="dxa"/>
            <w:tcBorders>
              <w:top w:val="single" w:color="auto" w:sz="4" w:space="0"/>
              <w:left w:val="nil"/>
              <w:bottom w:val="single" w:color="auto" w:sz="4" w:space="0"/>
              <w:right w:val="single" w:color="auto" w:sz="4" w:space="0"/>
            </w:tcBorders>
            <w:noWrap w:val="0"/>
            <w:vAlign w:val="center"/>
          </w:tcPr>
          <w:p w14:paraId="650E6915">
            <w:pPr>
              <w:jc w:val="center"/>
              <w:rPr>
                <w:rFonts w:hint="eastAsia" w:ascii="仿宋_GB2312" w:hAnsi="宋体" w:eastAsia="仿宋_GB2312" w:cs="宋体"/>
                <w:kern w:val="0"/>
                <w:szCs w:val="21"/>
              </w:rPr>
            </w:pPr>
            <w:r>
              <w:rPr>
                <w:rFonts w:hint="eastAsia" w:ascii="仿宋_GB2312" w:hAnsi="宋体" w:eastAsia="仿宋_GB2312" w:cs="宋体"/>
                <w:kern w:val="0"/>
                <w:szCs w:val="21"/>
              </w:rPr>
              <w:t>不设定指标值</w:t>
            </w:r>
          </w:p>
        </w:tc>
        <w:tc>
          <w:tcPr>
            <w:tcW w:w="848" w:type="dxa"/>
            <w:tcBorders>
              <w:top w:val="single" w:color="auto" w:sz="4" w:space="0"/>
              <w:left w:val="nil"/>
              <w:bottom w:val="single" w:color="auto" w:sz="4" w:space="0"/>
              <w:right w:val="single" w:color="auto" w:sz="4" w:space="0"/>
            </w:tcBorders>
            <w:noWrap w:val="0"/>
            <w:vAlign w:val="center"/>
          </w:tcPr>
          <w:p w14:paraId="272FC74B">
            <w:pPr>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14:paraId="24BBF200">
            <w:pPr>
              <w:jc w:val="center"/>
              <w:rPr>
                <w:rFonts w:hint="eastAsia" w:ascii="仿宋_GB2312" w:hAnsi="宋体" w:eastAsia="仿宋_GB2312" w:cs="宋体"/>
                <w:kern w:val="0"/>
                <w:szCs w:val="21"/>
              </w:rPr>
            </w:pPr>
          </w:p>
        </w:tc>
        <w:tc>
          <w:tcPr>
            <w:tcW w:w="919" w:type="dxa"/>
            <w:gridSpan w:val="2"/>
            <w:tcBorders>
              <w:top w:val="single" w:color="auto" w:sz="4" w:space="0"/>
              <w:left w:val="nil"/>
              <w:bottom w:val="single" w:color="auto" w:sz="4" w:space="0"/>
              <w:right w:val="single" w:color="auto" w:sz="4" w:space="0"/>
            </w:tcBorders>
            <w:noWrap w:val="0"/>
            <w:vAlign w:val="center"/>
          </w:tcPr>
          <w:p w14:paraId="27F6E8DB">
            <w:pPr>
              <w:jc w:val="center"/>
              <w:rPr>
                <w:rFonts w:hint="eastAsia" w:ascii="仿宋_GB2312" w:hAnsi="宋体" w:eastAsia="仿宋_GB2312" w:cs="宋体"/>
                <w:kern w:val="0"/>
                <w:szCs w:val="21"/>
              </w:rPr>
            </w:pPr>
          </w:p>
        </w:tc>
        <w:tc>
          <w:tcPr>
            <w:tcW w:w="1057" w:type="dxa"/>
            <w:gridSpan w:val="2"/>
            <w:tcBorders>
              <w:top w:val="single" w:color="auto" w:sz="4" w:space="0"/>
              <w:left w:val="nil"/>
              <w:bottom w:val="single" w:color="auto" w:sz="4" w:space="0"/>
              <w:right w:val="single" w:color="auto" w:sz="4" w:space="0"/>
            </w:tcBorders>
            <w:noWrap w:val="0"/>
            <w:vAlign w:val="center"/>
          </w:tcPr>
          <w:p w14:paraId="4FC59C6C">
            <w:pPr>
              <w:widowControl/>
              <w:spacing w:line="240" w:lineRule="exact"/>
              <w:jc w:val="center"/>
              <w:rPr>
                <w:rFonts w:hint="eastAsia" w:ascii="仿宋_GB2312" w:hAnsi="宋体" w:eastAsia="仿宋_GB2312" w:cs="宋体"/>
                <w:kern w:val="0"/>
                <w:szCs w:val="21"/>
              </w:rPr>
            </w:pPr>
          </w:p>
        </w:tc>
      </w:tr>
      <w:tr w14:paraId="146E83E5">
        <w:tblPrEx>
          <w:tblCellMar>
            <w:top w:w="0" w:type="dxa"/>
            <w:left w:w="108" w:type="dxa"/>
            <w:bottom w:w="0" w:type="dxa"/>
            <w:right w:w="108" w:type="dxa"/>
          </w:tblCellMar>
        </w:tblPrEx>
        <w:trPr>
          <w:trHeight w:val="89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759CFDE7">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15912183">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1AF2325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single" w:color="auto" w:sz="4" w:space="0"/>
              <w:bottom w:val="single" w:color="auto" w:sz="4" w:space="0"/>
              <w:right w:val="single" w:color="auto" w:sz="4" w:space="0"/>
            </w:tcBorders>
            <w:noWrap w:val="0"/>
            <w:vAlign w:val="center"/>
          </w:tcPr>
          <w:p w14:paraId="234CF2D2">
            <w:pPr>
              <w:widowControl/>
              <w:jc w:val="center"/>
              <w:textAlignment w:val="center"/>
              <w:rPr>
                <w:rFonts w:hint="eastAsia" w:ascii="仿宋_GB2312" w:hAnsi="宋体" w:eastAsia="仿宋_GB2312" w:cs="宋体"/>
                <w:color w:val="000000"/>
                <w:kern w:val="0"/>
                <w:szCs w:val="21"/>
              </w:rPr>
            </w:pPr>
            <w:r>
              <w:rPr>
                <w:rFonts w:hint="eastAsia" w:ascii="仿宋_GB2312" w:hAnsi="宋体" w:eastAsia="仿宋_GB2312" w:cs="仿宋_GB2312"/>
                <w:color w:val="000000"/>
                <w:szCs w:val="21"/>
              </w:rPr>
              <w:t>不涉及</w:t>
            </w:r>
          </w:p>
        </w:tc>
        <w:tc>
          <w:tcPr>
            <w:tcW w:w="849" w:type="dxa"/>
            <w:tcBorders>
              <w:top w:val="single" w:color="auto" w:sz="4" w:space="0"/>
              <w:left w:val="nil"/>
              <w:bottom w:val="single" w:color="auto" w:sz="4" w:space="0"/>
              <w:right w:val="single" w:color="auto" w:sz="4" w:space="0"/>
            </w:tcBorders>
            <w:noWrap w:val="0"/>
            <w:vAlign w:val="center"/>
          </w:tcPr>
          <w:p w14:paraId="04B1655B">
            <w:pPr>
              <w:jc w:val="center"/>
              <w:rPr>
                <w:rFonts w:hint="eastAsia" w:ascii="仿宋_GB2312" w:hAnsi="宋体" w:eastAsia="仿宋_GB2312" w:cs="宋体"/>
                <w:kern w:val="0"/>
                <w:szCs w:val="21"/>
              </w:rPr>
            </w:pPr>
            <w:r>
              <w:rPr>
                <w:rFonts w:hint="eastAsia" w:ascii="仿宋_GB2312" w:hAnsi="宋体" w:eastAsia="仿宋_GB2312" w:cs="宋体"/>
                <w:kern w:val="0"/>
                <w:szCs w:val="21"/>
              </w:rPr>
              <w:t>不设定指标值</w:t>
            </w:r>
          </w:p>
        </w:tc>
        <w:tc>
          <w:tcPr>
            <w:tcW w:w="848" w:type="dxa"/>
            <w:tcBorders>
              <w:top w:val="single" w:color="auto" w:sz="4" w:space="0"/>
              <w:left w:val="nil"/>
              <w:bottom w:val="single" w:color="auto" w:sz="4" w:space="0"/>
              <w:right w:val="single" w:color="auto" w:sz="4" w:space="0"/>
            </w:tcBorders>
            <w:noWrap w:val="0"/>
            <w:vAlign w:val="center"/>
          </w:tcPr>
          <w:p w14:paraId="6A919E47">
            <w:pPr>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14:paraId="30005564">
            <w:pPr>
              <w:jc w:val="center"/>
              <w:rPr>
                <w:rFonts w:hint="eastAsia" w:ascii="仿宋_GB2312" w:hAnsi="宋体" w:eastAsia="仿宋_GB2312" w:cs="宋体"/>
                <w:kern w:val="0"/>
                <w:szCs w:val="21"/>
              </w:rPr>
            </w:pPr>
          </w:p>
        </w:tc>
        <w:tc>
          <w:tcPr>
            <w:tcW w:w="919" w:type="dxa"/>
            <w:gridSpan w:val="2"/>
            <w:tcBorders>
              <w:top w:val="single" w:color="auto" w:sz="4" w:space="0"/>
              <w:left w:val="nil"/>
              <w:bottom w:val="single" w:color="auto" w:sz="4" w:space="0"/>
              <w:right w:val="single" w:color="auto" w:sz="4" w:space="0"/>
            </w:tcBorders>
            <w:noWrap w:val="0"/>
            <w:vAlign w:val="center"/>
          </w:tcPr>
          <w:p w14:paraId="765B242B">
            <w:pPr>
              <w:jc w:val="center"/>
              <w:rPr>
                <w:rFonts w:hint="eastAsia" w:ascii="仿宋_GB2312" w:hAnsi="宋体" w:eastAsia="仿宋_GB2312" w:cs="宋体"/>
                <w:kern w:val="0"/>
                <w:szCs w:val="21"/>
              </w:rPr>
            </w:pPr>
          </w:p>
        </w:tc>
        <w:tc>
          <w:tcPr>
            <w:tcW w:w="1057" w:type="dxa"/>
            <w:gridSpan w:val="2"/>
            <w:tcBorders>
              <w:top w:val="single" w:color="auto" w:sz="4" w:space="0"/>
              <w:left w:val="nil"/>
              <w:bottom w:val="single" w:color="auto" w:sz="4" w:space="0"/>
              <w:right w:val="single" w:color="auto" w:sz="4" w:space="0"/>
            </w:tcBorders>
            <w:noWrap w:val="0"/>
            <w:vAlign w:val="center"/>
          </w:tcPr>
          <w:p w14:paraId="66AF2B19">
            <w:pPr>
              <w:widowControl/>
              <w:spacing w:line="240" w:lineRule="exact"/>
              <w:jc w:val="center"/>
              <w:rPr>
                <w:rFonts w:hint="eastAsia" w:ascii="仿宋_GB2312" w:hAnsi="宋体" w:eastAsia="仿宋_GB2312" w:cs="宋体"/>
                <w:kern w:val="0"/>
                <w:szCs w:val="21"/>
              </w:rPr>
            </w:pPr>
          </w:p>
        </w:tc>
      </w:tr>
      <w:tr w14:paraId="1B3877D8">
        <w:tblPrEx>
          <w:tblCellMar>
            <w:top w:w="0" w:type="dxa"/>
            <w:left w:w="108" w:type="dxa"/>
            <w:bottom w:w="0" w:type="dxa"/>
            <w:right w:w="108" w:type="dxa"/>
          </w:tblCellMar>
        </w:tblPrEx>
        <w:trPr>
          <w:trHeight w:val="2035"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62C95494">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3E59527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1626E92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6BF64A0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right w:val="single" w:color="auto" w:sz="4" w:space="0"/>
            </w:tcBorders>
            <w:noWrap w:val="0"/>
            <w:vAlign w:val="center"/>
          </w:tcPr>
          <w:p w14:paraId="56D93F3D">
            <w:pPr>
              <w:widowControl/>
              <w:jc w:val="center"/>
              <w:textAlignment w:val="center"/>
              <w:rPr>
                <w:rFonts w:hint="eastAsia" w:ascii="仿宋_GB2312" w:hAnsi="宋体" w:eastAsia="仿宋_GB2312" w:cs="宋体"/>
                <w:color w:val="000000"/>
                <w:kern w:val="0"/>
                <w:szCs w:val="21"/>
              </w:rPr>
            </w:pPr>
            <w:r>
              <w:rPr>
                <w:rFonts w:hint="eastAsia" w:ascii="仿宋_GB2312" w:hAnsi="宋体" w:eastAsia="仿宋_GB2312" w:cs="仿宋_GB2312"/>
                <w:color w:val="000000"/>
                <w:szCs w:val="21"/>
              </w:rPr>
              <w:t>读者满意度</w:t>
            </w:r>
          </w:p>
        </w:tc>
        <w:tc>
          <w:tcPr>
            <w:tcW w:w="849" w:type="dxa"/>
            <w:tcBorders>
              <w:top w:val="single" w:color="auto" w:sz="4" w:space="0"/>
              <w:left w:val="nil"/>
              <w:right w:val="single" w:color="auto" w:sz="4" w:space="0"/>
            </w:tcBorders>
            <w:noWrap w:val="0"/>
            <w:vAlign w:val="center"/>
          </w:tcPr>
          <w:p w14:paraId="674AD282">
            <w:pPr>
              <w:jc w:val="center"/>
              <w:rPr>
                <w:rFonts w:hint="eastAsia" w:ascii="仿宋_GB2312" w:hAnsi="宋体" w:eastAsia="仿宋_GB2312" w:cs="宋体"/>
                <w:kern w:val="0"/>
                <w:szCs w:val="21"/>
              </w:rPr>
            </w:pPr>
            <w:r>
              <w:rPr>
                <w:rFonts w:hint="eastAsia" w:ascii="仿宋_GB2312" w:hAnsi="宋体" w:eastAsia="仿宋_GB2312" w:cs="宋体"/>
                <w:kern w:val="0"/>
                <w:szCs w:val="21"/>
              </w:rPr>
              <w:t>丰富百姓精神文化需求，提高群众满意度</w:t>
            </w:r>
          </w:p>
        </w:tc>
        <w:tc>
          <w:tcPr>
            <w:tcW w:w="848" w:type="dxa"/>
            <w:tcBorders>
              <w:top w:val="single" w:color="auto" w:sz="4" w:space="0"/>
              <w:left w:val="nil"/>
              <w:right w:val="single" w:color="auto" w:sz="4" w:space="0"/>
            </w:tcBorders>
            <w:noWrap w:val="0"/>
            <w:vAlign w:val="center"/>
          </w:tcPr>
          <w:p w14:paraId="4964AFC8">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lang w:val="en-US" w:eastAsia="zh-CN"/>
              </w:rPr>
              <w:t>98.66</w:t>
            </w:r>
            <w:r>
              <w:rPr>
                <w:rFonts w:hint="eastAsia" w:ascii="仿宋_GB2312" w:hAnsi="宋体" w:eastAsia="仿宋_GB2312" w:cs="仿宋_GB2312"/>
                <w:color w:val="000000"/>
                <w:szCs w:val="21"/>
              </w:rPr>
              <w:t>%</w:t>
            </w:r>
          </w:p>
        </w:tc>
        <w:tc>
          <w:tcPr>
            <w:tcW w:w="563" w:type="dxa"/>
            <w:gridSpan w:val="2"/>
            <w:tcBorders>
              <w:top w:val="single" w:color="auto" w:sz="4" w:space="0"/>
              <w:left w:val="nil"/>
              <w:right w:val="single" w:color="auto" w:sz="4" w:space="0"/>
            </w:tcBorders>
            <w:noWrap w:val="0"/>
            <w:vAlign w:val="center"/>
          </w:tcPr>
          <w:p w14:paraId="4328285E">
            <w:pPr>
              <w:jc w:val="center"/>
              <w:rPr>
                <w:rFonts w:ascii="仿宋_GB2312" w:hAnsi="宋体" w:eastAsia="仿宋_GB2312" w:cs="宋体"/>
                <w:kern w:val="0"/>
                <w:szCs w:val="21"/>
              </w:rPr>
            </w:pPr>
            <w:r>
              <w:rPr>
                <w:rFonts w:hint="eastAsia" w:ascii="仿宋_GB2312" w:hAnsi="宋体" w:eastAsia="仿宋_GB2312" w:cs="仿宋_GB2312"/>
                <w:color w:val="000000"/>
                <w:szCs w:val="21"/>
              </w:rPr>
              <w:t>10</w:t>
            </w:r>
          </w:p>
        </w:tc>
        <w:tc>
          <w:tcPr>
            <w:tcW w:w="919" w:type="dxa"/>
            <w:gridSpan w:val="2"/>
            <w:tcBorders>
              <w:top w:val="single" w:color="auto" w:sz="4" w:space="0"/>
              <w:left w:val="nil"/>
              <w:right w:val="single" w:color="auto" w:sz="4" w:space="0"/>
            </w:tcBorders>
            <w:noWrap w:val="0"/>
            <w:vAlign w:val="center"/>
          </w:tcPr>
          <w:p w14:paraId="6D275A53">
            <w:pPr>
              <w:jc w:val="center"/>
              <w:rPr>
                <w:rFonts w:hint="default" w:ascii="仿宋_GB2312" w:hAnsi="宋体" w:eastAsia="仿宋_GB2312" w:cs="宋体"/>
                <w:kern w:val="0"/>
                <w:szCs w:val="21"/>
                <w:lang w:val="en-US" w:eastAsia="zh-CN"/>
              </w:rPr>
            </w:pPr>
            <w:r>
              <w:rPr>
                <w:rFonts w:hint="eastAsia" w:ascii="仿宋_GB2312" w:hAnsi="宋体" w:eastAsia="仿宋_GB2312" w:cs="仿宋_GB2312"/>
                <w:color w:val="000000"/>
                <w:szCs w:val="21"/>
                <w:lang w:val="en-US" w:eastAsia="zh-CN"/>
              </w:rPr>
              <w:t>10</w:t>
            </w:r>
          </w:p>
        </w:tc>
        <w:tc>
          <w:tcPr>
            <w:tcW w:w="1057" w:type="dxa"/>
            <w:gridSpan w:val="2"/>
            <w:tcBorders>
              <w:top w:val="single" w:color="auto" w:sz="4" w:space="0"/>
              <w:left w:val="nil"/>
              <w:bottom w:val="single" w:color="auto" w:sz="4" w:space="0"/>
              <w:right w:val="single" w:color="auto" w:sz="4" w:space="0"/>
            </w:tcBorders>
            <w:noWrap w:val="0"/>
            <w:vAlign w:val="center"/>
          </w:tcPr>
          <w:p w14:paraId="3485FEAC">
            <w:pPr>
              <w:widowControl/>
              <w:spacing w:line="240" w:lineRule="exact"/>
              <w:jc w:val="center"/>
              <w:rPr>
                <w:rFonts w:hint="eastAsia" w:ascii="仿宋_GB2312" w:hAnsi="宋体" w:eastAsia="仿宋_GB2312" w:cs="宋体"/>
                <w:kern w:val="0"/>
                <w:szCs w:val="21"/>
              </w:rPr>
            </w:pPr>
          </w:p>
        </w:tc>
      </w:tr>
      <w:tr w14:paraId="48412C58">
        <w:tblPrEx>
          <w:tblCellMar>
            <w:top w:w="0" w:type="dxa"/>
            <w:left w:w="108" w:type="dxa"/>
            <w:bottom w:w="0" w:type="dxa"/>
            <w:right w:w="108" w:type="dxa"/>
          </w:tblCellMar>
        </w:tblPrEx>
        <w:trPr>
          <w:trHeight w:val="34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14:paraId="714E1027">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14:paraId="0D8189EC">
            <w:pPr>
              <w:widowControl/>
              <w:jc w:val="center"/>
              <w:textAlignment w:val="center"/>
              <w:rPr>
                <w:rFonts w:hint="eastAsia" w:ascii="仿宋_GB2312" w:hAnsi="宋体" w:eastAsia="仿宋_GB2312" w:cs="宋体"/>
                <w:color w:val="000000"/>
                <w:kern w:val="0"/>
                <w:szCs w:val="21"/>
              </w:rPr>
            </w:pPr>
            <w:r>
              <w:rPr>
                <w:rFonts w:hint="eastAsia" w:ascii="仿宋_GB2312" w:hAnsi="宋体" w:eastAsia="仿宋_GB2312" w:cs="仿宋_GB2312"/>
                <w:color w:val="000000"/>
                <w:kern w:val="0"/>
                <w:szCs w:val="21"/>
                <w:lang w:bidi="ar"/>
              </w:rPr>
              <w:t>100</w:t>
            </w:r>
          </w:p>
        </w:tc>
        <w:tc>
          <w:tcPr>
            <w:tcW w:w="919" w:type="dxa"/>
            <w:gridSpan w:val="2"/>
            <w:tcBorders>
              <w:top w:val="single" w:color="auto" w:sz="4" w:space="0"/>
              <w:left w:val="nil"/>
              <w:bottom w:val="single" w:color="auto" w:sz="4" w:space="0"/>
              <w:right w:val="single" w:color="auto" w:sz="4" w:space="0"/>
            </w:tcBorders>
            <w:noWrap w:val="0"/>
            <w:vAlign w:val="center"/>
          </w:tcPr>
          <w:p w14:paraId="57E2542E">
            <w:pPr>
              <w:jc w:val="center"/>
              <w:rPr>
                <w:rFonts w:hint="default" w:ascii="仿宋_GB2312" w:hAnsi="宋体" w:eastAsia="仿宋_GB2312" w:cs="宋体"/>
                <w:color w:val="000000"/>
                <w:kern w:val="0"/>
                <w:szCs w:val="21"/>
                <w:lang w:val="en-US" w:eastAsia="zh-CN"/>
              </w:rPr>
            </w:pPr>
            <w:r>
              <w:rPr>
                <w:rFonts w:hint="eastAsia" w:ascii="仿宋_GB2312" w:hAnsi="宋体" w:eastAsia="仿宋_GB2312" w:cs="仿宋_GB2312"/>
                <w:color w:val="000000"/>
                <w:szCs w:val="21"/>
                <w:lang w:val="en-US" w:eastAsia="zh-CN"/>
              </w:rPr>
              <w:t>97</w:t>
            </w:r>
          </w:p>
        </w:tc>
        <w:tc>
          <w:tcPr>
            <w:tcW w:w="1057" w:type="dxa"/>
            <w:gridSpan w:val="2"/>
            <w:tcBorders>
              <w:top w:val="single" w:color="auto" w:sz="4" w:space="0"/>
              <w:left w:val="nil"/>
              <w:bottom w:val="single" w:color="auto" w:sz="4" w:space="0"/>
              <w:right w:val="single" w:color="auto" w:sz="4" w:space="0"/>
            </w:tcBorders>
            <w:noWrap w:val="0"/>
            <w:vAlign w:val="center"/>
          </w:tcPr>
          <w:p w14:paraId="3BE23590">
            <w:pPr>
              <w:widowControl/>
              <w:spacing w:line="240" w:lineRule="exact"/>
              <w:jc w:val="center"/>
              <w:rPr>
                <w:rFonts w:hint="eastAsia" w:ascii="仿宋_GB2312" w:hAnsi="宋体" w:eastAsia="仿宋_GB2312" w:cs="宋体"/>
                <w:kern w:val="0"/>
                <w:szCs w:val="21"/>
              </w:rPr>
            </w:pPr>
          </w:p>
        </w:tc>
      </w:tr>
    </w:tbl>
    <w:p w14:paraId="776A09C7">
      <w:pPr>
        <w:pStyle w:val="2"/>
        <w:rPr>
          <w:rFonts w:hint="eastAsia" w:ascii="黑体" w:eastAsia="黑体"/>
          <w:sz w:val="28"/>
          <w:szCs w:val="28"/>
        </w:rPr>
      </w:pPr>
    </w:p>
    <w:p w14:paraId="6D1C5436">
      <w:pPr>
        <w:pStyle w:val="2"/>
        <w:rPr>
          <w:rFonts w:hint="eastAsia" w:ascii="黑体" w:eastAsia="黑体"/>
          <w:sz w:val="28"/>
          <w:szCs w:val="28"/>
        </w:rPr>
      </w:pPr>
    </w:p>
    <w:p w14:paraId="4D5D0BD7">
      <w:pPr>
        <w:pStyle w:val="2"/>
        <w:rPr>
          <w:rFonts w:hint="eastAsia" w:ascii="黑体" w:eastAsia="黑体"/>
          <w:sz w:val="28"/>
          <w:szCs w:val="28"/>
        </w:rPr>
      </w:pPr>
    </w:p>
    <w:p w14:paraId="0394A23F">
      <w:pPr>
        <w:pStyle w:val="2"/>
        <w:rPr>
          <w:rFonts w:hint="eastAsia" w:ascii="黑体" w:eastAsia="黑体"/>
          <w:sz w:val="28"/>
          <w:szCs w:val="28"/>
        </w:rPr>
      </w:pPr>
    </w:p>
    <w:p w14:paraId="2C6C6CF0">
      <w:pPr>
        <w:pStyle w:val="2"/>
        <w:rPr>
          <w:rFonts w:hint="eastAsia" w:ascii="黑体" w:eastAsia="黑体"/>
          <w:sz w:val="28"/>
          <w:szCs w:val="28"/>
        </w:rPr>
      </w:pPr>
    </w:p>
    <w:p w14:paraId="0FF11069">
      <w:pPr>
        <w:pStyle w:val="2"/>
        <w:rPr>
          <w:rFonts w:hint="eastAsia" w:ascii="黑体" w:eastAsia="黑体"/>
          <w:sz w:val="28"/>
          <w:szCs w:val="28"/>
        </w:rPr>
      </w:pPr>
    </w:p>
    <w:p w14:paraId="456270BA">
      <w:pPr>
        <w:pStyle w:val="2"/>
        <w:rPr>
          <w:rFonts w:hint="eastAsia" w:ascii="黑体" w:eastAsia="黑体"/>
          <w:sz w:val="28"/>
          <w:szCs w:val="28"/>
        </w:rPr>
      </w:pPr>
    </w:p>
    <w:p w14:paraId="00D6ABE6">
      <w:pPr>
        <w:pStyle w:val="2"/>
        <w:rPr>
          <w:rFonts w:hint="eastAsia" w:ascii="黑体" w:eastAsia="黑体"/>
          <w:sz w:val="28"/>
          <w:szCs w:val="28"/>
        </w:rPr>
      </w:pPr>
    </w:p>
    <w:p w14:paraId="0191526A">
      <w:pPr>
        <w:pStyle w:val="2"/>
        <w:rPr>
          <w:rFonts w:hint="eastAsia" w:ascii="黑体" w:eastAsia="黑体"/>
          <w:sz w:val="28"/>
          <w:szCs w:val="28"/>
        </w:rPr>
      </w:pPr>
    </w:p>
    <w:p w14:paraId="11B24EEC">
      <w:pPr>
        <w:pStyle w:val="2"/>
        <w:rPr>
          <w:rFonts w:hint="eastAsia" w:ascii="黑体" w:eastAsia="黑体"/>
          <w:sz w:val="28"/>
          <w:szCs w:val="28"/>
        </w:rPr>
      </w:pPr>
    </w:p>
    <w:p w14:paraId="4E6020C6">
      <w:pPr>
        <w:pStyle w:val="2"/>
        <w:rPr>
          <w:rFonts w:hint="eastAsia" w:ascii="黑体" w:eastAsia="黑体"/>
          <w:sz w:val="28"/>
          <w:szCs w:val="28"/>
        </w:rPr>
      </w:pPr>
    </w:p>
    <w:p w14:paraId="597DD63B">
      <w:pPr>
        <w:pStyle w:val="2"/>
        <w:rPr>
          <w:rFonts w:hint="eastAsia" w:ascii="黑体" w:eastAsia="黑体"/>
          <w:sz w:val="28"/>
          <w:szCs w:val="28"/>
        </w:rPr>
      </w:pPr>
    </w:p>
    <w:p w14:paraId="569B924B">
      <w:pPr>
        <w:pStyle w:val="2"/>
        <w:rPr>
          <w:rFonts w:hint="eastAsia" w:ascii="黑体" w:eastAsia="黑体"/>
          <w:sz w:val="28"/>
          <w:szCs w:val="28"/>
        </w:rPr>
      </w:pPr>
    </w:p>
    <w:p w14:paraId="3AFD585C">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38E9E6AD">
      <w:pPr>
        <w:spacing w:line="480" w:lineRule="exact"/>
        <w:jc w:val="center"/>
        <w:rPr>
          <w:rFonts w:ascii="仿宋_GB2312" w:hAnsi="宋体" w:eastAsia="仿宋_GB2312"/>
          <w:sz w:val="28"/>
          <w:szCs w:val="28"/>
        </w:rPr>
      </w:pPr>
      <w:r>
        <w:rPr>
          <w:rFonts w:hint="eastAsia" w:ascii="仿宋_GB2312" w:hAnsi="宋体" w:eastAsia="仿宋_GB2312"/>
          <w:sz w:val="28"/>
          <w:szCs w:val="28"/>
        </w:rPr>
        <w:t>（2023年度）</w:t>
      </w:r>
    </w:p>
    <w:p w14:paraId="21B51952">
      <w:pPr>
        <w:spacing w:line="240" w:lineRule="exact"/>
        <w:rPr>
          <w:rFonts w:hint="eastAsia" w:ascii="仿宋_GB2312" w:hAnsi="宋体" w:eastAsia="仿宋_GB2312"/>
          <w:sz w:val="30"/>
          <w:szCs w:val="30"/>
        </w:rPr>
      </w:pPr>
    </w:p>
    <w:tbl>
      <w:tblPr>
        <w:tblStyle w:val="12"/>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430"/>
        <w:gridCol w:w="205"/>
        <w:gridCol w:w="921"/>
      </w:tblGrid>
      <w:tr w14:paraId="124DACC9">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61F1845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14:paraId="0E38AF9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基层图书馆工作人员业务培训、特色读书活动费</w:t>
            </w:r>
          </w:p>
        </w:tc>
      </w:tr>
      <w:tr w14:paraId="57AC6B5B">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2C3FC0E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14:paraId="252E1E5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北京市密云区文化和旅游局</w:t>
            </w:r>
          </w:p>
        </w:tc>
        <w:tc>
          <w:tcPr>
            <w:tcW w:w="1127" w:type="dxa"/>
            <w:gridSpan w:val="2"/>
            <w:tcBorders>
              <w:top w:val="nil"/>
              <w:left w:val="nil"/>
              <w:bottom w:val="single" w:color="auto" w:sz="4" w:space="0"/>
              <w:right w:val="single" w:color="auto" w:sz="4" w:space="0"/>
            </w:tcBorders>
            <w:noWrap w:val="0"/>
            <w:vAlign w:val="center"/>
          </w:tcPr>
          <w:p w14:paraId="523D35B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14:paraId="43036FE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北京市密云区图书馆</w:t>
            </w:r>
          </w:p>
        </w:tc>
      </w:tr>
      <w:tr w14:paraId="38CF39FE">
        <w:tblPrEx>
          <w:tblCellMar>
            <w:top w:w="0" w:type="dxa"/>
            <w:left w:w="108" w:type="dxa"/>
            <w:bottom w:w="0" w:type="dxa"/>
            <w:right w:w="108" w:type="dxa"/>
          </w:tblCellMar>
        </w:tblPrEx>
        <w:trPr>
          <w:trHeight w:val="281"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4BED0DF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14:paraId="0DFB982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郝迪</w:t>
            </w:r>
          </w:p>
        </w:tc>
        <w:tc>
          <w:tcPr>
            <w:tcW w:w="1127" w:type="dxa"/>
            <w:gridSpan w:val="2"/>
            <w:tcBorders>
              <w:top w:val="nil"/>
              <w:left w:val="nil"/>
              <w:bottom w:val="single" w:color="auto" w:sz="4" w:space="0"/>
              <w:right w:val="single" w:color="auto" w:sz="4" w:space="0"/>
            </w:tcBorders>
            <w:noWrap w:val="0"/>
            <w:vAlign w:val="center"/>
          </w:tcPr>
          <w:p w14:paraId="15D3F76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14:paraId="788ADF3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69086015</w:t>
            </w:r>
          </w:p>
        </w:tc>
      </w:tr>
      <w:tr w14:paraId="281BC42C">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66B802E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p>
          <w:p w14:paraId="61D64B8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14:paraId="4C5FCA90">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14:paraId="734D071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14:paraId="08D1332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noWrap w:val="0"/>
            <w:vAlign w:val="center"/>
          </w:tcPr>
          <w:p w14:paraId="3876A6E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14:paraId="578C89A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noWrap w:val="0"/>
            <w:vAlign w:val="center"/>
          </w:tcPr>
          <w:p w14:paraId="47AB85E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14:paraId="76747F0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14:paraId="2EDA28A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635" w:type="dxa"/>
            <w:gridSpan w:val="2"/>
            <w:tcBorders>
              <w:top w:val="single" w:color="auto" w:sz="4" w:space="0"/>
              <w:left w:val="nil"/>
              <w:bottom w:val="single" w:color="auto" w:sz="4" w:space="0"/>
              <w:right w:val="single" w:color="auto" w:sz="4" w:space="0"/>
            </w:tcBorders>
            <w:noWrap w:val="0"/>
            <w:vAlign w:val="center"/>
          </w:tcPr>
          <w:p w14:paraId="1CC050C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921" w:type="dxa"/>
            <w:tcBorders>
              <w:top w:val="nil"/>
              <w:left w:val="nil"/>
              <w:bottom w:val="single" w:color="auto" w:sz="4" w:space="0"/>
              <w:right w:val="single" w:color="auto" w:sz="4" w:space="0"/>
            </w:tcBorders>
            <w:noWrap w:val="0"/>
            <w:vAlign w:val="center"/>
          </w:tcPr>
          <w:p w14:paraId="70615D3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3E6CE5B8">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C012B2B">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14:paraId="7BF13CE1">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14:paraId="70EEBA2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12</w:t>
            </w:r>
          </w:p>
        </w:tc>
        <w:tc>
          <w:tcPr>
            <w:tcW w:w="1132" w:type="dxa"/>
            <w:gridSpan w:val="2"/>
            <w:tcBorders>
              <w:top w:val="nil"/>
              <w:left w:val="nil"/>
              <w:bottom w:val="single" w:color="auto" w:sz="4" w:space="0"/>
              <w:right w:val="single" w:color="auto" w:sz="4" w:space="0"/>
            </w:tcBorders>
            <w:noWrap w:val="0"/>
            <w:vAlign w:val="center"/>
          </w:tcPr>
          <w:p w14:paraId="6222906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12</w:t>
            </w:r>
          </w:p>
        </w:tc>
        <w:tc>
          <w:tcPr>
            <w:tcW w:w="1127" w:type="dxa"/>
            <w:gridSpan w:val="2"/>
            <w:tcBorders>
              <w:top w:val="nil"/>
              <w:left w:val="nil"/>
              <w:bottom w:val="single" w:color="auto" w:sz="4" w:space="0"/>
              <w:right w:val="single" w:color="auto" w:sz="4" w:space="0"/>
            </w:tcBorders>
            <w:noWrap w:val="0"/>
            <w:vAlign w:val="center"/>
          </w:tcPr>
          <w:p w14:paraId="71851FE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12</w:t>
            </w:r>
          </w:p>
        </w:tc>
        <w:tc>
          <w:tcPr>
            <w:tcW w:w="704" w:type="dxa"/>
            <w:gridSpan w:val="2"/>
            <w:tcBorders>
              <w:top w:val="nil"/>
              <w:left w:val="nil"/>
              <w:bottom w:val="single" w:color="auto" w:sz="4" w:space="0"/>
              <w:right w:val="single" w:color="auto" w:sz="4" w:space="0"/>
            </w:tcBorders>
            <w:noWrap w:val="0"/>
            <w:vAlign w:val="center"/>
          </w:tcPr>
          <w:p w14:paraId="5788FB5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35" w:type="dxa"/>
            <w:gridSpan w:val="2"/>
            <w:tcBorders>
              <w:top w:val="single" w:color="auto" w:sz="4" w:space="0"/>
              <w:left w:val="nil"/>
              <w:bottom w:val="single" w:color="auto" w:sz="4" w:space="0"/>
              <w:right w:val="single" w:color="auto" w:sz="4" w:space="0"/>
            </w:tcBorders>
            <w:noWrap w:val="0"/>
            <w:vAlign w:val="center"/>
          </w:tcPr>
          <w:p w14:paraId="1C3FDD61">
            <w:pPr>
              <w:widowControl/>
              <w:spacing w:line="240" w:lineRule="exact"/>
              <w:jc w:val="center"/>
              <w:rPr>
                <w:rFonts w:ascii="仿宋_GB2312" w:hAnsi="宋体" w:eastAsia="仿宋_GB2312" w:cs="宋体"/>
                <w:kern w:val="0"/>
                <w:szCs w:val="21"/>
              </w:rPr>
            </w:pPr>
          </w:p>
        </w:tc>
        <w:tc>
          <w:tcPr>
            <w:tcW w:w="921" w:type="dxa"/>
            <w:tcBorders>
              <w:top w:val="nil"/>
              <w:left w:val="nil"/>
              <w:bottom w:val="single" w:color="auto" w:sz="4" w:space="0"/>
              <w:right w:val="single" w:color="auto" w:sz="4" w:space="0"/>
            </w:tcBorders>
            <w:noWrap w:val="0"/>
            <w:vAlign w:val="center"/>
          </w:tcPr>
          <w:p w14:paraId="1F5907A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10</w:t>
            </w:r>
          </w:p>
        </w:tc>
      </w:tr>
      <w:tr w14:paraId="3BC583CF">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C4ABACD">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14:paraId="08E1D5C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14:paraId="0034FA0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14:paraId="51C07E2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12</w:t>
            </w:r>
          </w:p>
        </w:tc>
        <w:tc>
          <w:tcPr>
            <w:tcW w:w="1132" w:type="dxa"/>
            <w:gridSpan w:val="2"/>
            <w:tcBorders>
              <w:top w:val="nil"/>
              <w:left w:val="nil"/>
              <w:bottom w:val="single" w:color="auto" w:sz="4" w:space="0"/>
              <w:right w:val="single" w:color="auto" w:sz="4" w:space="0"/>
            </w:tcBorders>
            <w:noWrap w:val="0"/>
            <w:vAlign w:val="center"/>
          </w:tcPr>
          <w:p w14:paraId="4A7A2DB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12</w:t>
            </w:r>
          </w:p>
        </w:tc>
        <w:tc>
          <w:tcPr>
            <w:tcW w:w="1127" w:type="dxa"/>
            <w:gridSpan w:val="2"/>
            <w:tcBorders>
              <w:top w:val="nil"/>
              <w:left w:val="nil"/>
              <w:bottom w:val="single" w:color="auto" w:sz="4" w:space="0"/>
              <w:right w:val="single" w:color="auto" w:sz="4" w:space="0"/>
            </w:tcBorders>
            <w:noWrap w:val="0"/>
            <w:vAlign w:val="center"/>
          </w:tcPr>
          <w:p w14:paraId="214ADDA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12</w:t>
            </w:r>
          </w:p>
        </w:tc>
        <w:tc>
          <w:tcPr>
            <w:tcW w:w="704" w:type="dxa"/>
            <w:gridSpan w:val="2"/>
            <w:tcBorders>
              <w:top w:val="nil"/>
              <w:left w:val="nil"/>
              <w:bottom w:val="single" w:color="auto" w:sz="4" w:space="0"/>
              <w:right w:val="single" w:color="auto" w:sz="4" w:space="0"/>
            </w:tcBorders>
            <w:noWrap w:val="0"/>
            <w:vAlign w:val="center"/>
          </w:tcPr>
          <w:p w14:paraId="144F573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635" w:type="dxa"/>
            <w:gridSpan w:val="2"/>
            <w:tcBorders>
              <w:top w:val="single" w:color="auto" w:sz="4" w:space="0"/>
              <w:left w:val="nil"/>
              <w:bottom w:val="single" w:color="auto" w:sz="4" w:space="0"/>
              <w:right w:val="single" w:color="auto" w:sz="4" w:space="0"/>
            </w:tcBorders>
            <w:noWrap w:val="0"/>
            <w:vAlign w:val="center"/>
          </w:tcPr>
          <w:p w14:paraId="51F4464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921" w:type="dxa"/>
            <w:tcBorders>
              <w:top w:val="nil"/>
              <w:left w:val="nil"/>
              <w:bottom w:val="single" w:color="auto" w:sz="4" w:space="0"/>
              <w:right w:val="single" w:color="auto" w:sz="4" w:space="0"/>
            </w:tcBorders>
            <w:noWrap w:val="0"/>
            <w:vAlign w:val="center"/>
          </w:tcPr>
          <w:p w14:paraId="1C1FB7A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45E01591">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19A8D1A">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14:paraId="203B8F4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noWrap w:val="0"/>
            <w:vAlign w:val="center"/>
          </w:tcPr>
          <w:p w14:paraId="02CE9DA8">
            <w:pPr>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14:paraId="1E17C859">
            <w:pPr>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14:paraId="2BE8AF61">
            <w:pPr>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14:paraId="6ABA98FA">
            <w:pPr>
              <w:widowControl/>
              <w:jc w:val="center"/>
              <w:textAlignment w:val="center"/>
              <w:rPr>
                <w:rFonts w:hint="eastAsia" w:ascii="仿宋_GB2312" w:hAnsi="宋体" w:eastAsia="仿宋_GB2312" w:cs="宋体"/>
                <w:kern w:val="0"/>
                <w:szCs w:val="21"/>
              </w:rPr>
            </w:pPr>
            <w:r>
              <w:rPr>
                <w:rFonts w:hint="eastAsia" w:ascii="仿宋_GB2312" w:hAnsi="宋体" w:eastAsia="仿宋_GB2312" w:cs="仿宋_GB2312"/>
                <w:color w:val="000000"/>
                <w:kern w:val="0"/>
                <w:szCs w:val="21"/>
                <w:lang w:bidi="ar"/>
              </w:rPr>
              <w:t>—</w:t>
            </w:r>
          </w:p>
        </w:tc>
        <w:tc>
          <w:tcPr>
            <w:tcW w:w="635" w:type="dxa"/>
            <w:gridSpan w:val="2"/>
            <w:tcBorders>
              <w:top w:val="single" w:color="auto" w:sz="4" w:space="0"/>
              <w:left w:val="nil"/>
              <w:bottom w:val="single" w:color="auto" w:sz="4" w:space="0"/>
              <w:right w:val="single" w:color="auto" w:sz="4" w:space="0"/>
            </w:tcBorders>
            <w:noWrap w:val="0"/>
            <w:vAlign w:val="center"/>
          </w:tcPr>
          <w:p w14:paraId="7ACA6DCA">
            <w:pPr>
              <w:jc w:val="center"/>
              <w:rPr>
                <w:rFonts w:hint="eastAsia" w:ascii="仿宋_GB2312" w:hAnsi="宋体" w:eastAsia="仿宋_GB2312" w:cs="宋体"/>
                <w:kern w:val="0"/>
                <w:szCs w:val="21"/>
              </w:rPr>
            </w:pPr>
          </w:p>
        </w:tc>
        <w:tc>
          <w:tcPr>
            <w:tcW w:w="921" w:type="dxa"/>
            <w:tcBorders>
              <w:top w:val="nil"/>
              <w:left w:val="nil"/>
              <w:bottom w:val="single" w:color="auto" w:sz="4" w:space="0"/>
              <w:right w:val="single" w:color="auto" w:sz="4" w:space="0"/>
            </w:tcBorders>
            <w:noWrap w:val="0"/>
            <w:vAlign w:val="center"/>
          </w:tcPr>
          <w:p w14:paraId="2F5ADF1D">
            <w:pPr>
              <w:widowControl/>
              <w:jc w:val="center"/>
              <w:textAlignment w:val="center"/>
              <w:rPr>
                <w:rFonts w:hint="eastAsia" w:ascii="仿宋_GB2312" w:hAnsi="宋体" w:eastAsia="仿宋_GB2312" w:cs="宋体"/>
                <w:kern w:val="0"/>
                <w:szCs w:val="21"/>
              </w:rPr>
            </w:pPr>
            <w:r>
              <w:rPr>
                <w:rFonts w:hint="eastAsia" w:ascii="仿宋_GB2312" w:hAnsi="宋体" w:eastAsia="仿宋_GB2312" w:cs="仿宋_GB2312"/>
                <w:color w:val="000000"/>
                <w:kern w:val="0"/>
                <w:szCs w:val="21"/>
                <w:lang w:bidi="ar"/>
              </w:rPr>
              <w:t>—</w:t>
            </w:r>
          </w:p>
        </w:tc>
      </w:tr>
      <w:tr w14:paraId="5D02A505">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9F1D1E5">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14:paraId="78799C0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noWrap w:val="0"/>
            <w:vAlign w:val="center"/>
          </w:tcPr>
          <w:p w14:paraId="09DF59D9">
            <w:pPr>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14:paraId="67A02015">
            <w:pPr>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14:paraId="486B747F">
            <w:pPr>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14:paraId="61062483">
            <w:pPr>
              <w:widowControl/>
              <w:jc w:val="center"/>
              <w:textAlignment w:val="center"/>
              <w:rPr>
                <w:rFonts w:hint="eastAsia" w:ascii="仿宋_GB2312" w:hAnsi="宋体" w:eastAsia="仿宋_GB2312" w:cs="宋体"/>
                <w:kern w:val="0"/>
                <w:szCs w:val="21"/>
              </w:rPr>
            </w:pPr>
            <w:r>
              <w:rPr>
                <w:rFonts w:hint="eastAsia" w:ascii="仿宋_GB2312" w:hAnsi="宋体" w:eastAsia="仿宋_GB2312" w:cs="仿宋_GB2312"/>
                <w:color w:val="000000"/>
                <w:kern w:val="0"/>
                <w:szCs w:val="21"/>
                <w:lang w:bidi="ar"/>
              </w:rPr>
              <w:t>—</w:t>
            </w:r>
          </w:p>
        </w:tc>
        <w:tc>
          <w:tcPr>
            <w:tcW w:w="635" w:type="dxa"/>
            <w:gridSpan w:val="2"/>
            <w:tcBorders>
              <w:top w:val="single" w:color="auto" w:sz="4" w:space="0"/>
              <w:left w:val="nil"/>
              <w:bottom w:val="single" w:color="auto" w:sz="4" w:space="0"/>
              <w:right w:val="single" w:color="auto" w:sz="4" w:space="0"/>
            </w:tcBorders>
            <w:noWrap w:val="0"/>
            <w:vAlign w:val="center"/>
          </w:tcPr>
          <w:p w14:paraId="6FBE4475">
            <w:pPr>
              <w:jc w:val="center"/>
              <w:rPr>
                <w:rFonts w:hint="eastAsia" w:ascii="仿宋_GB2312" w:hAnsi="宋体" w:eastAsia="仿宋_GB2312" w:cs="宋体"/>
                <w:kern w:val="0"/>
                <w:szCs w:val="21"/>
              </w:rPr>
            </w:pPr>
          </w:p>
        </w:tc>
        <w:tc>
          <w:tcPr>
            <w:tcW w:w="921" w:type="dxa"/>
            <w:tcBorders>
              <w:top w:val="nil"/>
              <w:left w:val="nil"/>
              <w:bottom w:val="single" w:color="auto" w:sz="4" w:space="0"/>
              <w:right w:val="single" w:color="auto" w:sz="4" w:space="0"/>
            </w:tcBorders>
            <w:noWrap w:val="0"/>
            <w:vAlign w:val="center"/>
          </w:tcPr>
          <w:p w14:paraId="66B765FF">
            <w:pPr>
              <w:widowControl/>
              <w:jc w:val="center"/>
              <w:textAlignment w:val="center"/>
              <w:rPr>
                <w:rFonts w:hint="eastAsia" w:ascii="仿宋_GB2312" w:hAnsi="宋体" w:eastAsia="仿宋_GB2312" w:cs="宋体"/>
                <w:kern w:val="0"/>
                <w:szCs w:val="21"/>
              </w:rPr>
            </w:pPr>
            <w:r>
              <w:rPr>
                <w:rFonts w:hint="eastAsia" w:ascii="仿宋_GB2312" w:hAnsi="宋体" w:eastAsia="仿宋_GB2312" w:cs="仿宋_GB2312"/>
                <w:color w:val="000000"/>
                <w:kern w:val="0"/>
                <w:szCs w:val="21"/>
                <w:lang w:bidi="ar"/>
              </w:rPr>
              <w:t>—</w:t>
            </w:r>
          </w:p>
        </w:tc>
      </w:tr>
      <w:tr w14:paraId="6438B09A">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14:paraId="250CBCF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14:paraId="656C64A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14:paraId="737703C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7FB0D3B7">
        <w:tblPrEx>
          <w:tblCellMar>
            <w:top w:w="0" w:type="dxa"/>
            <w:left w:w="108" w:type="dxa"/>
            <w:bottom w:w="0" w:type="dxa"/>
            <w:right w:w="108" w:type="dxa"/>
          </w:tblCellMar>
        </w:tblPrEx>
        <w:trPr>
          <w:trHeight w:val="1370"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14:paraId="4A316D21">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14:paraId="15A010E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目标1：对全区图书馆（室）的业务培训、辅导，提高服务水平</w:t>
            </w:r>
          </w:p>
          <w:p w14:paraId="1887551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目标2：举办各类讲座、展览、特色活动，丰富群众文化生活。</w:t>
            </w:r>
          </w:p>
        </w:tc>
        <w:tc>
          <w:tcPr>
            <w:tcW w:w="3387" w:type="dxa"/>
            <w:gridSpan w:val="7"/>
            <w:tcBorders>
              <w:top w:val="single" w:color="auto" w:sz="4" w:space="0"/>
              <w:left w:val="nil"/>
              <w:bottom w:val="single" w:color="auto" w:sz="4" w:space="0"/>
              <w:right w:val="single" w:color="auto" w:sz="4" w:space="0"/>
            </w:tcBorders>
            <w:noWrap w:val="0"/>
            <w:vAlign w:val="center"/>
          </w:tcPr>
          <w:p w14:paraId="599ACE4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按照年初预算目标，于2023年12月全部完成。完成率100%。</w:t>
            </w:r>
          </w:p>
        </w:tc>
      </w:tr>
      <w:tr w14:paraId="02EFA6EF">
        <w:tblPrEx>
          <w:tblCellMar>
            <w:top w:w="0" w:type="dxa"/>
            <w:left w:w="108" w:type="dxa"/>
            <w:bottom w:w="0" w:type="dxa"/>
            <w:right w:w="108" w:type="dxa"/>
          </w:tblCellMar>
        </w:tblPrEx>
        <w:trPr>
          <w:trHeight w:val="101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14:paraId="391F794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p>
          <w:p w14:paraId="4E2DBA6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w:t>
            </w:r>
          </w:p>
          <w:p w14:paraId="1D1360D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w:t>
            </w:r>
          </w:p>
          <w:p w14:paraId="0E188AB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14:paraId="10CB626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14:paraId="2FFA238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14:paraId="10A572C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14:paraId="028C447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7DD5B41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noWrap w:val="0"/>
            <w:vAlign w:val="center"/>
          </w:tcPr>
          <w:p w14:paraId="5280A61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1709E42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14:paraId="56145BE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50" w:type="dxa"/>
            <w:gridSpan w:val="2"/>
            <w:tcBorders>
              <w:top w:val="single" w:color="auto" w:sz="4" w:space="0"/>
              <w:left w:val="nil"/>
              <w:bottom w:val="single" w:color="auto" w:sz="4" w:space="0"/>
              <w:right w:val="single" w:color="auto" w:sz="4" w:space="0"/>
            </w:tcBorders>
            <w:noWrap w:val="0"/>
            <w:vAlign w:val="center"/>
          </w:tcPr>
          <w:p w14:paraId="77E26BB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126" w:type="dxa"/>
            <w:gridSpan w:val="2"/>
            <w:tcBorders>
              <w:top w:val="single" w:color="auto" w:sz="4" w:space="0"/>
              <w:left w:val="nil"/>
              <w:bottom w:val="single" w:color="auto" w:sz="4" w:space="0"/>
              <w:right w:val="single" w:color="auto" w:sz="4" w:space="0"/>
            </w:tcBorders>
            <w:noWrap w:val="0"/>
            <w:vAlign w:val="center"/>
          </w:tcPr>
          <w:p w14:paraId="69F324B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14:paraId="4D22B03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74AF980F">
        <w:tblPrEx>
          <w:tblCellMar>
            <w:top w:w="0" w:type="dxa"/>
            <w:left w:w="108" w:type="dxa"/>
            <w:bottom w:w="0" w:type="dxa"/>
            <w:right w:w="108" w:type="dxa"/>
          </w:tblCellMar>
        </w:tblPrEx>
        <w:trPr>
          <w:trHeight w:val="68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51545028">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14:paraId="42E70A0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21073D9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single" w:color="auto" w:sz="4" w:space="0"/>
              <w:bottom w:val="single" w:color="auto" w:sz="4" w:space="0"/>
              <w:right w:val="single" w:color="auto" w:sz="4" w:space="0"/>
            </w:tcBorders>
            <w:noWrap w:val="0"/>
            <w:vAlign w:val="center"/>
          </w:tcPr>
          <w:p w14:paraId="589C4ADC">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kern w:val="0"/>
                <w:szCs w:val="21"/>
              </w:rPr>
              <w:t>数量指标</w:t>
            </w:r>
          </w:p>
        </w:tc>
        <w:tc>
          <w:tcPr>
            <w:tcW w:w="849" w:type="dxa"/>
            <w:tcBorders>
              <w:top w:val="single" w:color="auto" w:sz="4" w:space="0"/>
              <w:left w:val="nil"/>
              <w:bottom w:val="single" w:color="auto" w:sz="4" w:space="0"/>
              <w:right w:val="single" w:color="auto" w:sz="4" w:space="0"/>
            </w:tcBorders>
            <w:noWrap w:val="0"/>
            <w:vAlign w:val="center"/>
          </w:tcPr>
          <w:p w14:paraId="6E5DDF8F">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color w:val="000000"/>
                <w:kern w:val="0"/>
                <w:szCs w:val="21"/>
              </w:rPr>
              <w:t>不涉及</w:t>
            </w:r>
          </w:p>
        </w:tc>
        <w:tc>
          <w:tcPr>
            <w:tcW w:w="848" w:type="dxa"/>
            <w:tcBorders>
              <w:top w:val="single" w:color="auto" w:sz="4" w:space="0"/>
              <w:left w:val="nil"/>
              <w:bottom w:val="single" w:color="auto" w:sz="4" w:space="0"/>
              <w:right w:val="single" w:color="auto" w:sz="4" w:space="0"/>
            </w:tcBorders>
            <w:noWrap w:val="0"/>
            <w:vAlign w:val="center"/>
          </w:tcPr>
          <w:p w14:paraId="5FB854E1">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14:paraId="4A2777A8">
            <w:pPr>
              <w:widowControl/>
              <w:spacing w:line="240" w:lineRule="exact"/>
              <w:jc w:val="center"/>
              <w:rPr>
                <w:rFonts w:hint="eastAsia" w:ascii="仿宋_GB2312" w:hAnsi="宋体" w:eastAsia="仿宋_GB2312" w:cs="宋体"/>
                <w:kern w:val="0"/>
                <w:szCs w:val="21"/>
              </w:rPr>
            </w:pPr>
          </w:p>
        </w:tc>
        <w:tc>
          <w:tcPr>
            <w:tcW w:w="850" w:type="dxa"/>
            <w:gridSpan w:val="2"/>
            <w:tcBorders>
              <w:top w:val="single" w:color="auto" w:sz="4" w:space="0"/>
              <w:left w:val="nil"/>
              <w:bottom w:val="single" w:color="auto" w:sz="4" w:space="0"/>
              <w:right w:val="single" w:color="auto" w:sz="4" w:space="0"/>
            </w:tcBorders>
            <w:noWrap w:val="0"/>
            <w:vAlign w:val="center"/>
          </w:tcPr>
          <w:p w14:paraId="1A48978E">
            <w:pPr>
              <w:widowControl/>
              <w:spacing w:line="240" w:lineRule="exact"/>
              <w:jc w:val="left"/>
              <w:rPr>
                <w:rFonts w:hint="eastAsia" w:ascii="仿宋_GB2312" w:hAnsi="宋体" w:eastAsia="仿宋_GB2312" w:cs="宋体"/>
                <w:kern w:val="0"/>
                <w:szCs w:val="21"/>
              </w:rPr>
            </w:pPr>
          </w:p>
        </w:tc>
        <w:tc>
          <w:tcPr>
            <w:tcW w:w="1126" w:type="dxa"/>
            <w:gridSpan w:val="2"/>
            <w:tcBorders>
              <w:top w:val="single" w:color="auto" w:sz="4" w:space="0"/>
              <w:left w:val="nil"/>
              <w:bottom w:val="single" w:color="auto" w:sz="4" w:space="0"/>
              <w:right w:val="single" w:color="auto" w:sz="4" w:space="0"/>
            </w:tcBorders>
            <w:noWrap w:val="0"/>
            <w:vAlign w:val="center"/>
          </w:tcPr>
          <w:p w14:paraId="65E2C0CC">
            <w:pPr>
              <w:jc w:val="center"/>
              <w:rPr>
                <w:rFonts w:hint="eastAsia" w:ascii="仿宋_GB2312" w:hAnsi="宋体" w:eastAsia="仿宋_GB2312" w:cs="宋体"/>
                <w:kern w:val="0"/>
                <w:szCs w:val="21"/>
              </w:rPr>
            </w:pPr>
          </w:p>
        </w:tc>
      </w:tr>
      <w:tr w14:paraId="2AA793BD">
        <w:tblPrEx>
          <w:tblCellMar>
            <w:top w:w="0" w:type="dxa"/>
            <w:left w:w="108" w:type="dxa"/>
            <w:bottom w:w="0" w:type="dxa"/>
            <w:right w:w="108" w:type="dxa"/>
          </w:tblCellMar>
        </w:tblPrEx>
        <w:trPr>
          <w:trHeight w:val="66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220712DB">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1AC3D720">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14:paraId="102A4D6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14:paraId="10041835">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对全区图书馆（室）业务培训、辅导</w:t>
            </w:r>
          </w:p>
        </w:tc>
        <w:tc>
          <w:tcPr>
            <w:tcW w:w="849" w:type="dxa"/>
            <w:tcBorders>
              <w:top w:val="single" w:color="auto" w:sz="4" w:space="0"/>
              <w:left w:val="nil"/>
              <w:bottom w:val="single" w:color="auto" w:sz="4" w:space="0"/>
              <w:right w:val="single" w:color="auto" w:sz="4" w:space="0"/>
            </w:tcBorders>
            <w:noWrap w:val="0"/>
            <w:vAlign w:val="center"/>
          </w:tcPr>
          <w:p w14:paraId="5262F9A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≥98%</w:t>
            </w:r>
          </w:p>
        </w:tc>
        <w:tc>
          <w:tcPr>
            <w:tcW w:w="848" w:type="dxa"/>
            <w:tcBorders>
              <w:top w:val="single" w:color="auto" w:sz="4" w:space="0"/>
              <w:left w:val="nil"/>
              <w:bottom w:val="single" w:color="auto" w:sz="4" w:space="0"/>
              <w:right w:val="single" w:color="auto" w:sz="4" w:space="0"/>
            </w:tcBorders>
            <w:noWrap w:val="0"/>
            <w:vAlign w:val="center"/>
          </w:tcPr>
          <w:p w14:paraId="6CA1C40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本年较少</w:t>
            </w:r>
          </w:p>
        </w:tc>
        <w:tc>
          <w:tcPr>
            <w:tcW w:w="563" w:type="dxa"/>
            <w:gridSpan w:val="2"/>
            <w:tcBorders>
              <w:top w:val="single" w:color="auto" w:sz="4" w:space="0"/>
              <w:left w:val="nil"/>
              <w:bottom w:val="single" w:color="auto" w:sz="4" w:space="0"/>
              <w:right w:val="single" w:color="auto" w:sz="4" w:space="0"/>
            </w:tcBorders>
            <w:noWrap w:val="0"/>
            <w:vAlign w:val="center"/>
          </w:tcPr>
          <w:p w14:paraId="64DB034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50" w:type="dxa"/>
            <w:gridSpan w:val="2"/>
            <w:tcBorders>
              <w:top w:val="single" w:color="auto" w:sz="4" w:space="0"/>
              <w:left w:val="nil"/>
              <w:bottom w:val="single" w:color="auto" w:sz="4" w:space="0"/>
              <w:right w:val="single" w:color="auto" w:sz="4" w:space="0"/>
            </w:tcBorders>
            <w:noWrap w:val="0"/>
            <w:vAlign w:val="center"/>
          </w:tcPr>
          <w:p w14:paraId="402D45B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126" w:type="dxa"/>
            <w:gridSpan w:val="2"/>
            <w:vMerge w:val="restart"/>
            <w:tcBorders>
              <w:top w:val="single" w:color="auto" w:sz="4" w:space="0"/>
              <w:left w:val="nil"/>
              <w:bottom w:val="single" w:color="auto" w:sz="4" w:space="0"/>
              <w:right w:val="single" w:color="auto" w:sz="4" w:space="0"/>
            </w:tcBorders>
            <w:noWrap w:val="0"/>
            <w:vAlign w:val="center"/>
          </w:tcPr>
          <w:p w14:paraId="0E61EE60">
            <w:pPr>
              <w:jc w:val="center"/>
              <w:rPr>
                <w:rFonts w:hint="eastAsia" w:ascii="仿宋_GB2312" w:hAnsi="宋体" w:eastAsia="仿宋_GB2312" w:cs="宋体"/>
                <w:kern w:val="0"/>
                <w:szCs w:val="21"/>
              </w:rPr>
            </w:pPr>
          </w:p>
        </w:tc>
      </w:tr>
      <w:tr w14:paraId="17A2563D">
        <w:tblPrEx>
          <w:tblCellMar>
            <w:top w:w="0" w:type="dxa"/>
            <w:left w:w="108" w:type="dxa"/>
            <w:bottom w:w="0" w:type="dxa"/>
            <w:right w:w="108" w:type="dxa"/>
          </w:tblCellMar>
        </w:tblPrEx>
        <w:trPr>
          <w:trHeight w:val="2117"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5FC46432">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602BB062">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14:paraId="2EAA2149">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right w:val="single" w:color="auto" w:sz="4" w:space="0"/>
            </w:tcBorders>
            <w:noWrap w:val="0"/>
            <w:vAlign w:val="center"/>
          </w:tcPr>
          <w:p w14:paraId="2C3610A1">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举办各类讲座、展览、特色活动，丰富群众文化生活</w:t>
            </w:r>
          </w:p>
        </w:tc>
        <w:tc>
          <w:tcPr>
            <w:tcW w:w="849" w:type="dxa"/>
            <w:tcBorders>
              <w:top w:val="single" w:color="auto" w:sz="4" w:space="0"/>
              <w:left w:val="nil"/>
              <w:right w:val="single" w:color="auto" w:sz="4" w:space="0"/>
            </w:tcBorders>
            <w:noWrap w:val="0"/>
            <w:vAlign w:val="center"/>
          </w:tcPr>
          <w:p w14:paraId="798C674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≥90%</w:t>
            </w:r>
          </w:p>
        </w:tc>
        <w:tc>
          <w:tcPr>
            <w:tcW w:w="848" w:type="dxa"/>
            <w:tcBorders>
              <w:top w:val="single" w:color="auto" w:sz="4" w:space="0"/>
              <w:left w:val="nil"/>
              <w:right w:val="single" w:color="auto" w:sz="4" w:space="0"/>
            </w:tcBorders>
            <w:noWrap w:val="0"/>
            <w:vAlign w:val="center"/>
          </w:tcPr>
          <w:p w14:paraId="4B4EBCF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noWrap w:val="0"/>
            <w:vAlign w:val="center"/>
          </w:tcPr>
          <w:p w14:paraId="505DF59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50" w:type="dxa"/>
            <w:gridSpan w:val="2"/>
            <w:tcBorders>
              <w:top w:val="single" w:color="auto" w:sz="4" w:space="0"/>
              <w:left w:val="nil"/>
              <w:bottom w:val="single" w:color="auto" w:sz="4" w:space="0"/>
              <w:right w:val="single" w:color="auto" w:sz="4" w:space="0"/>
            </w:tcBorders>
            <w:noWrap w:val="0"/>
            <w:vAlign w:val="center"/>
          </w:tcPr>
          <w:p w14:paraId="4BB36AC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126" w:type="dxa"/>
            <w:gridSpan w:val="2"/>
            <w:vMerge w:val="continue"/>
            <w:tcBorders>
              <w:top w:val="single" w:color="auto" w:sz="4" w:space="0"/>
              <w:left w:val="nil"/>
              <w:bottom w:val="single" w:color="auto" w:sz="4" w:space="0"/>
              <w:right w:val="single" w:color="auto" w:sz="4" w:space="0"/>
            </w:tcBorders>
            <w:noWrap w:val="0"/>
            <w:vAlign w:val="center"/>
          </w:tcPr>
          <w:p w14:paraId="14A411A1">
            <w:pPr>
              <w:widowControl/>
              <w:spacing w:line="240" w:lineRule="exact"/>
              <w:jc w:val="left"/>
              <w:rPr>
                <w:rFonts w:hint="eastAsia" w:ascii="仿宋_GB2312" w:hAnsi="宋体" w:eastAsia="仿宋_GB2312" w:cs="宋体"/>
                <w:kern w:val="0"/>
                <w:szCs w:val="21"/>
              </w:rPr>
            </w:pPr>
          </w:p>
        </w:tc>
      </w:tr>
      <w:tr w14:paraId="25845932">
        <w:tblPrEx>
          <w:tblCellMar>
            <w:top w:w="0" w:type="dxa"/>
            <w:left w:w="108" w:type="dxa"/>
            <w:bottom w:w="0" w:type="dxa"/>
            <w:right w:w="108" w:type="dxa"/>
          </w:tblCellMar>
        </w:tblPrEx>
        <w:trPr>
          <w:trHeight w:val="1863"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4808A7F4">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61A51721">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right w:val="single" w:color="auto" w:sz="4" w:space="0"/>
            </w:tcBorders>
            <w:noWrap w:val="0"/>
            <w:vAlign w:val="center"/>
          </w:tcPr>
          <w:p w14:paraId="188ADB3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right w:val="single" w:color="auto" w:sz="4" w:space="0"/>
            </w:tcBorders>
            <w:noWrap w:val="0"/>
            <w:vAlign w:val="center"/>
          </w:tcPr>
          <w:p w14:paraId="7DB3BF10">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1：年初制定方案</w:t>
            </w:r>
          </w:p>
        </w:tc>
        <w:tc>
          <w:tcPr>
            <w:tcW w:w="849" w:type="dxa"/>
            <w:tcBorders>
              <w:top w:val="single" w:color="auto" w:sz="4" w:space="0"/>
              <w:left w:val="nil"/>
              <w:right w:val="single" w:color="auto" w:sz="4" w:space="0"/>
            </w:tcBorders>
            <w:noWrap w:val="0"/>
            <w:vAlign w:val="center"/>
          </w:tcPr>
          <w:p w14:paraId="7ED8BE7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2023年12月底前完成项目方案制定</w:t>
            </w:r>
          </w:p>
        </w:tc>
        <w:tc>
          <w:tcPr>
            <w:tcW w:w="848" w:type="dxa"/>
            <w:tcBorders>
              <w:top w:val="single" w:color="auto" w:sz="4" w:space="0"/>
              <w:left w:val="nil"/>
              <w:right w:val="single" w:color="auto" w:sz="4" w:space="0"/>
            </w:tcBorders>
            <w:noWrap w:val="0"/>
            <w:vAlign w:val="center"/>
          </w:tcPr>
          <w:p w14:paraId="0703135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2023年12月底前完成项目方案制定</w:t>
            </w:r>
          </w:p>
        </w:tc>
        <w:tc>
          <w:tcPr>
            <w:tcW w:w="563" w:type="dxa"/>
            <w:gridSpan w:val="2"/>
            <w:tcBorders>
              <w:top w:val="single" w:color="auto" w:sz="4" w:space="0"/>
              <w:left w:val="single" w:color="auto" w:sz="4" w:space="0"/>
              <w:bottom w:val="single" w:color="auto" w:sz="4" w:space="0"/>
              <w:right w:val="single" w:color="auto" w:sz="4" w:space="0"/>
            </w:tcBorders>
            <w:noWrap w:val="0"/>
            <w:vAlign w:val="center"/>
          </w:tcPr>
          <w:p w14:paraId="4DB80D36">
            <w:pPr>
              <w:widowControl/>
              <w:spacing w:line="240" w:lineRule="exact"/>
              <w:jc w:val="center"/>
            </w:pPr>
            <w:r>
              <w:rPr>
                <w:rFonts w:hint="eastAsia" w:ascii="仿宋_GB2312" w:hAnsi="宋体" w:eastAsia="仿宋_GB2312" w:cs="宋体"/>
                <w:kern w:val="0"/>
                <w:szCs w:val="21"/>
              </w:rPr>
              <w:t>10</w:t>
            </w: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14:paraId="01070AB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126"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573C0AA5">
            <w:pPr>
              <w:jc w:val="center"/>
              <w:rPr>
                <w:rFonts w:hint="eastAsia" w:ascii="仿宋_GB2312" w:hAnsi="宋体" w:eastAsia="仿宋_GB2312" w:cs="宋体"/>
                <w:kern w:val="0"/>
                <w:szCs w:val="21"/>
              </w:rPr>
            </w:pPr>
          </w:p>
        </w:tc>
      </w:tr>
      <w:tr w14:paraId="71D95802">
        <w:tblPrEx>
          <w:tblCellMar>
            <w:top w:w="0" w:type="dxa"/>
            <w:left w:w="108" w:type="dxa"/>
            <w:bottom w:w="0" w:type="dxa"/>
            <w:right w:w="108" w:type="dxa"/>
          </w:tblCellMar>
        </w:tblPrEx>
        <w:trPr>
          <w:trHeight w:val="1388"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7654481E">
            <w:pPr>
              <w:widowControl/>
              <w:spacing w:line="240" w:lineRule="exact"/>
              <w:jc w:val="cente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7CC6CF4D">
            <w:pPr>
              <w:widowControl/>
              <w:spacing w:line="240" w:lineRule="exact"/>
              <w:jc w:val="center"/>
            </w:pPr>
          </w:p>
        </w:tc>
        <w:tc>
          <w:tcPr>
            <w:tcW w:w="1105" w:type="dxa"/>
            <w:vMerge w:val="continue"/>
            <w:tcBorders>
              <w:left w:val="single" w:color="auto" w:sz="4" w:space="0"/>
              <w:right w:val="single" w:color="auto" w:sz="4" w:space="0"/>
            </w:tcBorders>
            <w:noWrap w:val="0"/>
            <w:vAlign w:val="center"/>
          </w:tcPr>
          <w:p w14:paraId="77CF16A5">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right w:val="single" w:color="auto" w:sz="4" w:space="0"/>
            </w:tcBorders>
            <w:noWrap w:val="0"/>
            <w:vAlign w:val="center"/>
          </w:tcPr>
          <w:p w14:paraId="104708D0">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color w:val="000000"/>
                <w:kern w:val="0"/>
                <w:szCs w:val="21"/>
              </w:rPr>
              <w:t>2：项目实施</w:t>
            </w:r>
          </w:p>
        </w:tc>
        <w:tc>
          <w:tcPr>
            <w:tcW w:w="849" w:type="dxa"/>
            <w:tcBorders>
              <w:top w:val="single" w:color="auto" w:sz="4" w:space="0"/>
              <w:left w:val="nil"/>
              <w:right w:val="single" w:color="auto" w:sz="4" w:space="0"/>
            </w:tcBorders>
            <w:noWrap w:val="0"/>
            <w:vAlign w:val="center"/>
          </w:tcPr>
          <w:p w14:paraId="2962D5D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2023年1月-12月完成各分项实施</w:t>
            </w:r>
          </w:p>
        </w:tc>
        <w:tc>
          <w:tcPr>
            <w:tcW w:w="848" w:type="dxa"/>
            <w:tcBorders>
              <w:top w:val="single" w:color="auto" w:sz="4" w:space="0"/>
              <w:left w:val="nil"/>
              <w:right w:val="single" w:color="auto" w:sz="4" w:space="0"/>
            </w:tcBorders>
            <w:noWrap w:val="0"/>
            <w:vAlign w:val="center"/>
          </w:tcPr>
          <w:p w14:paraId="2A350EC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2023年1月-11月完成各分项实施</w:t>
            </w:r>
          </w:p>
        </w:tc>
        <w:tc>
          <w:tcPr>
            <w:tcW w:w="563" w:type="dxa"/>
            <w:gridSpan w:val="2"/>
            <w:tcBorders>
              <w:top w:val="single" w:color="auto" w:sz="4" w:space="0"/>
              <w:left w:val="single" w:color="auto" w:sz="4" w:space="0"/>
              <w:bottom w:val="single" w:color="auto" w:sz="4" w:space="0"/>
              <w:right w:val="single" w:color="auto" w:sz="4" w:space="0"/>
            </w:tcBorders>
            <w:noWrap w:val="0"/>
            <w:vAlign w:val="center"/>
          </w:tcPr>
          <w:p w14:paraId="1530E26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14:paraId="2E975C6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12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2E87D76">
            <w:pPr>
              <w:jc w:val="center"/>
              <w:rPr>
                <w:rFonts w:hint="eastAsia" w:ascii="仿宋_GB2312" w:hAnsi="宋体" w:eastAsia="仿宋_GB2312" w:cs="宋体"/>
                <w:kern w:val="0"/>
                <w:szCs w:val="21"/>
              </w:rPr>
            </w:pPr>
          </w:p>
        </w:tc>
      </w:tr>
      <w:tr w14:paraId="28D41BF5">
        <w:tblPrEx>
          <w:tblCellMar>
            <w:top w:w="0" w:type="dxa"/>
            <w:left w:w="108" w:type="dxa"/>
            <w:bottom w:w="0" w:type="dxa"/>
            <w:right w:w="108" w:type="dxa"/>
          </w:tblCellMar>
        </w:tblPrEx>
        <w:trPr>
          <w:trHeight w:val="296" w:hRule="atLeast"/>
          <w:jc w:val="center"/>
        </w:trPr>
        <w:tc>
          <w:tcPr>
            <w:tcW w:w="585" w:type="dxa"/>
            <w:vMerge w:val="continue"/>
            <w:tcBorders>
              <w:left w:val="single" w:color="auto" w:sz="4" w:space="0"/>
              <w:bottom w:val="single" w:color="auto" w:sz="4" w:space="0"/>
              <w:right w:val="single" w:color="auto" w:sz="4" w:space="0"/>
            </w:tcBorders>
            <w:noWrap w:val="0"/>
            <w:vAlign w:val="center"/>
          </w:tcPr>
          <w:p w14:paraId="26EA32F9">
            <w:pPr>
              <w:widowControl/>
              <w:spacing w:line="240" w:lineRule="exact"/>
              <w:jc w:val="center"/>
              <w:rPr>
                <w:rFonts w:hint="eastAsia" w:ascii="仿宋_GB2312" w:hAnsi="宋体" w:eastAsia="仿宋_GB2312" w:cs="宋体"/>
                <w:kern w:val="0"/>
                <w:szCs w:val="21"/>
              </w:rPr>
            </w:pPr>
          </w:p>
        </w:tc>
        <w:tc>
          <w:tcPr>
            <w:tcW w:w="975" w:type="dxa"/>
            <w:vMerge w:val="continue"/>
            <w:tcBorders>
              <w:left w:val="single" w:color="auto" w:sz="4" w:space="0"/>
              <w:bottom w:val="single" w:color="auto" w:sz="4" w:space="0"/>
              <w:right w:val="single" w:color="auto" w:sz="4" w:space="0"/>
            </w:tcBorders>
            <w:noWrap w:val="0"/>
            <w:vAlign w:val="center"/>
          </w:tcPr>
          <w:p w14:paraId="5BDC9B25">
            <w:pPr>
              <w:widowControl/>
              <w:spacing w:line="240" w:lineRule="exact"/>
              <w:jc w:val="center"/>
              <w:rPr>
                <w:rFonts w:hint="eastAsia" w:ascii="仿宋_GB2312" w:hAnsi="宋体" w:eastAsia="仿宋_GB2312" w:cs="宋体"/>
                <w:kern w:val="0"/>
                <w:szCs w:val="21"/>
              </w:rPr>
            </w:pPr>
          </w:p>
        </w:tc>
        <w:tc>
          <w:tcPr>
            <w:tcW w:w="1105" w:type="dxa"/>
            <w:vMerge w:val="continue"/>
            <w:tcBorders>
              <w:left w:val="single" w:color="auto" w:sz="4" w:space="0"/>
              <w:bottom w:val="single" w:color="auto" w:sz="4" w:space="0"/>
              <w:right w:val="single" w:color="auto" w:sz="4" w:space="0"/>
            </w:tcBorders>
            <w:noWrap w:val="0"/>
            <w:vAlign w:val="center"/>
          </w:tcPr>
          <w:p w14:paraId="1AC65D07">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right w:val="single" w:color="auto" w:sz="4" w:space="0"/>
            </w:tcBorders>
            <w:noWrap w:val="0"/>
            <w:vAlign w:val="center"/>
          </w:tcPr>
          <w:p w14:paraId="51241AFF">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color w:val="000000"/>
                <w:kern w:val="0"/>
                <w:szCs w:val="21"/>
              </w:rPr>
              <w:t>3：项目总结</w:t>
            </w:r>
          </w:p>
        </w:tc>
        <w:tc>
          <w:tcPr>
            <w:tcW w:w="849" w:type="dxa"/>
            <w:tcBorders>
              <w:top w:val="single" w:color="auto" w:sz="4" w:space="0"/>
              <w:left w:val="nil"/>
              <w:right w:val="single" w:color="auto" w:sz="4" w:space="0"/>
            </w:tcBorders>
            <w:noWrap w:val="0"/>
            <w:vAlign w:val="center"/>
          </w:tcPr>
          <w:p w14:paraId="5CF3955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2023年12月完成项目总结</w:t>
            </w:r>
          </w:p>
        </w:tc>
        <w:tc>
          <w:tcPr>
            <w:tcW w:w="848" w:type="dxa"/>
            <w:tcBorders>
              <w:top w:val="single" w:color="auto" w:sz="4" w:space="0"/>
              <w:left w:val="nil"/>
              <w:right w:val="single" w:color="auto" w:sz="4" w:space="0"/>
            </w:tcBorders>
            <w:noWrap w:val="0"/>
            <w:vAlign w:val="center"/>
          </w:tcPr>
          <w:p w14:paraId="5C2155C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2023年12月完成项目总结</w:t>
            </w:r>
          </w:p>
        </w:tc>
        <w:tc>
          <w:tcPr>
            <w:tcW w:w="563" w:type="dxa"/>
            <w:gridSpan w:val="2"/>
            <w:tcBorders>
              <w:top w:val="single" w:color="auto" w:sz="4" w:space="0"/>
              <w:left w:val="single" w:color="auto" w:sz="4" w:space="0"/>
              <w:bottom w:val="single" w:color="auto" w:sz="4" w:space="0"/>
              <w:right w:val="single" w:color="auto" w:sz="4" w:space="0"/>
            </w:tcBorders>
            <w:noWrap w:val="0"/>
            <w:vAlign w:val="center"/>
          </w:tcPr>
          <w:p w14:paraId="18D280E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14:paraId="557BA4E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12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FED6EC6">
            <w:pPr>
              <w:jc w:val="center"/>
              <w:rPr>
                <w:rFonts w:hint="eastAsia" w:ascii="仿宋_GB2312" w:hAnsi="宋体" w:eastAsia="仿宋_GB2312" w:cs="宋体"/>
                <w:kern w:val="0"/>
                <w:szCs w:val="21"/>
              </w:rPr>
            </w:pPr>
          </w:p>
        </w:tc>
      </w:tr>
      <w:tr w14:paraId="1082EBB2">
        <w:tblPrEx>
          <w:tblCellMar>
            <w:top w:w="0" w:type="dxa"/>
            <w:left w:w="108" w:type="dxa"/>
            <w:bottom w:w="0" w:type="dxa"/>
            <w:right w:w="108" w:type="dxa"/>
          </w:tblCellMar>
        </w:tblPrEx>
        <w:trPr>
          <w:trHeight w:val="763"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01C5F7F5">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4D2E920E">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14:paraId="177034E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14:paraId="1E2355CC">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对全区图书馆（室）业务培训、辅导</w:t>
            </w:r>
          </w:p>
          <w:p w14:paraId="10D0E836">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举办各类讲座、展览、特色活动，丰富群众文化生活</w:t>
            </w:r>
          </w:p>
        </w:tc>
        <w:tc>
          <w:tcPr>
            <w:tcW w:w="849" w:type="dxa"/>
            <w:tcBorders>
              <w:top w:val="single" w:color="auto" w:sz="4" w:space="0"/>
              <w:left w:val="nil"/>
              <w:bottom w:val="single" w:color="auto" w:sz="4" w:space="0"/>
              <w:right w:val="single" w:color="auto" w:sz="4" w:space="0"/>
            </w:tcBorders>
            <w:noWrap w:val="0"/>
            <w:vAlign w:val="center"/>
          </w:tcPr>
          <w:p w14:paraId="4D5AB1B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12万</w:t>
            </w:r>
          </w:p>
        </w:tc>
        <w:tc>
          <w:tcPr>
            <w:tcW w:w="848" w:type="dxa"/>
            <w:tcBorders>
              <w:top w:val="single" w:color="auto" w:sz="4" w:space="0"/>
              <w:left w:val="nil"/>
              <w:bottom w:val="single" w:color="auto" w:sz="4" w:space="0"/>
              <w:right w:val="single" w:color="auto" w:sz="4" w:space="0"/>
            </w:tcBorders>
            <w:noWrap w:val="0"/>
            <w:vAlign w:val="center"/>
          </w:tcPr>
          <w:p w14:paraId="5FE05F7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12万</w:t>
            </w:r>
          </w:p>
        </w:tc>
        <w:tc>
          <w:tcPr>
            <w:tcW w:w="563" w:type="dxa"/>
            <w:gridSpan w:val="2"/>
            <w:tcBorders>
              <w:top w:val="single" w:color="auto" w:sz="4" w:space="0"/>
              <w:left w:val="nil"/>
              <w:bottom w:val="single" w:color="auto" w:sz="4" w:space="0"/>
              <w:right w:val="single" w:color="auto" w:sz="4" w:space="0"/>
            </w:tcBorders>
            <w:noWrap w:val="0"/>
            <w:vAlign w:val="center"/>
          </w:tcPr>
          <w:p w14:paraId="5C511D5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850" w:type="dxa"/>
            <w:gridSpan w:val="2"/>
            <w:tcBorders>
              <w:top w:val="single" w:color="auto" w:sz="4" w:space="0"/>
              <w:left w:val="nil"/>
              <w:bottom w:val="single" w:color="auto" w:sz="4" w:space="0"/>
              <w:right w:val="single" w:color="auto" w:sz="4" w:space="0"/>
            </w:tcBorders>
            <w:noWrap w:val="0"/>
            <w:vAlign w:val="center"/>
          </w:tcPr>
          <w:p w14:paraId="6D597A69">
            <w:pPr>
              <w:widowControl/>
              <w:spacing w:line="240" w:lineRule="exact"/>
              <w:jc w:val="center"/>
              <w:rPr>
                <w:rFonts w:ascii="仿宋_GB2312" w:hAnsi="宋体" w:eastAsia="仿宋_GB2312" w:cs="宋体"/>
                <w:kern w:val="0"/>
                <w:szCs w:val="21"/>
              </w:rPr>
            </w:pPr>
            <w:r>
              <w:rPr>
                <w:rFonts w:hint="eastAsia" w:ascii="仿宋_GB2312" w:hAnsi="宋体" w:eastAsia="仿宋_GB2312" w:cs="仿宋_GB2312"/>
                <w:color w:val="000000"/>
                <w:szCs w:val="21"/>
              </w:rPr>
              <w:t>20</w:t>
            </w:r>
          </w:p>
        </w:tc>
        <w:tc>
          <w:tcPr>
            <w:tcW w:w="1126" w:type="dxa"/>
            <w:gridSpan w:val="2"/>
            <w:tcBorders>
              <w:top w:val="single" w:color="auto" w:sz="4" w:space="0"/>
              <w:left w:val="nil"/>
              <w:bottom w:val="single" w:color="auto" w:sz="4" w:space="0"/>
              <w:right w:val="single" w:color="auto" w:sz="4" w:space="0"/>
            </w:tcBorders>
            <w:noWrap w:val="0"/>
            <w:vAlign w:val="center"/>
          </w:tcPr>
          <w:p w14:paraId="2BFB2288">
            <w:pPr>
              <w:jc w:val="center"/>
              <w:rPr>
                <w:rFonts w:hint="eastAsia" w:ascii="仿宋_GB2312" w:hAnsi="宋体" w:eastAsia="仿宋_GB2312" w:cs="宋体"/>
                <w:kern w:val="0"/>
                <w:szCs w:val="21"/>
              </w:rPr>
            </w:pPr>
          </w:p>
        </w:tc>
      </w:tr>
      <w:tr w14:paraId="335BFDD2">
        <w:tblPrEx>
          <w:tblCellMar>
            <w:top w:w="0" w:type="dxa"/>
            <w:left w:w="108" w:type="dxa"/>
            <w:bottom w:w="0" w:type="dxa"/>
            <w:right w:w="108" w:type="dxa"/>
          </w:tblCellMar>
        </w:tblPrEx>
        <w:trPr>
          <w:trHeight w:val="107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473F5609">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02239F9D">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14:paraId="457FED11">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single" w:color="auto" w:sz="4" w:space="0"/>
              <w:bottom w:val="single" w:color="auto" w:sz="4" w:space="0"/>
              <w:right w:val="single" w:color="auto" w:sz="4" w:space="0"/>
            </w:tcBorders>
            <w:noWrap w:val="0"/>
            <w:vAlign w:val="center"/>
          </w:tcPr>
          <w:p w14:paraId="751768A3">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不涉及</w:t>
            </w:r>
          </w:p>
        </w:tc>
        <w:tc>
          <w:tcPr>
            <w:tcW w:w="849" w:type="dxa"/>
            <w:tcBorders>
              <w:top w:val="single" w:color="auto" w:sz="4" w:space="0"/>
              <w:left w:val="nil"/>
              <w:bottom w:val="single" w:color="auto" w:sz="4" w:space="0"/>
              <w:right w:val="single" w:color="auto" w:sz="4" w:space="0"/>
            </w:tcBorders>
            <w:noWrap w:val="0"/>
            <w:vAlign w:val="center"/>
          </w:tcPr>
          <w:p w14:paraId="6FD90E7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不设定指标值</w:t>
            </w:r>
          </w:p>
        </w:tc>
        <w:tc>
          <w:tcPr>
            <w:tcW w:w="848" w:type="dxa"/>
            <w:tcBorders>
              <w:top w:val="single" w:color="auto" w:sz="4" w:space="0"/>
              <w:left w:val="nil"/>
              <w:bottom w:val="single" w:color="auto" w:sz="4" w:space="0"/>
              <w:right w:val="single" w:color="auto" w:sz="4" w:space="0"/>
            </w:tcBorders>
            <w:noWrap w:val="0"/>
            <w:vAlign w:val="center"/>
          </w:tcPr>
          <w:p w14:paraId="4F17D18C">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14:paraId="6DA55E47">
            <w:pPr>
              <w:widowControl/>
              <w:spacing w:line="240" w:lineRule="exact"/>
              <w:jc w:val="center"/>
              <w:rPr>
                <w:rFonts w:ascii="仿宋_GB2312" w:hAnsi="宋体" w:eastAsia="仿宋_GB2312" w:cs="宋体"/>
                <w:kern w:val="0"/>
                <w:szCs w:val="21"/>
              </w:rPr>
            </w:pPr>
          </w:p>
        </w:tc>
        <w:tc>
          <w:tcPr>
            <w:tcW w:w="850" w:type="dxa"/>
            <w:gridSpan w:val="2"/>
            <w:tcBorders>
              <w:top w:val="single" w:color="auto" w:sz="4" w:space="0"/>
              <w:left w:val="nil"/>
              <w:bottom w:val="single" w:color="auto" w:sz="4" w:space="0"/>
              <w:right w:val="single" w:color="auto" w:sz="4" w:space="0"/>
            </w:tcBorders>
            <w:noWrap w:val="0"/>
            <w:vAlign w:val="center"/>
          </w:tcPr>
          <w:p w14:paraId="40C7A4C5">
            <w:pPr>
              <w:widowControl/>
              <w:spacing w:line="240" w:lineRule="exact"/>
              <w:jc w:val="center"/>
              <w:rPr>
                <w:rFonts w:ascii="仿宋_GB2312" w:hAnsi="宋体" w:eastAsia="仿宋_GB2312" w:cs="宋体"/>
                <w:kern w:val="0"/>
                <w:szCs w:val="21"/>
              </w:rPr>
            </w:pPr>
          </w:p>
        </w:tc>
        <w:tc>
          <w:tcPr>
            <w:tcW w:w="1126" w:type="dxa"/>
            <w:gridSpan w:val="2"/>
            <w:tcBorders>
              <w:top w:val="single" w:color="auto" w:sz="4" w:space="0"/>
              <w:left w:val="nil"/>
              <w:bottom w:val="single" w:color="auto" w:sz="4" w:space="0"/>
              <w:right w:val="single" w:color="auto" w:sz="4" w:space="0"/>
            </w:tcBorders>
            <w:noWrap w:val="0"/>
            <w:vAlign w:val="center"/>
          </w:tcPr>
          <w:p w14:paraId="3105299B">
            <w:pPr>
              <w:jc w:val="center"/>
              <w:rPr>
                <w:rFonts w:hint="eastAsia" w:ascii="仿宋_GB2312" w:hAnsi="宋体" w:eastAsia="仿宋_GB2312" w:cs="宋体"/>
                <w:kern w:val="0"/>
                <w:szCs w:val="21"/>
              </w:rPr>
            </w:pPr>
          </w:p>
        </w:tc>
      </w:tr>
      <w:tr w14:paraId="5A43C675">
        <w:tblPrEx>
          <w:tblCellMar>
            <w:top w:w="0" w:type="dxa"/>
            <w:left w:w="108" w:type="dxa"/>
            <w:bottom w:w="0" w:type="dxa"/>
            <w:right w:w="108" w:type="dxa"/>
          </w:tblCellMar>
        </w:tblPrEx>
        <w:trPr>
          <w:trHeight w:val="89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1C0E0F12">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14:paraId="7A513D4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7FCD4F7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5FE980C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right w:val="single" w:color="auto" w:sz="4" w:space="0"/>
            </w:tcBorders>
            <w:noWrap w:val="0"/>
            <w:vAlign w:val="center"/>
          </w:tcPr>
          <w:p w14:paraId="5942535A">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社会影响力</w:t>
            </w:r>
          </w:p>
          <w:p w14:paraId="4BEE36B0">
            <w:pPr>
              <w:widowControl/>
              <w:spacing w:line="240" w:lineRule="exact"/>
              <w:jc w:val="left"/>
              <w:rPr>
                <w:rFonts w:hint="eastAsia" w:ascii="仿宋_GB2312" w:hAnsi="宋体" w:eastAsia="仿宋_GB2312" w:cs="宋体"/>
                <w:color w:val="000000"/>
                <w:kern w:val="0"/>
                <w:szCs w:val="21"/>
              </w:rPr>
            </w:pPr>
          </w:p>
        </w:tc>
        <w:tc>
          <w:tcPr>
            <w:tcW w:w="849" w:type="dxa"/>
            <w:tcBorders>
              <w:top w:val="single" w:color="auto" w:sz="4" w:space="0"/>
              <w:left w:val="nil"/>
              <w:right w:val="single" w:color="auto" w:sz="4" w:space="0"/>
            </w:tcBorders>
            <w:noWrap w:val="0"/>
            <w:vAlign w:val="center"/>
          </w:tcPr>
          <w:p w14:paraId="0738539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提高基层图书管理员业务水平，举办展览、讲座特色活动，丰富群众文化生活</w:t>
            </w:r>
          </w:p>
        </w:tc>
        <w:tc>
          <w:tcPr>
            <w:tcW w:w="848" w:type="dxa"/>
            <w:tcBorders>
              <w:top w:val="single" w:color="auto" w:sz="4" w:space="0"/>
              <w:left w:val="nil"/>
              <w:right w:val="single" w:color="auto" w:sz="4" w:space="0"/>
            </w:tcBorders>
            <w:noWrap w:val="0"/>
            <w:vAlign w:val="center"/>
          </w:tcPr>
          <w:p w14:paraId="4E35E98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满足</w:t>
            </w:r>
          </w:p>
        </w:tc>
        <w:tc>
          <w:tcPr>
            <w:tcW w:w="563" w:type="dxa"/>
            <w:gridSpan w:val="2"/>
            <w:tcBorders>
              <w:top w:val="single" w:color="auto" w:sz="4" w:space="0"/>
              <w:left w:val="nil"/>
              <w:right w:val="single" w:color="auto" w:sz="4" w:space="0"/>
            </w:tcBorders>
            <w:noWrap w:val="0"/>
            <w:vAlign w:val="center"/>
          </w:tcPr>
          <w:p w14:paraId="3BDD81C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10</w:t>
            </w:r>
          </w:p>
        </w:tc>
        <w:tc>
          <w:tcPr>
            <w:tcW w:w="850" w:type="dxa"/>
            <w:gridSpan w:val="2"/>
            <w:tcBorders>
              <w:top w:val="single" w:color="auto" w:sz="4" w:space="0"/>
              <w:left w:val="nil"/>
              <w:right w:val="single" w:color="auto" w:sz="4" w:space="0"/>
            </w:tcBorders>
            <w:noWrap w:val="0"/>
            <w:vAlign w:val="center"/>
          </w:tcPr>
          <w:p w14:paraId="4A57A65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26" w:type="dxa"/>
            <w:gridSpan w:val="2"/>
            <w:tcBorders>
              <w:top w:val="single" w:color="auto" w:sz="4" w:space="0"/>
              <w:left w:val="nil"/>
              <w:bottom w:val="single" w:color="auto" w:sz="4" w:space="0"/>
              <w:right w:val="single" w:color="auto" w:sz="4" w:space="0"/>
            </w:tcBorders>
            <w:noWrap w:val="0"/>
            <w:vAlign w:val="center"/>
          </w:tcPr>
          <w:p w14:paraId="1351D3B8">
            <w:pPr>
              <w:jc w:val="center"/>
              <w:rPr>
                <w:rFonts w:hint="eastAsia" w:ascii="仿宋_GB2312" w:hAnsi="宋体" w:eastAsia="仿宋_GB2312" w:cs="宋体"/>
                <w:kern w:val="0"/>
                <w:szCs w:val="21"/>
              </w:rPr>
            </w:pPr>
          </w:p>
        </w:tc>
      </w:tr>
      <w:tr w14:paraId="6415A4C9">
        <w:tblPrEx>
          <w:tblCellMar>
            <w:top w:w="0" w:type="dxa"/>
            <w:left w:w="108" w:type="dxa"/>
            <w:bottom w:w="0" w:type="dxa"/>
            <w:right w:w="108" w:type="dxa"/>
          </w:tblCellMar>
        </w:tblPrEx>
        <w:trPr>
          <w:trHeight w:val="3655"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771B61EE">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17510707">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5973B2C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5B81945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right w:val="single" w:color="auto" w:sz="4" w:space="0"/>
            </w:tcBorders>
            <w:noWrap w:val="0"/>
            <w:vAlign w:val="center"/>
          </w:tcPr>
          <w:p w14:paraId="02A78CFD">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不涉及</w:t>
            </w:r>
          </w:p>
        </w:tc>
        <w:tc>
          <w:tcPr>
            <w:tcW w:w="849" w:type="dxa"/>
            <w:tcBorders>
              <w:top w:val="single" w:color="auto" w:sz="4" w:space="0"/>
              <w:left w:val="nil"/>
              <w:right w:val="single" w:color="auto" w:sz="4" w:space="0"/>
            </w:tcBorders>
            <w:noWrap w:val="0"/>
            <w:vAlign w:val="center"/>
          </w:tcPr>
          <w:p w14:paraId="4033989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不设定指标值</w:t>
            </w:r>
          </w:p>
        </w:tc>
        <w:tc>
          <w:tcPr>
            <w:tcW w:w="848" w:type="dxa"/>
            <w:tcBorders>
              <w:top w:val="single" w:color="auto" w:sz="4" w:space="0"/>
              <w:left w:val="nil"/>
              <w:right w:val="single" w:color="auto" w:sz="4" w:space="0"/>
            </w:tcBorders>
            <w:noWrap w:val="0"/>
            <w:vAlign w:val="center"/>
          </w:tcPr>
          <w:p w14:paraId="1E2B39C5">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right w:val="single" w:color="auto" w:sz="4" w:space="0"/>
            </w:tcBorders>
            <w:noWrap w:val="0"/>
            <w:vAlign w:val="center"/>
          </w:tcPr>
          <w:p w14:paraId="618AAE21">
            <w:pPr>
              <w:widowControl/>
              <w:spacing w:line="240" w:lineRule="exact"/>
              <w:jc w:val="center"/>
              <w:rPr>
                <w:rFonts w:ascii="仿宋_GB2312" w:hAnsi="宋体" w:eastAsia="仿宋_GB2312" w:cs="宋体"/>
                <w:kern w:val="0"/>
                <w:szCs w:val="21"/>
              </w:rPr>
            </w:pPr>
          </w:p>
        </w:tc>
        <w:tc>
          <w:tcPr>
            <w:tcW w:w="850" w:type="dxa"/>
            <w:gridSpan w:val="2"/>
            <w:tcBorders>
              <w:top w:val="single" w:color="auto" w:sz="4" w:space="0"/>
              <w:left w:val="nil"/>
              <w:right w:val="single" w:color="auto" w:sz="4" w:space="0"/>
            </w:tcBorders>
            <w:noWrap w:val="0"/>
            <w:vAlign w:val="center"/>
          </w:tcPr>
          <w:p w14:paraId="79EA46E5">
            <w:pPr>
              <w:widowControl/>
              <w:spacing w:line="240" w:lineRule="exact"/>
              <w:jc w:val="center"/>
              <w:rPr>
                <w:rFonts w:ascii="仿宋_GB2312" w:hAnsi="宋体" w:eastAsia="仿宋_GB2312" w:cs="宋体"/>
                <w:kern w:val="0"/>
                <w:szCs w:val="21"/>
              </w:rPr>
            </w:pPr>
          </w:p>
        </w:tc>
        <w:tc>
          <w:tcPr>
            <w:tcW w:w="1126" w:type="dxa"/>
            <w:gridSpan w:val="2"/>
            <w:tcBorders>
              <w:top w:val="single" w:color="auto" w:sz="4" w:space="0"/>
              <w:left w:val="nil"/>
              <w:bottom w:val="single" w:color="auto" w:sz="4" w:space="0"/>
              <w:right w:val="single" w:color="auto" w:sz="4" w:space="0"/>
            </w:tcBorders>
            <w:noWrap w:val="0"/>
            <w:vAlign w:val="center"/>
          </w:tcPr>
          <w:p w14:paraId="6D112357">
            <w:pPr>
              <w:jc w:val="center"/>
              <w:rPr>
                <w:rFonts w:hint="eastAsia" w:ascii="仿宋_GB2312" w:hAnsi="宋体" w:eastAsia="仿宋_GB2312" w:cs="宋体"/>
                <w:kern w:val="0"/>
                <w:szCs w:val="21"/>
              </w:rPr>
            </w:pPr>
          </w:p>
        </w:tc>
      </w:tr>
      <w:tr w14:paraId="008B3541">
        <w:tblPrEx>
          <w:tblCellMar>
            <w:top w:w="0" w:type="dxa"/>
            <w:left w:w="108" w:type="dxa"/>
            <w:bottom w:w="0" w:type="dxa"/>
            <w:right w:w="108" w:type="dxa"/>
          </w:tblCellMar>
        </w:tblPrEx>
        <w:trPr>
          <w:trHeight w:val="89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3301724A">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369D14DF">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482349C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648C721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14:paraId="79E00C52">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不涉及</w:t>
            </w:r>
          </w:p>
        </w:tc>
        <w:tc>
          <w:tcPr>
            <w:tcW w:w="849" w:type="dxa"/>
            <w:tcBorders>
              <w:top w:val="single" w:color="auto" w:sz="4" w:space="0"/>
              <w:left w:val="nil"/>
              <w:bottom w:val="single" w:color="auto" w:sz="4" w:space="0"/>
              <w:right w:val="single" w:color="auto" w:sz="4" w:space="0"/>
            </w:tcBorders>
            <w:noWrap w:val="0"/>
            <w:vAlign w:val="center"/>
          </w:tcPr>
          <w:p w14:paraId="465117B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不设定指标值</w:t>
            </w:r>
          </w:p>
        </w:tc>
        <w:tc>
          <w:tcPr>
            <w:tcW w:w="848" w:type="dxa"/>
            <w:tcBorders>
              <w:top w:val="single" w:color="auto" w:sz="4" w:space="0"/>
              <w:left w:val="nil"/>
              <w:bottom w:val="single" w:color="auto" w:sz="4" w:space="0"/>
              <w:right w:val="single" w:color="auto" w:sz="4" w:space="0"/>
            </w:tcBorders>
            <w:noWrap w:val="0"/>
            <w:vAlign w:val="center"/>
          </w:tcPr>
          <w:p w14:paraId="6B3C6D27">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14:paraId="0B9A71D7">
            <w:pPr>
              <w:widowControl/>
              <w:spacing w:line="240" w:lineRule="exact"/>
              <w:jc w:val="center"/>
              <w:rPr>
                <w:rFonts w:hint="eastAsia" w:ascii="仿宋_GB2312" w:hAnsi="宋体" w:eastAsia="仿宋_GB2312" w:cs="宋体"/>
                <w:kern w:val="0"/>
                <w:szCs w:val="21"/>
              </w:rPr>
            </w:pPr>
          </w:p>
        </w:tc>
        <w:tc>
          <w:tcPr>
            <w:tcW w:w="850" w:type="dxa"/>
            <w:gridSpan w:val="2"/>
            <w:tcBorders>
              <w:top w:val="single" w:color="auto" w:sz="4" w:space="0"/>
              <w:left w:val="nil"/>
              <w:bottom w:val="single" w:color="auto" w:sz="4" w:space="0"/>
              <w:right w:val="single" w:color="auto" w:sz="4" w:space="0"/>
            </w:tcBorders>
            <w:noWrap w:val="0"/>
            <w:vAlign w:val="center"/>
          </w:tcPr>
          <w:p w14:paraId="7C55BCBB">
            <w:pPr>
              <w:widowControl/>
              <w:spacing w:line="240" w:lineRule="exact"/>
              <w:jc w:val="center"/>
              <w:rPr>
                <w:rFonts w:hint="eastAsia" w:ascii="仿宋_GB2312" w:hAnsi="宋体" w:eastAsia="仿宋_GB2312" w:cs="宋体"/>
                <w:kern w:val="0"/>
                <w:szCs w:val="21"/>
              </w:rPr>
            </w:pPr>
          </w:p>
        </w:tc>
        <w:tc>
          <w:tcPr>
            <w:tcW w:w="1126" w:type="dxa"/>
            <w:gridSpan w:val="2"/>
            <w:tcBorders>
              <w:top w:val="single" w:color="auto" w:sz="4" w:space="0"/>
              <w:left w:val="nil"/>
              <w:bottom w:val="single" w:color="auto" w:sz="4" w:space="0"/>
              <w:right w:val="single" w:color="auto" w:sz="4" w:space="0"/>
            </w:tcBorders>
            <w:noWrap w:val="0"/>
            <w:vAlign w:val="center"/>
          </w:tcPr>
          <w:p w14:paraId="3D560940">
            <w:pPr>
              <w:jc w:val="center"/>
              <w:rPr>
                <w:rFonts w:hint="eastAsia" w:ascii="仿宋_GB2312" w:hAnsi="宋体" w:eastAsia="仿宋_GB2312" w:cs="宋体"/>
                <w:kern w:val="0"/>
                <w:szCs w:val="21"/>
              </w:rPr>
            </w:pPr>
          </w:p>
        </w:tc>
      </w:tr>
      <w:tr w14:paraId="77F53BDB">
        <w:tblPrEx>
          <w:tblCellMar>
            <w:top w:w="0" w:type="dxa"/>
            <w:left w:w="108" w:type="dxa"/>
            <w:bottom w:w="0" w:type="dxa"/>
            <w:right w:w="108" w:type="dxa"/>
          </w:tblCellMar>
        </w:tblPrEx>
        <w:trPr>
          <w:trHeight w:val="89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3D98FEFC">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58757FD5">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26C3913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single" w:color="auto" w:sz="4" w:space="0"/>
              <w:bottom w:val="single" w:color="auto" w:sz="4" w:space="0"/>
              <w:right w:val="single" w:color="auto" w:sz="4" w:space="0"/>
            </w:tcBorders>
            <w:noWrap w:val="0"/>
            <w:vAlign w:val="center"/>
          </w:tcPr>
          <w:p w14:paraId="4E0ECBDB">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不涉及</w:t>
            </w:r>
          </w:p>
        </w:tc>
        <w:tc>
          <w:tcPr>
            <w:tcW w:w="849" w:type="dxa"/>
            <w:tcBorders>
              <w:top w:val="single" w:color="auto" w:sz="4" w:space="0"/>
              <w:left w:val="nil"/>
              <w:bottom w:val="single" w:color="auto" w:sz="4" w:space="0"/>
              <w:right w:val="single" w:color="auto" w:sz="4" w:space="0"/>
            </w:tcBorders>
            <w:noWrap w:val="0"/>
            <w:vAlign w:val="center"/>
          </w:tcPr>
          <w:p w14:paraId="281DA19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不设定指标值</w:t>
            </w:r>
          </w:p>
        </w:tc>
        <w:tc>
          <w:tcPr>
            <w:tcW w:w="848" w:type="dxa"/>
            <w:tcBorders>
              <w:top w:val="single" w:color="auto" w:sz="4" w:space="0"/>
              <w:left w:val="nil"/>
              <w:bottom w:val="single" w:color="auto" w:sz="4" w:space="0"/>
              <w:right w:val="single" w:color="auto" w:sz="4" w:space="0"/>
            </w:tcBorders>
            <w:noWrap w:val="0"/>
            <w:vAlign w:val="center"/>
          </w:tcPr>
          <w:p w14:paraId="62CD77A3">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14:paraId="4AF28243">
            <w:pPr>
              <w:widowControl/>
              <w:spacing w:line="240" w:lineRule="exact"/>
              <w:jc w:val="center"/>
              <w:rPr>
                <w:rFonts w:hint="eastAsia" w:ascii="仿宋_GB2312" w:hAnsi="宋体" w:eastAsia="仿宋_GB2312" w:cs="宋体"/>
                <w:kern w:val="0"/>
                <w:szCs w:val="21"/>
              </w:rPr>
            </w:pPr>
          </w:p>
        </w:tc>
        <w:tc>
          <w:tcPr>
            <w:tcW w:w="850" w:type="dxa"/>
            <w:gridSpan w:val="2"/>
            <w:tcBorders>
              <w:top w:val="single" w:color="auto" w:sz="4" w:space="0"/>
              <w:left w:val="nil"/>
              <w:bottom w:val="single" w:color="auto" w:sz="4" w:space="0"/>
              <w:right w:val="single" w:color="auto" w:sz="4" w:space="0"/>
            </w:tcBorders>
            <w:noWrap w:val="0"/>
            <w:vAlign w:val="center"/>
          </w:tcPr>
          <w:p w14:paraId="021F4475">
            <w:pPr>
              <w:widowControl/>
              <w:spacing w:line="240" w:lineRule="exact"/>
              <w:jc w:val="center"/>
              <w:rPr>
                <w:rFonts w:hint="eastAsia" w:ascii="仿宋_GB2312" w:hAnsi="宋体" w:eastAsia="仿宋_GB2312" w:cs="宋体"/>
                <w:kern w:val="0"/>
                <w:szCs w:val="21"/>
              </w:rPr>
            </w:pPr>
          </w:p>
        </w:tc>
        <w:tc>
          <w:tcPr>
            <w:tcW w:w="1126" w:type="dxa"/>
            <w:gridSpan w:val="2"/>
            <w:tcBorders>
              <w:top w:val="single" w:color="auto" w:sz="4" w:space="0"/>
              <w:left w:val="nil"/>
              <w:bottom w:val="single" w:color="auto" w:sz="4" w:space="0"/>
              <w:right w:val="single" w:color="auto" w:sz="4" w:space="0"/>
            </w:tcBorders>
            <w:noWrap w:val="0"/>
            <w:vAlign w:val="center"/>
          </w:tcPr>
          <w:p w14:paraId="1871D445">
            <w:pPr>
              <w:jc w:val="center"/>
              <w:rPr>
                <w:rFonts w:hint="eastAsia" w:ascii="仿宋_GB2312" w:hAnsi="宋体" w:eastAsia="仿宋_GB2312" w:cs="宋体"/>
                <w:kern w:val="0"/>
                <w:szCs w:val="21"/>
              </w:rPr>
            </w:pPr>
          </w:p>
        </w:tc>
      </w:tr>
      <w:tr w14:paraId="5A552526">
        <w:tblPrEx>
          <w:tblCellMar>
            <w:top w:w="0" w:type="dxa"/>
            <w:left w:w="108" w:type="dxa"/>
            <w:bottom w:w="0" w:type="dxa"/>
            <w:right w:w="108" w:type="dxa"/>
          </w:tblCellMar>
        </w:tblPrEx>
        <w:trPr>
          <w:trHeight w:val="898" w:hRule="exac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14:paraId="3E04B950">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7B59D27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5E5F56B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645D3C8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right w:val="single" w:color="auto" w:sz="4" w:space="0"/>
            </w:tcBorders>
            <w:noWrap w:val="0"/>
            <w:vAlign w:val="center"/>
          </w:tcPr>
          <w:p w14:paraId="580C991E">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相应满意度指标</w:t>
            </w:r>
          </w:p>
        </w:tc>
        <w:tc>
          <w:tcPr>
            <w:tcW w:w="849" w:type="dxa"/>
            <w:tcBorders>
              <w:top w:val="single" w:color="auto" w:sz="4" w:space="0"/>
              <w:left w:val="nil"/>
              <w:right w:val="single" w:color="auto" w:sz="4" w:space="0"/>
            </w:tcBorders>
            <w:noWrap w:val="0"/>
            <w:vAlign w:val="center"/>
          </w:tcPr>
          <w:p w14:paraId="03CBCBC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w:t>
            </w:r>
            <w:r>
              <w:rPr>
                <w:rFonts w:hint="eastAsia" w:ascii="仿宋_GB2312" w:hAnsi="宋体" w:eastAsia="仿宋_GB2312" w:cs="宋体"/>
                <w:kern w:val="0"/>
                <w:szCs w:val="21"/>
                <w:lang w:val="en-US" w:eastAsia="zh-CN"/>
              </w:rPr>
              <w:t>5</w:t>
            </w:r>
            <w:r>
              <w:rPr>
                <w:rFonts w:hint="eastAsia" w:ascii="仿宋_GB2312" w:hAnsi="宋体" w:eastAsia="仿宋_GB2312" w:cs="宋体"/>
                <w:kern w:val="0"/>
                <w:szCs w:val="21"/>
              </w:rPr>
              <w:t>%</w:t>
            </w:r>
          </w:p>
        </w:tc>
        <w:tc>
          <w:tcPr>
            <w:tcW w:w="848" w:type="dxa"/>
            <w:tcBorders>
              <w:top w:val="single" w:color="auto" w:sz="4" w:space="0"/>
              <w:left w:val="nil"/>
              <w:right w:val="single" w:color="auto" w:sz="4" w:space="0"/>
            </w:tcBorders>
            <w:noWrap w:val="0"/>
            <w:vAlign w:val="center"/>
          </w:tcPr>
          <w:p w14:paraId="0E8F0EE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96.76</w:t>
            </w:r>
            <w:r>
              <w:rPr>
                <w:rFonts w:hint="eastAsia" w:ascii="仿宋_GB2312" w:hAnsi="宋体" w:eastAsia="仿宋_GB2312" w:cs="宋体"/>
                <w:kern w:val="0"/>
                <w:szCs w:val="21"/>
              </w:rPr>
              <w:t>%</w:t>
            </w:r>
          </w:p>
        </w:tc>
        <w:tc>
          <w:tcPr>
            <w:tcW w:w="563" w:type="dxa"/>
            <w:gridSpan w:val="2"/>
            <w:tcBorders>
              <w:top w:val="single" w:color="auto" w:sz="4" w:space="0"/>
              <w:left w:val="nil"/>
              <w:right w:val="single" w:color="auto" w:sz="4" w:space="0"/>
            </w:tcBorders>
            <w:noWrap w:val="0"/>
            <w:vAlign w:val="center"/>
          </w:tcPr>
          <w:p w14:paraId="754C229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50" w:type="dxa"/>
            <w:gridSpan w:val="2"/>
            <w:tcBorders>
              <w:top w:val="single" w:color="auto" w:sz="4" w:space="0"/>
              <w:left w:val="nil"/>
              <w:right w:val="single" w:color="auto" w:sz="4" w:space="0"/>
            </w:tcBorders>
            <w:noWrap w:val="0"/>
            <w:vAlign w:val="center"/>
          </w:tcPr>
          <w:p w14:paraId="2605347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26" w:type="dxa"/>
            <w:gridSpan w:val="2"/>
            <w:tcBorders>
              <w:top w:val="single" w:color="auto" w:sz="4" w:space="0"/>
              <w:left w:val="nil"/>
              <w:bottom w:val="single" w:color="auto" w:sz="4" w:space="0"/>
              <w:right w:val="single" w:color="auto" w:sz="4" w:space="0"/>
            </w:tcBorders>
            <w:noWrap w:val="0"/>
            <w:vAlign w:val="center"/>
          </w:tcPr>
          <w:p w14:paraId="5E35DAA0">
            <w:pPr>
              <w:jc w:val="center"/>
              <w:rPr>
                <w:rFonts w:hint="eastAsia" w:ascii="仿宋_GB2312" w:hAnsi="宋体" w:eastAsia="仿宋_GB2312" w:cs="宋体"/>
                <w:kern w:val="0"/>
                <w:szCs w:val="21"/>
              </w:rPr>
            </w:pPr>
          </w:p>
        </w:tc>
      </w:tr>
      <w:tr w14:paraId="16BD8C8D">
        <w:tblPrEx>
          <w:tblCellMar>
            <w:top w:w="0" w:type="dxa"/>
            <w:left w:w="108" w:type="dxa"/>
            <w:bottom w:w="0" w:type="dxa"/>
            <w:right w:w="108" w:type="dxa"/>
          </w:tblCellMar>
        </w:tblPrEx>
        <w:trPr>
          <w:trHeight w:val="34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14:paraId="7C9549F0">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14:paraId="27DCFCFF">
            <w:pPr>
              <w:widowControl/>
              <w:jc w:val="center"/>
              <w:textAlignment w:val="center"/>
              <w:rPr>
                <w:rFonts w:hint="eastAsia" w:ascii="仿宋_GB2312" w:hAnsi="宋体" w:eastAsia="仿宋_GB2312" w:cs="宋体"/>
                <w:color w:val="000000"/>
                <w:kern w:val="0"/>
                <w:szCs w:val="21"/>
              </w:rPr>
            </w:pPr>
            <w:r>
              <w:rPr>
                <w:rFonts w:hint="eastAsia" w:ascii="仿宋_GB2312" w:hAnsi="宋体" w:eastAsia="仿宋_GB2312" w:cs="仿宋_GB2312"/>
                <w:color w:val="000000"/>
                <w:kern w:val="0"/>
                <w:szCs w:val="21"/>
                <w:lang w:bidi="ar"/>
              </w:rPr>
              <w:t>100</w:t>
            </w:r>
          </w:p>
        </w:tc>
        <w:tc>
          <w:tcPr>
            <w:tcW w:w="850" w:type="dxa"/>
            <w:gridSpan w:val="2"/>
            <w:tcBorders>
              <w:top w:val="single" w:color="auto" w:sz="4" w:space="0"/>
              <w:left w:val="nil"/>
              <w:bottom w:val="single" w:color="auto" w:sz="4" w:space="0"/>
              <w:right w:val="single" w:color="auto" w:sz="4" w:space="0"/>
            </w:tcBorders>
            <w:noWrap w:val="0"/>
            <w:vAlign w:val="center"/>
          </w:tcPr>
          <w:p w14:paraId="345F1977">
            <w:pPr>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1126" w:type="dxa"/>
            <w:gridSpan w:val="2"/>
            <w:tcBorders>
              <w:top w:val="single" w:color="auto" w:sz="4" w:space="0"/>
              <w:left w:val="nil"/>
              <w:bottom w:val="single" w:color="auto" w:sz="4" w:space="0"/>
              <w:right w:val="single" w:color="auto" w:sz="4" w:space="0"/>
            </w:tcBorders>
            <w:noWrap w:val="0"/>
            <w:vAlign w:val="center"/>
          </w:tcPr>
          <w:p w14:paraId="1970C28C">
            <w:pPr>
              <w:widowControl/>
              <w:spacing w:line="240" w:lineRule="exact"/>
              <w:jc w:val="center"/>
              <w:rPr>
                <w:rFonts w:hint="eastAsia" w:ascii="仿宋_GB2312" w:hAnsi="宋体" w:eastAsia="仿宋_GB2312" w:cs="宋体"/>
                <w:kern w:val="0"/>
                <w:szCs w:val="21"/>
              </w:rPr>
            </w:pPr>
          </w:p>
        </w:tc>
      </w:tr>
    </w:tbl>
    <w:p w14:paraId="7A4BCE16">
      <w:pPr>
        <w:pStyle w:val="2"/>
        <w:rPr>
          <w:rFonts w:hint="eastAsia" w:ascii="黑体" w:eastAsia="黑体"/>
          <w:sz w:val="28"/>
          <w:szCs w:val="28"/>
        </w:rPr>
      </w:pPr>
    </w:p>
    <w:p w14:paraId="6F3FE298">
      <w:pPr>
        <w:pStyle w:val="2"/>
        <w:rPr>
          <w:rFonts w:hint="eastAsia" w:ascii="黑体" w:eastAsia="黑体"/>
          <w:sz w:val="28"/>
          <w:szCs w:val="28"/>
        </w:rPr>
      </w:pPr>
    </w:p>
    <w:p w14:paraId="680AF0E8">
      <w:pPr>
        <w:pStyle w:val="2"/>
        <w:rPr>
          <w:rFonts w:hint="eastAsia" w:ascii="黑体" w:eastAsia="黑体"/>
          <w:sz w:val="28"/>
          <w:szCs w:val="28"/>
        </w:rPr>
      </w:pPr>
    </w:p>
    <w:p w14:paraId="11EB46E2">
      <w:pPr>
        <w:pStyle w:val="2"/>
        <w:rPr>
          <w:rFonts w:hint="eastAsia" w:ascii="黑体" w:eastAsia="黑体"/>
          <w:sz w:val="28"/>
          <w:szCs w:val="28"/>
        </w:rPr>
      </w:pPr>
    </w:p>
    <w:p w14:paraId="225A70AD">
      <w:pPr>
        <w:pStyle w:val="2"/>
        <w:rPr>
          <w:rFonts w:hint="eastAsia" w:ascii="黑体" w:eastAsia="黑体"/>
          <w:sz w:val="28"/>
          <w:szCs w:val="28"/>
        </w:rPr>
      </w:pPr>
    </w:p>
    <w:p w14:paraId="436752D0">
      <w:pPr>
        <w:pStyle w:val="2"/>
        <w:rPr>
          <w:rFonts w:hint="eastAsia" w:ascii="黑体" w:eastAsia="黑体"/>
          <w:sz w:val="28"/>
          <w:szCs w:val="28"/>
        </w:rPr>
      </w:pPr>
    </w:p>
    <w:p w14:paraId="1BC09BB8">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0991CDA7">
      <w:pPr>
        <w:spacing w:line="480" w:lineRule="exact"/>
        <w:jc w:val="center"/>
        <w:rPr>
          <w:rFonts w:ascii="仿宋_GB2312" w:hAnsi="宋体" w:eastAsia="仿宋_GB2312"/>
          <w:sz w:val="28"/>
          <w:szCs w:val="28"/>
        </w:rPr>
      </w:pPr>
      <w:r>
        <w:rPr>
          <w:rFonts w:hint="eastAsia" w:ascii="仿宋_GB2312" w:hAnsi="宋体" w:eastAsia="仿宋_GB2312"/>
          <w:sz w:val="28"/>
          <w:szCs w:val="28"/>
        </w:rPr>
        <w:t>（2023年度）</w:t>
      </w:r>
    </w:p>
    <w:p w14:paraId="5B36446E">
      <w:pPr>
        <w:spacing w:line="240" w:lineRule="exact"/>
        <w:rPr>
          <w:rFonts w:hint="eastAsia" w:ascii="仿宋_GB2312" w:hAnsi="宋体" w:eastAsia="仿宋_GB2312"/>
          <w:sz w:val="30"/>
          <w:szCs w:val="30"/>
        </w:rPr>
      </w:pPr>
    </w:p>
    <w:tbl>
      <w:tblPr>
        <w:tblStyle w:val="12"/>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390"/>
        <w:gridCol w:w="456"/>
        <w:gridCol w:w="710"/>
      </w:tblGrid>
      <w:tr w14:paraId="7196A2E7">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5273086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14:paraId="51AFA7D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共享工程运维费</w:t>
            </w:r>
          </w:p>
        </w:tc>
      </w:tr>
      <w:tr w14:paraId="26E7E868">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3F32ED7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14:paraId="561A2DF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北京市密云区文化和旅游局</w:t>
            </w:r>
          </w:p>
        </w:tc>
        <w:tc>
          <w:tcPr>
            <w:tcW w:w="1127" w:type="dxa"/>
            <w:gridSpan w:val="2"/>
            <w:tcBorders>
              <w:top w:val="nil"/>
              <w:left w:val="nil"/>
              <w:bottom w:val="single" w:color="auto" w:sz="4" w:space="0"/>
              <w:right w:val="single" w:color="auto" w:sz="4" w:space="0"/>
            </w:tcBorders>
            <w:noWrap w:val="0"/>
            <w:vAlign w:val="center"/>
          </w:tcPr>
          <w:p w14:paraId="076A647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14:paraId="353FDFF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北京市密云区图书馆</w:t>
            </w:r>
          </w:p>
        </w:tc>
      </w:tr>
      <w:tr w14:paraId="1C6E0394">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522B12D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14:paraId="0BD4CA1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徐晨辉</w:t>
            </w:r>
          </w:p>
        </w:tc>
        <w:tc>
          <w:tcPr>
            <w:tcW w:w="1127" w:type="dxa"/>
            <w:gridSpan w:val="2"/>
            <w:tcBorders>
              <w:top w:val="nil"/>
              <w:left w:val="nil"/>
              <w:bottom w:val="single" w:color="auto" w:sz="4" w:space="0"/>
              <w:right w:val="single" w:color="auto" w:sz="4" w:space="0"/>
            </w:tcBorders>
            <w:noWrap w:val="0"/>
            <w:vAlign w:val="center"/>
          </w:tcPr>
          <w:p w14:paraId="692A85A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14:paraId="0042F4E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69086015</w:t>
            </w:r>
          </w:p>
        </w:tc>
      </w:tr>
      <w:tr w14:paraId="10F5BDA7">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772DA1D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p>
          <w:p w14:paraId="52BD32F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14:paraId="094389BA">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14:paraId="43C2D6F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14:paraId="3E0E94E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noWrap w:val="0"/>
            <w:vAlign w:val="center"/>
          </w:tcPr>
          <w:p w14:paraId="01CFE4A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14:paraId="74A0BFD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noWrap w:val="0"/>
            <w:vAlign w:val="center"/>
          </w:tcPr>
          <w:p w14:paraId="462CAAE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14:paraId="296398B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14:paraId="6D2A1E5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14:paraId="3F112AB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noWrap w:val="0"/>
            <w:vAlign w:val="center"/>
          </w:tcPr>
          <w:p w14:paraId="511E04C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2CE39310">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B195F46">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14:paraId="520883C0">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14:paraId="1B34947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23.7</w:t>
            </w:r>
          </w:p>
        </w:tc>
        <w:tc>
          <w:tcPr>
            <w:tcW w:w="1132" w:type="dxa"/>
            <w:gridSpan w:val="2"/>
            <w:tcBorders>
              <w:top w:val="nil"/>
              <w:left w:val="nil"/>
              <w:bottom w:val="single" w:color="auto" w:sz="4" w:space="0"/>
              <w:right w:val="single" w:color="auto" w:sz="4" w:space="0"/>
            </w:tcBorders>
            <w:noWrap w:val="0"/>
            <w:vAlign w:val="center"/>
          </w:tcPr>
          <w:p w14:paraId="4B34C11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23.7</w:t>
            </w:r>
          </w:p>
        </w:tc>
        <w:tc>
          <w:tcPr>
            <w:tcW w:w="1127" w:type="dxa"/>
            <w:gridSpan w:val="2"/>
            <w:tcBorders>
              <w:top w:val="nil"/>
              <w:left w:val="nil"/>
              <w:bottom w:val="single" w:color="auto" w:sz="4" w:space="0"/>
              <w:right w:val="single" w:color="auto" w:sz="4" w:space="0"/>
            </w:tcBorders>
            <w:noWrap w:val="0"/>
            <w:vAlign w:val="center"/>
          </w:tcPr>
          <w:p w14:paraId="4825DA45">
            <w:pPr>
              <w:widowControl/>
              <w:spacing w:line="240" w:lineRule="exact"/>
              <w:jc w:val="center"/>
              <w:rPr>
                <w:rFonts w:ascii="仿宋_GB2312" w:hAnsi="宋体" w:eastAsia="仿宋_GB2312" w:cs="宋体"/>
                <w:kern w:val="0"/>
                <w:szCs w:val="21"/>
              </w:rPr>
            </w:pPr>
            <w:r>
              <w:rPr>
                <w:rFonts w:hint="eastAsia" w:ascii="仿宋_GB2312" w:hAnsi="宋体" w:eastAsia="仿宋_GB2312" w:cs="仿宋_GB2312"/>
                <w:color w:val="000000"/>
                <w:szCs w:val="21"/>
              </w:rPr>
              <w:t>23.7</w:t>
            </w:r>
          </w:p>
        </w:tc>
        <w:tc>
          <w:tcPr>
            <w:tcW w:w="704" w:type="dxa"/>
            <w:gridSpan w:val="2"/>
            <w:tcBorders>
              <w:top w:val="nil"/>
              <w:left w:val="nil"/>
              <w:bottom w:val="single" w:color="auto" w:sz="4" w:space="0"/>
              <w:right w:val="single" w:color="auto" w:sz="4" w:space="0"/>
            </w:tcBorders>
            <w:noWrap w:val="0"/>
            <w:vAlign w:val="center"/>
          </w:tcPr>
          <w:p w14:paraId="62A24B3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14:paraId="6CF12458">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14:paraId="7604F747">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仿宋_GB2312"/>
                <w:color w:val="000000"/>
                <w:szCs w:val="21"/>
                <w:lang w:val="en-US" w:eastAsia="zh-CN"/>
              </w:rPr>
              <w:t>10</w:t>
            </w:r>
          </w:p>
        </w:tc>
      </w:tr>
      <w:tr w14:paraId="0EB5F9B9">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847A989">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14:paraId="472D8AC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14:paraId="392ADFD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14:paraId="7D854F6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23.7</w:t>
            </w:r>
          </w:p>
        </w:tc>
        <w:tc>
          <w:tcPr>
            <w:tcW w:w="1132" w:type="dxa"/>
            <w:gridSpan w:val="2"/>
            <w:tcBorders>
              <w:top w:val="nil"/>
              <w:left w:val="nil"/>
              <w:bottom w:val="single" w:color="auto" w:sz="4" w:space="0"/>
              <w:right w:val="single" w:color="auto" w:sz="4" w:space="0"/>
            </w:tcBorders>
            <w:noWrap w:val="0"/>
            <w:vAlign w:val="center"/>
          </w:tcPr>
          <w:p w14:paraId="65EE4BD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23.7</w:t>
            </w:r>
          </w:p>
        </w:tc>
        <w:tc>
          <w:tcPr>
            <w:tcW w:w="1127" w:type="dxa"/>
            <w:gridSpan w:val="2"/>
            <w:tcBorders>
              <w:top w:val="nil"/>
              <w:left w:val="nil"/>
              <w:bottom w:val="single" w:color="auto" w:sz="4" w:space="0"/>
              <w:right w:val="single" w:color="auto" w:sz="4" w:space="0"/>
            </w:tcBorders>
            <w:noWrap w:val="0"/>
            <w:vAlign w:val="center"/>
          </w:tcPr>
          <w:p w14:paraId="3FC3F510">
            <w:pPr>
              <w:widowControl/>
              <w:spacing w:line="240" w:lineRule="exact"/>
              <w:jc w:val="center"/>
              <w:rPr>
                <w:rFonts w:ascii="仿宋_GB2312" w:hAnsi="宋体" w:eastAsia="仿宋_GB2312" w:cs="宋体"/>
                <w:kern w:val="0"/>
                <w:szCs w:val="21"/>
              </w:rPr>
            </w:pPr>
            <w:r>
              <w:rPr>
                <w:rFonts w:hint="eastAsia" w:ascii="仿宋_GB2312" w:hAnsi="宋体" w:eastAsia="仿宋_GB2312" w:cs="仿宋_GB2312"/>
                <w:color w:val="000000"/>
                <w:szCs w:val="21"/>
              </w:rPr>
              <w:t>23.7</w:t>
            </w:r>
          </w:p>
        </w:tc>
        <w:tc>
          <w:tcPr>
            <w:tcW w:w="704" w:type="dxa"/>
            <w:gridSpan w:val="2"/>
            <w:tcBorders>
              <w:top w:val="nil"/>
              <w:left w:val="nil"/>
              <w:bottom w:val="single" w:color="auto" w:sz="4" w:space="0"/>
              <w:right w:val="single" w:color="auto" w:sz="4" w:space="0"/>
            </w:tcBorders>
            <w:noWrap w:val="0"/>
            <w:vAlign w:val="center"/>
          </w:tcPr>
          <w:p w14:paraId="4604193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14:paraId="623CDE8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14:paraId="69482B9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018440CC">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F4A7792">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14:paraId="588B1B0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noWrap w:val="0"/>
            <w:vAlign w:val="center"/>
          </w:tcPr>
          <w:p w14:paraId="210346F4">
            <w:pPr>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14:paraId="622BA714">
            <w:pPr>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14:paraId="39AD81B2">
            <w:pPr>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14:paraId="6C893E54">
            <w:pPr>
              <w:widowControl/>
              <w:jc w:val="center"/>
              <w:textAlignment w:val="center"/>
              <w:rPr>
                <w:rFonts w:hint="eastAsia" w:ascii="仿宋_GB2312" w:hAnsi="宋体" w:eastAsia="仿宋_GB2312" w:cs="宋体"/>
                <w:kern w:val="0"/>
                <w:szCs w:val="21"/>
              </w:rPr>
            </w:pPr>
            <w:r>
              <w:rPr>
                <w:rFonts w:hint="eastAsia" w:ascii="仿宋_GB2312" w:hAnsi="宋体" w:eastAsia="仿宋_GB2312" w:cs="仿宋_GB2312"/>
                <w:color w:val="000000"/>
                <w:kern w:val="0"/>
                <w:szCs w:val="21"/>
                <w:lang w:bidi="ar"/>
              </w:rPr>
              <w:t>—</w:t>
            </w:r>
          </w:p>
        </w:tc>
        <w:tc>
          <w:tcPr>
            <w:tcW w:w="846" w:type="dxa"/>
            <w:gridSpan w:val="2"/>
            <w:tcBorders>
              <w:top w:val="single" w:color="auto" w:sz="4" w:space="0"/>
              <w:left w:val="nil"/>
              <w:bottom w:val="single" w:color="auto" w:sz="4" w:space="0"/>
              <w:right w:val="single" w:color="auto" w:sz="4" w:space="0"/>
            </w:tcBorders>
            <w:noWrap w:val="0"/>
            <w:vAlign w:val="center"/>
          </w:tcPr>
          <w:p w14:paraId="726D1DF5">
            <w:pPr>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14:paraId="2B49A44C">
            <w:pPr>
              <w:widowControl/>
              <w:jc w:val="center"/>
              <w:textAlignment w:val="center"/>
              <w:rPr>
                <w:rFonts w:hint="eastAsia" w:ascii="仿宋_GB2312" w:hAnsi="宋体" w:eastAsia="仿宋_GB2312" w:cs="宋体"/>
                <w:kern w:val="0"/>
                <w:szCs w:val="21"/>
              </w:rPr>
            </w:pPr>
            <w:r>
              <w:rPr>
                <w:rFonts w:hint="eastAsia" w:ascii="仿宋_GB2312" w:hAnsi="宋体" w:eastAsia="仿宋_GB2312" w:cs="仿宋_GB2312"/>
                <w:color w:val="000000"/>
                <w:kern w:val="0"/>
                <w:szCs w:val="21"/>
                <w:lang w:bidi="ar"/>
              </w:rPr>
              <w:t>—</w:t>
            </w:r>
          </w:p>
        </w:tc>
      </w:tr>
      <w:tr w14:paraId="4240D84A">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2CC4DB1">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14:paraId="076755B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noWrap w:val="0"/>
            <w:vAlign w:val="center"/>
          </w:tcPr>
          <w:p w14:paraId="120BB3AF">
            <w:pPr>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14:paraId="2A974EF6">
            <w:pPr>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14:paraId="0B8E0926">
            <w:pPr>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14:paraId="3A5420E8">
            <w:pPr>
              <w:widowControl/>
              <w:jc w:val="center"/>
              <w:textAlignment w:val="center"/>
              <w:rPr>
                <w:rFonts w:hint="eastAsia" w:ascii="仿宋_GB2312" w:hAnsi="宋体" w:eastAsia="仿宋_GB2312" w:cs="宋体"/>
                <w:kern w:val="0"/>
                <w:szCs w:val="21"/>
              </w:rPr>
            </w:pPr>
            <w:r>
              <w:rPr>
                <w:rFonts w:hint="eastAsia" w:ascii="仿宋_GB2312" w:hAnsi="宋体" w:eastAsia="仿宋_GB2312" w:cs="仿宋_GB2312"/>
                <w:color w:val="000000"/>
                <w:kern w:val="0"/>
                <w:szCs w:val="21"/>
                <w:lang w:bidi="ar"/>
              </w:rPr>
              <w:t>—</w:t>
            </w:r>
          </w:p>
        </w:tc>
        <w:tc>
          <w:tcPr>
            <w:tcW w:w="846" w:type="dxa"/>
            <w:gridSpan w:val="2"/>
            <w:tcBorders>
              <w:top w:val="single" w:color="auto" w:sz="4" w:space="0"/>
              <w:left w:val="nil"/>
              <w:bottom w:val="single" w:color="auto" w:sz="4" w:space="0"/>
              <w:right w:val="single" w:color="auto" w:sz="4" w:space="0"/>
            </w:tcBorders>
            <w:noWrap w:val="0"/>
            <w:vAlign w:val="center"/>
          </w:tcPr>
          <w:p w14:paraId="09115DFB">
            <w:pPr>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14:paraId="23E08D18">
            <w:pPr>
              <w:widowControl/>
              <w:jc w:val="center"/>
              <w:textAlignment w:val="center"/>
              <w:rPr>
                <w:rFonts w:hint="eastAsia" w:ascii="仿宋_GB2312" w:hAnsi="宋体" w:eastAsia="仿宋_GB2312" w:cs="宋体"/>
                <w:kern w:val="0"/>
                <w:szCs w:val="21"/>
              </w:rPr>
            </w:pPr>
            <w:r>
              <w:rPr>
                <w:rFonts w:hint="eastAsia" w:ascii="仿宋_GB2312" w:hAnsi="宋体" w:eastAsia="仿宋_GB2312" w:cs="仿宋_GB2312"/>
                <w:color w:val="000000"/>
                <w:kern w:val="0"/>
                <w:szCs w:val="21"/>
                <w:lang w:bidi="ar"/>
              </w:rPr>
              <w:t>—</w:t>
            </w:r>
          </w:p>
        </w:tc>
      </w:tr>
      <w:tr w14:paraId="54D3CB71">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14:paraId="303B7BD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14:paraId="36A2678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14:paraId="2813F47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07BB3337">
        <w:tblPrEx>
          <w:tblCellMar>
            <w:top w:w="0" w:type="dxa"/>
            <w:left w:w="108" w:type="dxa"/>
            <w:bottom w:w="0" w:type="dxa"/>
            <w:right w:w="108" w:type="dxa"/>
          </w:tblCellMar>
        </w:tblPrEx>
        <w:trPr>
          <w:trHeight w:val="1420"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14:paraId="27CFF559">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14:paraId="61E9E7E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共享工程运维费，建立“文化信息资源共享工程”运维用于使文化信息工程具备提供数字化文化信息服务的基本能力，形成有梯度的人员、技术、服务保障，使其能够切实承担起对乡镇、村基层中心、服务点的指导和辐射作用。</w:t>
            </w:r>
          </w:p>
        </w:tc>
        <w:tc>
          <w:tcPr>
            <w:tcW w:w="3387" w:type="dxa"/>
            <w:gridSpan w:val="7"/>
            <w:tcBorders>
              <w:top w:val="single" w:color="auto" w:sz="4" w:space="0"/>
              <w:left w:val="nil"/>
              <w:bottom w:val="single" w:color="auto" w:sz="4" w:space="0"/>
              <w:right w:val="single" w:color="auto" w:sz="4" w:space="0"/>
            </w:tcBorders>
            <w:noWrap w:val="0"/>
            <w:vAlign w:val="center"/>
          </w:tcPr>
          <w:p w14:paraId="11B2169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按照年初预算目标，</w:t>
            </w:r>
            <w:r>
              <w:rPr>
                <w:rFonts w:hint="eastAsia" w:ascii="仿宋_GB2312" w:hAnsi="宋体" w:eastAsia="仿宋_GB2312" w:cs="宋体"/>
                <w:kern w:val="0"/>
                <w:szCs w:val="21"/>
                <w:lang w:eastAsia="zh-CN"/>
              </w:rPr>
              <w:t>于</w:t>
            </w:r>
            <w:r>
              <w:rPr>
                <w:rFonts w:hint="eastAsia" w:ascii="仿宋_GB2312" w:hAnsi="宋体" w:eastAsia="仿宋_GB2312" w:cs="宋体"/>
                <w:kern w:val="0"/>
                <w:szCs w:val="21"/>
                <w:lang w:val="en-US" w:eastAsia="zh-CN"/>
              </w:rPr>
              <w:t>2023年12月全部完成，</w:t>
            </w:r>
            <w:r>
              <w:rPr>
                <w:rFonts w:hint="eastAsia" w:ascii="仿宋_GB2312" w:hAnsi="宋体" w:eastAsia="仿宋_GB2312" w:cs="宋体"/>
                <w:kern w:val="0"/>
                <w:szCs w:val="21"/>
              </w:rPr>
              <w:t>完成率100%。</w:t>
            </w:r>
          </w:p>
        </w:tc>
      </w:tr>
      <w:tr w14:paraId="1E34FA6F">
        <w:tblPrEx>
          <w:tblCellMar>
            <w:top w:w="0" w:type="dxa"/>
            <w:left w:w="108" w:type="dxa"/>
            <w:bottom w:w="0" w:type="dxa"/>
            <w:right w:w="108" w:type="dxa"/>
          </w:tblCellMar>
        </w:tblPrEx>
        <w:trPr>
          <w:trHeight w:val="1194"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14:paraId="728B861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p>
          <w:p w14:paraId="53E018A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w:t>
            </w:r>
          </w:p>
          <w:p w14:paraId="3FC2CF6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w:t>
            </w:r>
          </w:p>
          <w:p w14:paraId="2E61AC0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14:paraId="544830A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14:paraId="78F2C27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14:paraId="44C8C09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14:paraId="2A51B83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32EEEC8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noWrap w:val="0"/>
            <w:vAlign w:val="center"/>
          </w:tcPr>
          <w:p w14:paraId="577EBFF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16BF09A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14:paraId="48691A1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10" w:type="dxa"/>
            <w:gridSpan w:val="2"/>
            <w:tcBorders>
              <w:top w:val="single" w:color="auto" w:sz="4" w:space="0"/>
              <w:left w:val="nil"/>
              <w:bottom w:val="single" w:color="auto" w:sz="4" w:space="0"/>
              <w:right w:val="single" w:color="auto" w:sz="4" w:space="0"/>
            </w:tcBorders>
            <w:noWrap w:val="0"/>
            <w:vAlign w:val="center"/>
          </w:tcPr>
          <w:p w14:paraId="44B9479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166" w:type="dxa"/>
            <w:gridSpan w:val="2"/>
            <w:tcBorders>
              <w:top w:val="single" w:color="auto" w:sz="4" w:space="0"/>
              <w:left w:val="nil"/>
              <w:bottom w:val="single" w:color="auto" w:sz="4" w:space="0"/>
              <w:right w:val="single" w:color="auto" w:sz="4" w:space="0"/>
            </w:tcBorders>
            <w:noWrap w:val="0"/>
            <w:vAlign w:val="center"/>
          </w:tcPr>
          <w:p w14:paraId="21A94D4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14:paraId="598AC09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0E0B51FA">
        <w:tblPrEx>
          <w:tblCellMar>
            <w:top w:w="0" w:type="dxa"/>
            <w:left w:w="108" w:type="dxa"/>
            <w:bottom w:w="0" w:type="dxa"/>
            <w:right w:w="108" w:type="dxa"/>
          </w:tblCellMar>
        </w:tblPrEx>
        <w:trPr>
          <w:trHeight w:val="89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27B7EAE2">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14:paraId="0847E35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581A165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right w:val="single" w:color="auto" w:sz="4" w:space="0"/>
            </w:tcBorders>
            <w:noWrap w:val="0"/>
            <w:vAlign w:val="center"/>
          </w:tcPr>
          <w:p w14:paraId="67412E48">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不涉及</w:t>
            </w:r>
          </w:p>
        </w:tc>
        <w:tc>
          <w:tcPr>
            <w:tcW w:w="849" w:type="dxa"/>
            <w:tcBorders>
              <w:top w:val="single" w:color="auto" w:sz="4" w:space="0"/>
              <w:left w:val="nil"/>
              <w:right w:val="single" w:color="auto" w:sz="4" w:space="0"/>
            </w:tcBorders>
            <w:noWrap w:val="0"/>
            <w:vAlign w:val="center"/>
          </w:tcPr>
          <w:p w14:paraId="51C776A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不设定指标值</w:t>
            </w:r>
          </w:p>
        </w:tc>
        <w:tc>
          <w:tcPr>
            <w:tcW w:w="848" w:type="dxa"/>
            <w:tcBorders>
              <w:top w:val="single" w:color="auto" w:sz="4" w:space="0"/>
              <w:left w:val="nil"/>
              <w:right w:val="single" w:color="auto" w:sz="4" w:space="0"/>
            </w:tcBorders>
            <w:noWrap w:val="0"/>
            <w:vAlign w:val="center"/>
          </w:tcPr>
          <w:p w14:paraId="2141C2E7">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right w:val="single" w:color="auto" w:sz="4" w:space="0"/>
            </w:tcBorders>
            <w:noWrap w:val="0"/>
            <w:vAlign w:val="center"/>
          </w:tcPr>
          <w:p w14:paraId="6C212696">
            <w:pPr>
              <w:widowControl/>
              <w:spacing w:line="240" w:lineRule="exact"/>
              <w:jc w:val="center"/>
              <w:rPr>
                <w:rFonts w:hint="eastAsia" w:ascii="仿宋_GB2312" w:hAnsi="宋体" w:eastAsia="仿宋_GB2312" w:cs="宋体"/>
                <w:kern w:val="0"/>
                <w:szCs w:val="21"/>
              </w:rPr>
            </w:pPr>
          </w:p>
        </w:tc>
        <w:tc>
          <w:tcPr>
            <w:tcW w:w="810" w:type="dxa"/>
            <w:gridSpan w:val="2"/>
            <w:tcBorders>
              <w:top w:val="single" w:color="auto" w:sz="4" w:space="0"/>
              <w:left w:val="nil"/>
              <w:right w:val="single" w:color="auto" w:sz="4" w:space="0"/>
            </w:tcBorders>
            <w:noWrap w:val="0"/>
            <w:vAlign w:val="center"/>
          </w:tcPr>
          <w:p w14:paraId="05426869">
            <w:pPr>
              <w:widowControl/>
              <w:spacing w:line="240" w:lineRule="exact"/>
              <w:jc w:val="left"/>
              <w:rPr>
                <w:rFonts w:hint="eastAsia" w:ascii="仿宋_GB2312" w:hAnsi="宋体" w:eastAsia="仿宋_GB2312" w:cs="宋体"/>
                <w:kern w:val="0"/>
                <w:szCs w:val="21"/>
              </w:rPr>
            </w:pPr>
          </w:p>
        </w:tc>
        <w:tc>
          <w:tcPr>
            <w:tcW w:w="1166" w:type="dxa"/>
            <w:gridSpan w:val="2"/>
            <w:tcBorders>
              <w:top w:val="single" w:color="auto" w:sz="4" w:space="0"/>
              <w:left w:val="nil"/>
              <w:bottom w:val="single" w:color="auto" w:sz="4" w:space="0"/>
              <w:right w:val="single" w:color="auto" w:sz="4" w:space="0"/>
            </w:tcBorders>
            <w:noWrap w:val="0"/>
            <w:vAlign w:val="center"/>
          </w:tcPr>
          <w:p w14:paraId="2796D10B">
            <w:pPr>
              <w:jc w:val="center"/>
              <w:rPr>
                <w:rFonts w:hint="eastAsia" w:ascii="仿宋_GB2312" w:hAnsi="宋体" w:eastAsia="仿宋_GB2312" w:cs="宋体"/>
                <w:kern w:val="0"/>
                <w:szCs w:val="21"/>
              </w:rPr>
            </w:pPr>
          </w:p>
        </w:tc>
      </w:tr>
      <w:tr w14:paraId="02A0C4A4">
        <w:tblPrEx>
          <w:tblCellMar>
            <w:top w:w="0" w:type="dxa"/>
            <w:left w:w="108" w:type="dxa"/>
            <w:bottom w:w="0" w:type="dxa"/>
            <w:right w:w="108" w:type="dxa"/>
          </w:tblCellMar>
        </w:tblPrEx>
        <w:trPr>
          <w:trHeight w:val="89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0B11ECE3">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2CEB2258">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330C398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right w:val="single" w:color="auto" w:sz="4" w:space="0"/>
            </w:tcBorders>
            <w:noWrap w:val="0"/>
            <w:vAlign w:val="center"/>
          </w:tcPr>
          <w:p w14:paraId="75C477FE">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不涉及</w:t>
            </w:r>
          </w:p>
        </w:tc>
        <w:tc>
          <w:tcPr>
            <w:tcW w:w="849" w:type="dxa"/>
            <w:tcBorders>
              <w:top w:val="single" w:color="auto" w:sz="4" w:space="0"/>
              <w:left w:val="nil"/>
              <w:right w:val="single" w:color="auto" w:sz="4" w:space="0"/>
            </w:tcBorders>
            <w:noWrap w:val="0"/>
            <w:vAlign w:val="center"/>
          </w:tcPr>
          <w:p w14:paraId="789F564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不设定指标值</w:t>
            </w:r>
          </w:p>
        </w:tc>
        <w:tc>
          <w:tcPr>
            <w:tcW w:w="848" w:type="dxa"/>
            <w:tcBorders>
              <w:top w:val="single" w:color="auto" w:sz="4" w:space="0"/>
              <w:left w:val="nil"/>
              <w:right w:val="single" w:color="auto" w:sz="4" w:space="0"/>
            </w:tcBorders>
            <w:noWrap w:val="0"/>
            <w:vAlign w:val="center"/>
          </w:tcPr>
          <w:p w14:paraId="0FF17788">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right w:val="single" w:color="auto" w:sz="4" w:space="0"/>
            </w:tcBorders>
            <w:noWrap w:val="0"/>
            <w:vAlign w:val="center"/>
          </w:tcPr>
          <w:p w14:paraId="1CCFD111">
            <w:pPr>
              <w:widowControl/>
              <w:spacing w:line="240" w:lineRule="exact"/>
              <w:jc w:val="center"/>
              <w:rPr>
                <w:rFonts w:hint="eastAsia" w:ascii="仿宋_GB2312" w:hAnsi="宋体" w:eastAsia="仿宋_GB2312" w:cs="宋体"/>
                <w:kern w:val="0"/>
                <w:szCs w:val="21"/>
              </w:rPr>
            </w:pPr>
          </w:p>
        </w:tc>
        <w:tc>
          <w:tcPr>
            <w:tcW w:w="810" w:type="dxa"/>
            <w:gridSpan w:val="2"/>
            <w:tcBorders>
              <w:top w:val="single" w:color="auto" w:sz="4" w:space="0"/>
              <w:left w:val="nil"/>
              <w:right w:val="single" w:color="auto" w:sz="4" w:space="0"/>
            </w:tcBorders>
            <w:noWrap w:val="0"/>
            <w:vAlign w:val="center"/>
          </w:tcPr>
          <w:p w14:paraId="7D44BFBD">
            <w:pPr>
              <w:widowControl/>
              <w:spacing w:line="240" w:lineRule="exact"/>
              <w:jc w:val="center"/>
              <w:rPr>
                <w:rFonts w:hint="eastAsia" w:ascii="仿宋_GB2312" w:hAnsi="宋体" w:eastAsia="仿宋_GB2312" w:cs="宋体"/>
                <w:kern w:val="0"/>
                <w:szCs w:val="21"/>
              </w:rPr>
            </w:pPr>
          </w:p>
        </w:tc>
        <w:tc>
          <w:tcPr>
            <w:tcW w:w="1166" w:type="dxa"/>
            <w:gridSpan w:val="2"/>
            <w:tcBorders>
              <w:top w:val="single" w:color="auto" w:sz="4" w:space="0"/>
              <w:left w:val="nil"/>
              <w:bottom w:val="single" w:color="auto" w:sz="4" w:space="0"/>
              <w:right w:val="single" w:color="auto" w:sz="4" w:space="0"/>
            </w:tcBorders>
            <w:noWrap w:val="0"/>
            <w:vAlign w:val="center"/>
          </w:tcPr>
          <w:p w14:paraId="115CCDC1">
            <w:pPr>
              <w:jc w:val="center"/>
              <w:rPr>
                <w:rFonts w:hint="eastAsia" w:ascii="仿宋_GB2312" w:hAnsi="宋体" w:eastAsia="仿宋_GB2312" w:cs="宋体"/>
                <w:kern w:val="0"/>
                <w:szCs w:val="21"/>
              </w:rPr>
            </w:pPr>
          </w:p>
        </w:tc>
      </w:tr>
      <w:tr w14:paraId="28E2EDBE">
        <w:tblPrEx>
          <w:tblCellMar>
            <w:top w:w="0" w:type="dxa"/>
            <w:left w:w="108" w:type="dxa"/>
            <w:bottom w:w="0" w:type="dxa"/>
            <w:right w:w="108" w:type="dxa"/>
          </w:tblCellMar>
        </w:tblPrEx>
        <w:trPr>
          <w:trHeight w:val="2032"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488E924E">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0D0C5618">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14:paraId="2632248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14:paraId="2B04E506">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1：年初制定方案</w:t>
            </w:r>
          </w:p>
        </w:tc>
        <w:tc>
          <w:tcPr>
            <w:tcW w:w="849" w:type="dxa"/>
            <w:tcBorders>
              <w:top w:val="single" w:color="auto" w:sz="4" w:space="0"/>
              <w:left w:val="nil"/>
              <w:bottom w:val="single" w:color="auto" w:sz="4" w:space="0"/>
              <w:right w:val="single" w:color="auto" w:sz="4" w:space="0"/>
            </w:tcBorders>
            <w:noWrap w:val="0"/>
            <w:vAlign w:val="center"/>
          </w:tcPr>
          <w:p w14:paraId="0ED5A10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2023年12月底前完成项目方案制定</w:t>
            </w:r>
          </w:p>
        </w:tc>
        <w:tc>
          <w:tcPr>
            <w:tcW w:w="848" w:type="dxa"/>
            <w:tcBorders>
              <w:top w:val="single" w:color="auto" w:sz="4" w:space="0"/>
              <w:left w:val="nil"/>
              <w:bottom w:val="single" w:color="auto" w:sz="4" w:space="0"/>
              <w:right w:val="single" w:color="auto" w:sz="4" w:space="0"/>
            </w:tcBorders>
            <w:noWrap w:val="0"/>
            <w:vAlign w:val="center"/>
          </w:tcPr>
          <w:p w14:paraId="25B5FEC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2023年12月底前完成项目方案制定</w:t>
            </w:r>
          </w:p>
        </w:tc>
        <w:tc>
          <w:tcPr>
            <w:tcW w:w="563" w:type="dxa"/>
            <w:gridSpan w:val="2"/>
            <w:tcBorders>
              <w:top w:val="single" w:color="auto" w:sz="4" w:space="0"/>
              <w:left w:val="nil"/>
              <w:bottom w:val="single" w:color="auto" w:sz="4" w:space="0"/>
              <w:right w:val="single" w:color="auto" w:sz="4" w:space="0"/>
            </w:tcBorders>
            <w:noWrap w:val="0"/>
            <w:vAlign w:val="center"/>
          </w:tcPr>
          <w:p w14:paraId="718423D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10" w:type="dxa"/>
            <w:gridSpan w:val="2"/>
            <w:tcBorders>
              <w:top w:val="single" w:color="auto" w:sz="4" w:space="0"/>
              <w:left w:val="nil"/>
              <w:bottom w:val="single" w:color="auto" w:sz="4" w:space="0"/>
              <w:right w:val="single" w:color="auto" w:sz="4" w:space="0"/>
            </w:tcBorders>
            <w:noWrap w:val="0"/>
            <w:vAlign w:val="center"/>
          </w:tcPr>
          <w:p w14:paraId="1BF6DA5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166" w:type="dxa"/>
            <w:gridSpan w:val="2"/>
            <w:vMerge w:val="restart"/>
            <w:tcBorders>
              <w:top w:val="single" w:color="auto" w:sz="4" w:space="0"/>
              <w:left w:val="nil"/>
              <w:bottom w:val="single" w:color="auto" w:sz="4" w:space="0"/>
              <w:right w:val="single" w:color="auto" w:sz="4" w:space="0"/>
            </w:tcBorders>
            <w:noWrap w:val="0"/>
            <w:vAlign w:val="center"/>
          </w:tcPr>
          <w:p w14:paraId="370055D8">
            <w:pPr>
              <w:jc w:val="center"/>
              <w:rPr>
                <w:rFonts w:hint="eastAsia" w:ascii="仿宋_GB2312" w:hAnsi="宋体" w:eastAsia="仿宋_GB2312" w:cs="宋体"/>
                <w:kern w:val="0"/>
                <w:szCs w:val="21"/>
              </w:rPr>
            </w:pPr>
          </w:p>
        </w:tc>
      </w:tr>
      <w:tr w14:paraId="326657D5">
        <w:tblPrEx>
          <w:tblCellMar>
            <w:top w:w="0" w:type="dxa"/>
            <w:left w:w="108" w:type="dxa"/>
            <w:bottom w:w="0" w:type="dxa"/>
            <w:right w:w="108" w:type="dxa"/>
          </w:tblCellMar>
        </w:tblPrEx>
        <w:trPr>
          <w:trHeight w:val="1595"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3BB5F607">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5F8F1A65">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14:paraId="192EE7D8">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14:paraId="74F6F8E0">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2：项目实施</w:t>
            </w:r>
          </w:p>
        </w:tc>
        <w:tc>
          <w:tcPr>
            <w:tcW w:w="849" w:type="dxa"/>
            <w:tcBorders>
              <w:top w:val="single" w:color="auto" w:sz="4" w:space="0"/>
              <w:left w:val="nil"/>
              <w:bottom w:val="single" w:color="auto" w:sz="4" w:space="0"/>
              <w:right w:val="single" w:color="auto" w:sz="4" w:space="0"/>
            </w:tcBorders>
            <w:noWrap w:val="0"/>
            <w:vAlign w:val="center"/>
          </w:tcPr>
          <w:p w14:paraId="3F68105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2023年1月-12月完成各分项实施</w:t>
            </w:r>
          </w:p>
        </w:tc>
        <w:tc>
          <w:tcPr>
            <w:tcW w:w="848" w:type="dxa"/>
            <w:tcBorders>
              <w:top w:val="single" w:color="auto" w:sz="4" w:space="0"/>
              <w:left w:val="nil"/>
              <w:bottom w:val="single" w:color="auto" w:sz="4" w:space="0"/>
              <w:right w:val="single" w:color="auto" w:sz="4" w:space="0"/>
            </w:tcBorders>
            <w:noWrap w:val="0"/>
            <w:vAlign w:val="center"/>
          </w:tcPr>
          <w:p w14:paraId="1DF1EA7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2023年1月-11月完成各分项实施</w:t>
            </w:r>
          </w:p>
        </w:tc>
        <w:tc>
          <w:tcPr>
            <w:tcW w:w="563" w:type="dxa"/>
            <w:gridSpan w:val="2"/>
            <w:tcBorders>
              <w:top w:val="single" w:color="auto" w:sz="4" w:space="0"/>
              <w:left w:val="nil"/>
              <w:bottom w:val="single" w:color="auto" w:sz="4" w:space="0"/>
              <w:right w:val="single" w:color="auto" w:sz="4" w:space="0"/>
            </w:tcBorders>
            <w:noWrap w:val="0"/>
            <w:vAlign w:val="center"/>
          </w:tcPr>
          <w:p w14:paraId="5E9E5B8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10" w:type="dxa"/>
            <w:gridSpan w:val="2"/>
            <w:tcBorders>
              <w:top w:val="single" w:color="auto" w:sz="4" w:space="0"/>
              <w:left w:val="nil"/>
              <w:bottom w:val="single" w:color="auto" w:sz="4" w:space="0"/>
              <w:right w:val="single" w:color="auto" w:sz="4" w:space="0"/>
            </w:tcBorders>
            <w:noWrap w:val="0"/>
            <w:vAlign w:val="center"/>
          </w:tcPr>
          <w:p w14:paraId="49D70BB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166" w:type="dxa"/>
            <w:gridSpan w:val="2"/>
            <w:vMerge w:val="continue"/>
            <w:tcBorders>
              <w:top w:val="single" w:color="auto" w:sz="4" w:space="0"/>
              <w:left w:val="nil"/>
              <w:bottom w:val="single" w:color="auto" w:sz="4" w:space="0"/>
              <w:right w:val="single" w:color="auto" w:sz="4" w:space="0"/>
            </w:tcBorders>
            <w:noWrap w:val="0"/>
            <w:vAlign w:val="center"/>
          </w:tcPr>
          <w:p w14:paraId="019BDEAA">
            <w:pPr>
              <w:jc w:val="center"/>
              <w:rPr>
                <w:rFonts w:hint="eastAsia" w:ascii="仿宋_GB2312" w:hAnsi="宋体" w:eastAsia="仿宋_GB2312" w:cs="宋体"/>
                <w:kern w:val="0"/>
                <w:szCs w:val="21"/>
              </w:rPr>
            </w:pPr>
          </w:p>
        </w:tc>
      </w:tr>
      <w:tr w14:paraId="6AAC6828">
        <w:tblPrEx>
          <w:tblCellMar>
            <w:top w:w="0" w:type="dxa"/>
            <w:left w:w="108" w:type="dxa"/>
            <w:bottom w:w="0" w:type="dxa"/>
            <w:right w:w="108" w:type="dxa"/>
          </w:tblCellMar>
        </w:tblPrEx>
        <w:trPr>
          <w:trHeight w:val="1514"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4512EE97">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34061967">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14:paraId="5C68A50C">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14:paraId="61A2995D">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3：项目总结</w:t>
            </w:r>
          </w:p>
        </w:tc>
        <w:tc>
          <w:tcPr>
            <w:tcW w:w="849" w:type="dxa"/>
            <w:tcBorders>
              <w:top w:val="single" w:color="auto" w:sz="4" w:space="0"/>
              <w:left w:val="nil"/>
              <w:bottom w:val="single" w:color="auto" w:sz="4" w:space="0"/>
              <w:right w:val="single" w:color="auto" w:sz="4" w:space="0"/>
            </w:tcBorders>
            <w:noWrap w:val="0"/>
            <w:vAlign w:val="center"/>
          </w:tcPr>
          <w:p w14:paraId="6E64263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2023年12月完成项目总结</w:t>
            </w:r>
          </w:p>
        </w:tc>
        <w:tc>
          <w:tcPr>
            <w:tcW w:w="848" w:type="dxa"/>
            <w:tcBorders>
              <w:top w:val="single" w:color="auto" w:sz="4" w:space="0"/>
              <w:left w:val="nil"/>
              <w:bottom w:val="single" w:color="auto" w:sz="4" w:space="0"/>
              <w:right w:val="single" w:color="auto" w:sz="4" w:space="0"/>
            </w:tcBorders>
            <w:noWrap w:val="0"/>
            <w:vAlign w:val="center"/>
          </w:tcPr>
          <w:p w14:paraId="008E49D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2023年12月完成项目总结</w:t>
            </w:r>
          </w:p>
        </w:tc>
        <w:tc>
          <w:tcPr>
            <w:tcW w:w="563" w:type="dxa"/>
            <w:gridSpan w:val="2"/>
            <w:tcBorders>
              <w:top w:val="single" w:color="auto" w:sz="4" w:space="0"/>
              <w:left w:val="nil"/>
              <w:bottom w:val="single" w:color="auto" w:sz="4" w:space="0"/>
              <w:right w:val="single" w:color="auto" w:sz="4" w:space="0"/>
            </w:tcBorders>
            <w:noWrap w:val="0"/>
            <w:vAlign w:val="center"/>
          </w:tcPr>
          <w:p w14:paraId="58FA7B8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10" w:type="dxa"/>
            <w:gridSpan w:val="2"/>
            <w:tcBorders>
              <w:top w:val="single" w:color="auto" w:sz="4" w:space="0"/>
              <w:left w:val="nil"/>
              <w:bottom w:val="single" w:color="auto" w:sz="4" w:space="0"/>
              <w:right w:val="single" w:color="auto" w:sz="4" w:space="0"/>
            </w:tcBorders>
            <w:noWrap w:val="0"/>
            <w:vAlign w:val="center"/>
          </w:tcPr>
          <w:p w14:paraId="51ACA6C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166" w:type="dxa"/>
            <w:gridSpan w:val="2"/>
            <w:vMerge w:val="continue"/>
            <w:tcBorders>
              <w:top w:val="single" w:color="auto" w:sz="4" w:space="0"/>
              <w:left w:val="nil"/>
              <w:bottom w:val="single" w:color="auto" w:sz="4" w:space="0"/>
              <w:right w:val="single" w:color="auto" w:sz="4" w:space="0"/>
            </w:tcBorders>
            <w:noWrap w:val="0"/>
            <w:vAlign w:val="center"/>
          </w:tcPr>
          <w:p w14:paraId="03563895">
            <w:pPr>
              <w:jc w:val="center"/>
              <w:rPr>
                <w:rFonts w:hint="eastAsia" w:ascii="仿宋_GB2312" w:hAnsi="宋体" w:eastAsia="仿宋_GB2312" w:cs="宋体"/>
                <w:kern w:val="0"/>
                <w:szCs w:val="21"/>
              </w:rPr>
            </w:pPr>
          </w:p>
        </w:tc>
      </w:tr>
      <w:tr w14:paraId="19EF3177">
        <w:tblPrEx>
          <w:tblCellMar>
            <w:top w:w="0" w:type="dxa"/>
            <w:left w:w="108" w:type="dxa"/>
            <w:bottom w:w="0" w:type="dxa"/>
            <w:right w:w="108" w:type="dxa"/>
          </w:tblCellMar>
        </w:tblPrEx>
        <w:trPr>
          <w:trHeight w:val="2119"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5DB43E47">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0246FAED">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26FE83F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14:paraId="6810876C">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共享工程设备更新、维护</w:t>
            </w:r>
          </w:p>
        </w:tc>
        <w:tc>
          <w:tcPr>
            <w:tcW w:w="849" w:type="dxa"/>
            <w:tcBorders>
              <w:top w:val="single" w:color="auto" w:sz="4" w:space="0"/>
              <w:left w:val="nil"/>
              <w:bottom w:val="single" w:color="auto" w:sz="4" w:space="0"/>
              <w:right w:val="single" w:color="auto" w:sz="4" w:space="0"/>
            </w:tcBorders>
            <w:noWrap w:val="0"/>
            <w:vAlign w:val="center"/>
          </w:tcPr>
          <w:p w14:paraId="0203D07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23.7万元</w:t>
            </w:r>
          </w:p>
        </w:tc>
        <w:tc>
          <w:tcPr>
            <w:tcW w:w="848" w:type="dxa"/>
            <w:tcBorders>
              <w:top w:val="single" w:color="auto" w:sz="4" w:space="0"/>
              <w:left w:val="nil"/>
              <w:bottom w:val="single" w:color="auto" w:sz="4" w:space="0"/>
              <w:right w:val="single" w:color="auto" w:sz="4" w:space="0"/>
            </w:tcBorders>
            <w:noWrap w:val="0"/>
            <w:vAlign w:val="center"/>
          </w:tcPr>
          <w:p w14:paraId="2A34E83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23.7万元</w:t>
            </w:r>
          </w:p>
        </w:tc>
        <w:tc>
          <w:tcPr>
            <w:tcW w:w="563" w:type="dxa"/>
            <w:gridSpan w:val="2"/>
            <w:tcBorders>
              <w:top w:val="single" w:color="auto" w:sz="4" w:space="0"/>
              <w:left w:val="nil"/>
              <w:bottom w:val="single" w:color="auto" w:sz="4" w:space="0"/>
              <w:right w:val="single" w:color="auto" w:sz="4" w:space="0"/>
            </w:tcBorders>
            <w:noWrap w:val="0"/>
            <w:vAlign w:val="center"/>
          </w:tcPr>
          <w:p w14:paraId="02D92406">
            <w:pPr>
              <w:widowControl/>
              <w:spacing w:line="240" w:lineRule="exact"/>
              <w:jc w:val="center"/>
              <w:rPr>
                <w:rFonts w:ascii="仿宋_GB2312" w:hAnsi="宋体" w:eastAsia="仿宋_GB2312" w:cs="宋体"/>
                <w:kern w:val="0"/>
                <w:szCs w:val="21"/>
              </w:rPr>
            </w:pPr>
            <w:r>
              <w:rPr>
                <w:rFonts w:hint="eastAsia" w:ascii="仿宋_GB2312" w:hAnsi="宋体" w:eastAsia="仿宋_GB2312" w:cs="仿宋_GB2312"/>
                <w:color w:val="000000"/>
                <w:szCs w:val="21"/>
              </w:rPr>
              <w:t>20</w:t>
            </w:r>
          </w:p>
        </w:tc>
        <w:tc>
          <w:tcPr>
            <w:tcW w:w="810" w:type="dxa"/>
            <w:gridSpan w:val="2"/>
            <w:tcBorders>
              <w:top w:val="single" w:color="auto" w:sz="4" w:space="0"/>
              <w:left w:val="nil"/>
              <w:bottom w:val="single" w:color="auto" w:sz="4" w:space="0"/>
              <w:right w:val="single" w:color="auto" w:sz="4" w:space="0"/>
            </w:tcBorders>
            <w:noWrap w:val="0"/>
            <w:vAlign w:val="center"/>
          </w:tcPr>
          <w:p w14:paraId="1FD43F4C">
            <w:pPr>
              <w:widowControl/>
              <w:spacing w:line="240" w:lineRule="exact"/>
              <w:jc w:val="center"/>
              <w:rPr>
                <w:rFonts w:ascii="仿宋_GB2312" w:hAnsi="宋体" w:eastAsia="仿宋_GB2312" w:cs="宋体"/>
                <w:kern w:val="0"/>
                <w:szCs w:val="21"/>
              </w:rPr>
            </w:pPr>
            <w:r>
              <w:rPr>
                <w:rFonts w:hint="eastAsia" w:ascii="仿宋_GB2312" w:hAnsi="宋体" w:eastAsia="仿宋_GB2312" w:cs="仿宋_GB2312"/>
                <w:color w:val="000000"/>
                <w:szCs w:val="21"/>
              </w:rPr>
              <w:t>20</w:t>
            </w:r>
          </w:p>
        </w:tc>
        <w:tc>
          <w:tcPr>
            <w:tcW w:w="1166" w:type="dxa"/>
            <w:gridSpan w:val="2"/>
            <w:tcBorders>
              <w:top w:val="single" w:color="auto" w:sz="4" w:space="0"/>
              <w:left w:val="nil"/>
              <w:bottom w:val="single" w:color="auto" w:sz="4" w:space="0"/>
              <w:right w:val="single" w:color="auto" w:sz="4" w:space="0"/>
            </w:tcBorders>
            <w:noWrap w:val="0"/>
            <w:vAlign w:val="center"/>
          </w:tcPr>
          <w:p w14:paraId="108B05D0">
            <w:pPr>
              <w:jc w:val="center"/>
              <w:rPr>
                <w:rFonts w:hint="eastAsia" w:ascii="仿宋_GB2312" w:hAnsi="宋体" w:eastAsia="仿宋_GB2312" w:cs="宋体"/>
                <w:kern w:val="0"/>
                <w:szCs w:val="21"/>
              </w:rPr>
            </w:pPr>
          </w:p>
        </w:tc>
      </w:tr>
      <w:tr w14:paraId="00346B82">
        <w:tblPrEx>
          <w:tblCellMar>
            <w:top w:w="0" w:type="dxa"/>
            <w:left w:w="108" w:type="dxa"/>
            <w:bottom w:w="0" w:type="dxa"/>
            <w:right w:w="108" w:type="dxa"/>
          </w:tblCellMar>
        </w:tblPrEx>
        <w:trPr>
          <w:trHeight w:val="47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1C716278">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14:paraId="4BFA968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0FE1C13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785682E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single" w:color="auto" w:sz="4" w:space="0"/>
              <w:bottom w:val="single" w:color="auto" w:sz="4" w:space="0"/>
              <w:right w:val="single" w:color="auto" w:sz="4" w:space="0"/>
            </w:tcBorders>
            <w:noWrap w:val="0"/>
            <w:vAlign w:val="center"/>
          </w:tcPr>
          <w:p w14:paraId="361C1D89">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不涉及</w:t>
            </w:r>
          </w:p>
        </w:tc>
        <w:tc>
          <w:tcPr>
            <w:tcW w:w="849" w:type="dxa"/>
            <w:tcBorders>
              <w:top w:val="single" w:color="auto" w:sz="4" w:space="0"/>
              <w:left w:val="nil"/>
              <w:bottom w:val="single" w:color="auto" w:sz="4" w:space="0"/>
              <w:right w:val="single" w:color="auto" w:sz="4" w:space="0"/>
            </w:tcBorders>
            <w:noWrap w:val="0"/>
            <w:vAlign w:val="center"/>
          </w:tcPr>
          <w:p w14:paraId="2E87A93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不设定指标值</w:t>
            </w:r>
          </w:p>
        </w:tc>
        <w:tc>
          <w:tcPr>
            <w:tcW w:w="848" w:type="dxa"/>
            <w:tcBorders>
              <w:top w:val="single" w:color="auto" w:sz="4" w:space="0"/>
              <w:left w:val="nil"/>
              <w:bottom w:val="single" w:color="auto" w:sz="4" w:space="0"/>
              <w:right w:val="single" w:color="auto" w:sz="4" w:space="0"/>
            </w:tcBorders>
            <w:noWrap w:val="0"/>
            <w:vAlign w:val="center"/>
          </w:tcPr>
          <w:p w14:paraId="77AF9FD6">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14:paraId="51819890">
            <w:pPr>
              <w:widowControl/>
              <w:spacing w:line="240" w:lineRule="exact"/>
              <w:jc w:val="center"/>
              <w:rPr>
                <w:rFonts w:hint="eastAsia" w:ascii="仿宋_GB2312" w:hAnsi="宋体" w:eastAsia="仿宋_GB2312" w:cs="宋体"/>
                <w:kern w:val="0"/>
                <w:szCs w:val="21"/>
              </w:rPr>
            </w:pPr>
          </w:p>
        </w:tc>
        <w:tc>
          <w:tcPr>
            <w:tcW w:w="810" w:type="dxa"/>
            <w:gridSpan w:val="2"/>
            <w:tcBorders>
              <w:top w:val="single" w:color="auto" w:sz="4" w:space="0"/>
              <w:left w:val="nil"/>
              <w:bottom w:val="single" w:color="auto" w:sz="4" w:space="0"/>
              <w:right w:val="single" w:color="auto" w:sz="4" w:space="0"/>
            </w:tcBorders>
            <w:noWrap w:val="0"/>
            <w:vAlign w:val="center"/>
          </w:tcPr>
          <w:p w14:paraId="38E3B8FC">
            <w:pPr>
              <w:widowControl/>
              <w:spacing w:line="240" w:lineRule="exact"/>
              <w:jc w:val="center"/>
              <w:rPr>
                <w:rFonts w:hint="eastAsia" w:ascii="仿宋_GB2312" w:hAnsi="宋体" w:eastAsia="仿宋_GB2312" w:cs="宋体"/>
                <w:kern w:val="0"/>
                <w:szCs w:val="21"/>
              </w:rPr>
            </w:pPr>
          </w:p>
        </w:tc>
        <w:tc>
          <w:tcPr>
            <w:tcW w:w="1166" w:type="dxa"/>
            <w:gridSpan w:val="2"/>
            <w:tcBorders>
              <w:top w:val="single" w:color="auto" w:sz="4" w:space="0"/>
              <w:left w:val="nil"/>
              <w:bottom w:val="single" w:color="auto" w:sz="4" w:space="0"/>
              <w:right w:val="single" w:color="auto" w:sz="4" w:space="0"/>
            </w:tcBorders>
            <w:noWrap w:val="0"/>
            <w:vAlign w:val="center"/>
          </w:tcPr>
          <w:p w14:paraId="38780B73">
            <w:pPr>
              <w:jc w:val="center"/>
              <w:rPr>
                <w:rFonts w:hint="eastAsia" w:ascii="仿宋_GB2312" w:hAnsi="宋体" w:eastAsia="仿宋_GB2312" w:cs="宋体"/>
                <w:kern w:val="0"/>
                <w:szCs w:val="21"/>
              </w:rPr>
            </w:pPr>
          </w:p>
        </w:tc>
      </w:tr>
      <w:tr w14:paraId="4B923B93">
        <w:tblPrEx>
          <w:tblCellMar>
            <w:top w:w="0" w:type="dxa"/>
            <w:left w:w="108" w:type="dxa"/>
            <w:bottom w:w="0" w:type="dxa"/>
            <w:right w:w="108" w:type="dxa"/>
          </w:tblCellMar>
        </w:tblPrEx>
        <w:trPr>
          <w:trHeight w:val="3999"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5AFBE2DF">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59443387">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5DE1AD7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7D2B651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right w:val="single" w:color="auto" w:sz="4" w:space="0"/>
            </w:tcBorders>
            <w:noWrap w:val="0"/>
            <w:vAlign w:val="center"/>
          </w:tcPr>
          <w:p w14:paraId="33DB470D">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社会影响力</w:t>
            </w:r>
          </w:p>
          <w:p w14:paraId="4EC58C7F">
            <w:pPr>
              <w:widowControl/>
              <w:spacing w:line="240" w:lineRule="exact"/>
              <w:jc w:val="left"/>
              <w:rPr>
                <w:rFonts w:hint="eastAsia" w:ascii="仿宋_GB2312" w:hAnsi="宋体" w:eastAsia="仿宋_GB2312" w:cs="宋体"/>
                <w:color w:val="000000"/>
                <w:kern w:val="0"/>
                <w:szCs w:val="21"/>
              </w:rPr>
            </w:pPr>
          </w:p>
        </w:tc>
        <w:tc>
          <w:tcPr>
            <w:tcW w:w="849" w:type="dxa"/>
            <w:tcBorders>
              <w:top w:val="single" w:color="auto" w:sz="4" w:space="0"/>
              <w:left w:val="nil"/>
              <w:right w:val="single" w:color="auto" w:sz="4" w:space="0"/>
            </w:tcBorders>
            <w:noWrap w:val="0"/>
            <w:vAlign w:val="center"/>
          </w:tcPr>
          <w:p w14:paraId="3DAC857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形成有梯度的人员、技术、服务保障，使其能够切实承担起对乡镇、村基层中心、服务点的指导和辐射作用</w:t>
            </w:r>
          </w:p>
        </w:tc>
        <w:tc>
          <w:tcPr>
            <w:tcW w:w="848" w:type="dxa"/>
            <w:tcBorders>
              <w:top w:val="single" w:color="auto" w:sz="4" w:space="0"/>
              <w:left w:val="nil"/>
              <w:right w:val="single" w:color="auto" w:sz="4" w:space="0"/>
            </w:tcBorders>
            <w:noWrap w:val="0"/>
            <w:vAlign w:val="center"/>
          </w:tcPr>
          <w:p w14:paraId="06527F6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满足</w:t>
            </w:r>
          </w:p>
        </w:tc>
        <w:tc>
          <w:tcPr>
            <w:tcW w:w="563" w:type="dxa"/>
            <w:gridSpan w:val="2"/>
            <w:tcBorders>
              <w:top w:val="single" w:color="auto" w:sz="4" w:space="0"/>
              <w:left w:val="nil"/>
              <w:right w:val="single" w:color="auto" w:sz="4" w:space="0"/>
            </w:tcBorders>
            <w:noWrap w:val="0"/>
            <w:vAlign w:val="center"/>
          </w:tcPr>
          <w:p w14:paraId="788721D8">
            <w:pPr>
              <w:widowControl/>
              <w:spacing w:line="240" w:lineRule="exact"/>
              <w:jc w:val="center"/>
              <w:rPr>
                <w:rFonts w:ascii="仿宋_GB2312" w:hAnsi="宋体" w:eastAsia="仿宋_GB2312" w:cs="宋体"/>
                <w:kern w:val="0"/>
                <w:szCs w:val="21"/>
              </w:rPr>
            </w:pPr>
            <w:r>
              <w:rPr>
                <w:rFonts w:hint="eastAsia" w:ascii="仿宋_GB2312" w:hAnsi="宋体" w:eastAsia="仿宋_GB2312" w:cs="仿宋_GB2312"/>
                <w:color w:val="000000"/>
                <w:szCs w:val="21"/>
              </w:rPr>
              <w:t>30</w:t>
            </w:r>
          </w:p>
        </w:tc>
        <w:tc>
          <w:tcPr>
            <w:tcW w:w="810" w:type="dxa"/>
            <w:gridSpan w:val="2"/>
            <w:tcBorders>
              <w:top w:val="single" w:color="auto" w:sz="4" w:space="0"/>
              <w:left w:val="nil"/>
              <w:right w:val="single" w:color="auto" w:sz="4" w:space="0"/>
            </w:tcBorders>
            <w:noWrap w:val="0"/>
            <w:vAlign w:val="center"/>
          </w:tcPr>
          <w:p w14:paraId="7056BDF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w:t>
            </w:r>
          </w:p>
        </w:tc>
        <w:tc>
          <w:tcPr>
            <w:tcW w:w="1166" w:type="dxa"/>
            <w:gridSpan w:val="2"/>
            <w:tcBorders>
              <w:top w:val="single" w:color="auto" w:sz="4" w:space="0"/>
              <w:left w:val="nil"/>
              <w:bottom w:val="single" w:color="auto" w:sz="4" w:space="0"/>
              <w:right w:val="single" w:color="auto" w:sz="4" w:space="0"/>
            </w:tcBorders>
            <w:noWrap w:val="0"/>
            <w:vAlign w:val="center"/>
          </w:tcPr>
          <w:p w14:paraId="7AD126F2">
            <w:pPr>
              <w:jc w:val="center"/>
              <w:rPr>
                <w:rFonts w:hint="eastAsia" w:ascii="仿宋_GB2312" w:hAnsi="宋体" w:eastAsia="仿宋_GB2312" w:cs="宋体"/>
                <w:kern w:val="0"/>
                <w:szCs w:val="21"/>
              </w:rPr>
            </w:pPr>
          </w:p>
        </w:tc>
      </w:tr>
      <w:tr w14:paraId="715854BA">
        <w:tblPrEx>
          <w:tblCellMar>
            <w:top w:w="0" w:type="dxa"/>
            <w:left w:w="108" w:type="dxa"/>
            <w:bottom w:w="0" w:type="dxa"/>
            <w:right w:w="108" w:type="dxa"/>
          </w:tblCellMar>
        </w:tblPrEx>
        <w:trPr>
          <w:trHeight w:val="89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71A8971E">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1108A683">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4F43162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5141070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right w:val="single" w:color="auto" w:sz="4" w:space="0"/>
            </w:tcBorders>
            <w:noWrap w:val="0"/>
            <w:vAlign w:val="center"/>
          </w:tcPr>
          <w:p w14:paraId="152800E5">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不涉及</w:t>
            </w:r>
          </w:p>
        </w:tc>
        <w:tc>
          <w:tcPr>
            <w:tcW w:w="849" w:type="dxa"/>
            <w:tcBorders>
              <w:top w:val="single" w:color="auto" w:sz="4" w:space="0"/>
              <w:left w:val="nil"/>
              <w:right w:val="single" w:color="auto" w:sz="4" w:space="0"/>
            </w:tcBorders>
            <w:noWrap w:val="0"/>
            <w:vAlign w:val="center"/>
          </w:tcPr>
          <w:p w14:paraId="264DDD1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不设定指标值</w:t>
            </w:r>
          </w:p>
        </w:tc>
        <w:tc>
          <w:tcPr>
            <w:tcW w:w="848" w:type="dxa"/>
            <w:tcBorders>
              <w:top w:val="single" w:color="auto" w:sz="4" w:space="0"/>
              <w:left w:val="nil"/>
              <w:right w:val="single" w:color="auto" w:sz="4" w:space="0"/>
            </w:tcBorders>
            <w:noWrap w:val="0"/>
            <w:vAlign w:val="center"/>
          </w:tcPr>
          <w:p w14:paraId="6F6D0F3C">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right w:val="single" w:color="auto" w:sz="4" w:space="0"/>
            </w:tcBorders>
            <w:noWrap w:val="0"/>
            <w:vAlign w:val="center"/>
          </w:tcPr>
          <w:p w14:paraId="01BB35D6">
            <w:pPr>
              <w:widowControl/>
              <w:spacing w:line="240" w:lineRule="exact"/>
              <w:jc w:val="center"/>
              <w:rPr>
                <w:rFonts w:hint="eastAsia" w:ascii="仿宋_GB2312" w:hAnsi="宋体" w:eastAsia="仿宋_GB2312" w:cs="宋体"/>
                <w:kern w:val="0"/>
                <w:szCs w:val="21"/>
              </w:rPr>
            </w:pPr>
          </w:p>
        </w:tc>
        <w:tc>
          <w:tcPr>
            <w:tcW w:w="810" w:type="dxa"/>
            <w:gridSpan w:val="2"/>
            <w:tcBorders>
              <w:top w:val="single" w:color="auto" w:sz="4" w:space="0"/>
              <w:left w:val="nil"/>
              <w:right w:val="single" w:color="auto" w:sz="4" w:space="0"/>
            </w:tcBorders>
            <w:noWrap w:val="0"/>
            <w:vAlign w:val="center"/>
          </w:tcPr>
          <w:p w14:paraId="57F3ED3A">
            <w:pPr>
              <w:widowControl/>
              <w:spacing w:line="240" w:lineRule="exact"/>
              <w:jc w:val="center"/>
              <w:rPr>
                <w:rFonts w:hint="eastAsia" w:ascii="仿宋_GB2312" w:hAnsi="宋体" w:eastAsia="仿宋_GB2312" w:cs="宋体"/>
                <w:kern w:val="0"/>
                <w:szCs w:val="21"/>
              </w:rPr>
            </w:pPr>
          </w:p>
        </w:tc>
        <w:tc>
          <w:tcPr>
            <w:tcW w:w="1166" w:type="dxa"/>
            <w:gridSpan w:val="2"/>
            <w:tcBorders>
              <w:top w:val="single" w:color="auto" w:sz="4" w:space="0"/>
              <w:left w:val="nil"/>
              <w:bottom w:val="single" w:color="auto" w:sz="4" w:space="0"/>
              <w:right w:val="single" w:color="auto" w:sz="4" w:space="0"/>
            </w:tcBorders>
            <w:noWrap w:val="0"/>
            <w:vAlign w:val="center"/>
          </w:tcPr>
          <w:p w14:paraId="69F9444B">
            <w:pPr>
              <w:jc w:val="center"/>
              <w:rPr>
                <w:rFonts w:hint="eastAsia" w:ascii="仿宋_GB2312" w:hAnsi="宋体" w:eastAsia="仿宋_GB2312" w:cs="宋体"/>
                <w:kern w:val="0"/>
                <w:szCs w:val="21"/>
              </w:rPr>
            </w:pPr>
          </w:p>
        </w:tc>
      </w:tr>
      <w:tr w14:paraId="5D81E80A">
        <w:tblPrEx>
          <w:tblCellMar>
            <w:top w:w="0" w:type="dxa"/>
            <w:left w:w="108" w:type="dxa"/>
            <w:bottom w:w="0" w:type="dxa"/>
            <w:right w:w="108" w:type="dxa"/>
          </w:tblCellMar>
        </w:tblPrEx>
        <w:trPr>
          <w:trHeight w:val="653"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379E47A1">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507FCC83">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700D050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right w:val="single" w:color="auto" w:sz="4" w:space="0"/>
            </w:tcBorders>
            <w:noWrap w:val="0"/>
            <w:vAlign w:val="center"/>
          </w:tcPr>
          <w:p w14:paraId="3E4C18A8">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不涉及</w:t>
            </w:r>
          </w:p>
        </w:tc>
        <w:tc>
          <w:tcPr>
            <w:tcW w:w="849" w:type="dxa"/>
            <w:tcBorders>
              <w:top w:val="single" w:color="auto" w:sz="4" w:space="0"/>
              <w:left w:val="nil"/>
              <w:right w:val="single" w:color="auto" w:sz="4" w:space="0"/>
            </w:tcBorders>
            <w:noWrap w:val="0"/>
            <w:vAlign w:val="center"/>
          </w:tcPr>
          <w:p w14:paraId="0FB8052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不设定指标值</w:t>
            </w:r>
          </w:p>
        </w:tc>
        <w:tc>
          <w:tcPr>
            <w:tcW w:w="848" w:type="dxa"/>
            <w:tcBorders>
              <w:top w:val="single" w:color="auto" w:sz="4" w:space="0"/>
              <w:left w:val="nil"/>
              <w:right w:val="single" w:color="auto" w:sz="4" w:space="0"/>
            </w:tcBorders>
            <w:noWrap w:val="0"/>
            <w:vAlign w:val="center"/>
          </w:tcPr>
          <w:p w14:paraId="440FD87B">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right w:val="single" w:color="auto" w:sz="4" w:space="0"/>
            </w:tcBorders>
            <w:noWrap w:val="0"/>
            <w:vAlign w:val="center"/>
          </w:tcPr>
          <w:p w14:paraId="790C0751">
            <w:pPr>
              <w:widowControl/>
              <w:spacing w:line="240" w:lineRule="exact"/>
              <w:jc w:val="center"/>
              <w:rPr>
                <w:rFonts w:hint="eastAsia" w:ascii="仿宋_GB2312" w:hAnsi="宋体" w:eastAsia="仿宋_GB2312" w:cs="宋体"/>
                <w:kern w:val="0"/>
                <w:szCs w:val="21"/>
              </w:rPr>
            </w:pPr>
          </w:p>
        </w:tc>
        <w:tc>
          <w:tcPr>
            <w:tcW w:w="810" w:type="dxa"/>
            <w:gridSpan w:val="2"/>
            <w:tcBorders>
              <w:top w:val="single" w:color="auto" w:sz="4" w:space="0"/>
              <w:left w:val="nil"/>
              <w:right w:val="single" w:color="auto" w:sz="4" w:space="0"/>
            </w:tcBorders>
            <w:noWrap w:val="0"/>
            <w:vAlign w:val="center"/>
          </w:tcPr>
          <w:p w14:paraId="4D306FCF">
            <w:pPr>
              <w:widowControl/>
              <w:spacing w:line="240" w:lineRule="exact"/>
              <w:jc w:val="center"/>
              <w:rPr>
                <w:rFonts w:hint="eastAsia" w:ascii="仿宋_GB2312" w:hAnsi="宋体" w:eastAsia="仿宋_GB2312" w:cs="宋体"/>
                <w:kern w:val="0"/>
                <w:szCs w:val="21"/>
              </w:rPr>
            </w:pPr>
          </w:p>
        </w:tc>
        <w:tc>
          <w:tcPr>
            <w:tcW w:w="1166" w:type="dxa"/>
            <w:gridSpan w:val="2"/>
            <w:tcBorders>
              <w:top w:val="single" w:color="auto" w:sz="4" w:space="0"/>
              <w:left w:val="nil"/>
              <w:bottom w:val="single" w:color="auto" w:sz="4" w:space="0"/>
              <w:right w:val="single" w:color="auto" w:sz="4" w:space="0"/>
            </w:tcBorders>
            <w:noWrap w:val="0"/>
            <w:vAlign w:val="center"/>
          </w:tcPr>
          <w:p w14:paraId="33C7C89A">
            <w:pPr>
              <w:jc w:val="center"/>
              <w:rPr>
                <w:rFonts w:hint="eastAsia" w:ascii="仿宋_GB2312" w:hAnsi="宋体" w:eastAsia="仿宋_GB2312" w:cs="宋体"/>
                <w:kern w:val="0"/>
                <w:szCs w:val="21"/>
              </w:rPr>
            </w:pPr>
          </w:p>
        </w:tc>
      </w:tr>
      <w:tr w14:paraId="10FF88DF">
        <w:tblPrEx>
          <w:tblCellMar>
            <w:top w:w="0" w:type="dxa"/>
            <w:left w:w="108" w:type="dxa"/>
            <w:bottom w:w="0" w:type="dxa"/>
            <w:right w:w="108" w:type="dxa"/>
          </w:tblCellMar>
        </w:tblPrEx>
        <w:trPr>
          <w:trHeight w:val="682"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7324AD5F">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537D1DE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279FEC2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22A2211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right w:val="single" w:color="auto" w:sz="4" w:space="0"/>
            </w:tcBorders>
            <w:noWrap w:val="0"/>
            <w:vAlign w:val="center"/>
          </w:tcPr>
          <w:p w14:paraId="07CED3D1">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相应满意度指标</w:t>
            </w:r>
          </w:p>
        </w:tc>
        <w:tc>
          <w:tcPr>
            <w:tcW w:w="849" w:type="dxa"/>
            <w:tcBorders>
              <w:top w:val="single" w:color="auto" w:sz="4" w:space="0"/>
              <w:left w:val="nil"/>
              <w:right w:val="single" w:color="auto" w:sz="4" w:space="0"/>
            </w:tcBorders>
            <w:noWrap w:val="0"/>
            <w:vAlign w:val="center"/>
          </w:tcPr>
          <w:p w14:paraId="731BC20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≥90%</w:t>
            </w:r>
          </w:p>
        </w:tc>
        <w:tc>
          <w:tcPr>
            <w:tcW w:w="848" w:type="dxa"/>
            <w:tcBorders>
              <w:top w:val="single" w:color="auto" w:sz="4" w:space="0"/>
              <w:left w:val="nil"/>
              <w:right w:val="single" w:color="auto" w:sz="4" w:space="0"/>
            </w:tcBorders>
            <w:noWrap w:val="0"/>
            <w:vAlign w:val="center"/>
          </w:tcPr>
          <w:p w14:paraId="714337D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94.63</w:t>
            </w:r>
            <w:r>
              <w:rPr>
                <w:rFonts w:hint="eastAsia" w:ascii="仿宋_GB2312" w:hAnsi="宋体" w:eastAsia="仿宋_GB2312" w:cs="宋体"/>
                <w:kern w:val="0"/>
                <w:szCs w:val="21"/>
              </w:rPr>
              <w:t>%</w:t>
            </w:r>
          </w:p>
        </w:tc>
        <w:tc>
          <w:tcPr>
            <w:tcW w:w="563" w:type="dxa"/>
            <w:gridSpan w:val="2"/>
            <w:tcBorders>
              <w:top w:val="single" w:color="auto" w:sz="4" w:space="0"/>
              <w:left w:val="nil"/>
              <w:right w:val="single" w:color="auto" w:sz="4" w:space="0"/>
            </w:tcBorders>
            <w:noWrap w:val="0"/>
            <w:vAlign w:val="center"/>
          </w:tcPr>
          <w:p w14:paraId="14E2834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10" w:type="dxa"/>
            <w:gridSpan w:val="2"/>
            <w:tcBorders>
              <w:top w:val="single" w:color="auto" w:sz="4" w:space="0"/>
              <w:left w:val="nil"/>
              <w:right w:val="single" w:color="auto" w:sz="4" w:space="0"/>
            </w:tcBorders>
            <w:noWrap w:val="0"/>
            <w:vAlign w:val="center"/>
          </w:tcPr>
          <w:p w14:paraId="5B3F76EA">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仿宋_GB2312"/>
                <w:color w:val="000000"/>
                <w:szCs w:val="21"/>
                <w:lang w:val="en-US" w:eastAsia="zh-CN"/>
              </w:rPr>
              <w:t>10</w:t>
            </w:r>
          </w:p>
        </w:tc>
        <w:tc>
          <w:tcPr>
            <w:tcW w:w="1166" w:type="dxa"/>
            <w:gridSpan w:val="2"/>
            <w:tcBorders>
              <w:top w:val="single" w:color="auto" w:sz="4" w:space="0"/>
              <w:left w:val="nil"/>
              <w:bottom w:val="single" w:color="auto" w:sz="4" w:space="0"/>
              <w:right w:val="single" w:color="auto" w:sz="4" w:space="0"/>
            </w:tcBorders>
            <w:noWrap w:val="0"/>
            <w:vAlign w:val="center"/>
          </w:tcPr>
          <w:p w14:paraId="29AE0276">
            <w:pPr>
              <w:jc w:val="center"/>
              <w:rPr>
                <w:rFonts w:hint="eastAsia" w:ascii="仿宋_GB2312" w:hAnsi="宋体" w:eastAsia="仿宋_GB2312" w:cs="宋体"/>
                <w:kern w:val="0"/>
                <w:szCs w:val="21"/>
              </w:rPr>
            </w:pPr>
          </w:p>
        </w:tc>
      </w:tr>
      <w:tr w14:paraId="70C34AF2">
        <w:tblPrEx>
          <w:tblCellMar>
            <w:top w:w="0" w:type="dxa"/>
            <w:left w:w="108" w:type="dxa"/>
            <w:bottom w:w="0" w:type="dxa"/>
            <w:right w:w="108" w:type="dxa"/>
          </w:tblCellMar>
        </w:tblPrEx>
        <w:trPr>
          <w:trHeight w:val="34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14:paraId="763100BE">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14:paraId="05B4D0A5">
            <w:pPr>
              <w:widowControl/>
              <w:jc w:val="center"/>
              <w:textAlignment w:val="center"/>
              <w:rPr>
                <w:rFonts w:hint="eastAsia" w:ascii="仿宋_GB2312" w:hAnsi="宋体" w:eastAsia="仿宋_GB2312" w:cs="宋体"/>
                <w:color w:val="000000"/>
                <w:kern w:val="0"/>
                <w:szCs w:val="21"/>
              </w:rPr>
            </w:pPr>
            <w:r>
              <w:rPr>
                <w:rFonts w:hint="eastAsia" w:ascii="仿宋_GB2312" w:hAnsi="宋体" w:eastAsia="仿宋_GB2312" w:cs="仿宋_GB2312"/>
                <w:color w:val="000000"/>
                <w:kern w:val="0"/>
                <w:szCs w:val="21"/>
                <w:lang w:bidi="ar"/>
              </w:rPr>
              <w:t>100</w:t>
            </w:r>
          </w:p>
        </w:tc>
        <w:tc>
          <w:tcPr>
            <w:tcW w:w="810" w:type="dxa"/>
            <w:gridSpan w:val="2"/>
            <w:tcBorders>
              <w:top w:val="single" w:color="auto" w:sz="4" w:space="0"/>
              <w:left w:val="nil"/>
              <w:bottom w:val="single" w:color="auto" w:sz="4" w:space="0"/>
              <w:right w:val="single" w:color="auto" w:sz="4" w:space="0"/>
            </w:tcBorders>
            <w:noWrap w:val="0"/>
            <w:vAlign w:val="center"/>
          </w:tcPr>
          <w:p w14:paraId="4AA574B4">
            <w:pPr>
              <w:jc w:val="center"/>
              <w:rPr>
                <w:rFonts w:hint="default" w:ascii="仿宋_GB2312" w:hAnsi="宋体" w:eastAsia="仿宋_GB2312" w:cs="宋体"/>
                <w:color w:val="000000"/>
                <w:kern w:val="0"/>
                <w:szCs w:val="21"/>
                <w:lang w:val="en-US" w:eastAsia="zh-CN"/>
              </w:rPr>
            </w:pPr>
            <w:r>
              <w:rPr>
                <w:rFonts w:hint="eastAsia" w:ascii="仿宋_GB2312" w:hAnsi="宋体" w:eastAsia="仿宋_GB2312" w:cs="仿宋_GB2312"/>
                <w:color w:val="000000"/>
                <w:szCs w:val="21"/>
                <w:lang w:val="en-US" w:eastAsia="zh-CN"/>
              </w:rPr>
              <w:t>100</w:t>
            </w:r>
          </w:p>
        </w:tc>
        <w:tc>
          <w:tcPr>
            <w:tcW w:w="1166" w:type="dxa"/>
            <w:gridSpan w:val="2"/>
            <w:tcBorders>
              <w:top w:val="single" w:color="auto" w:sz="4" w:space="0"/>
              <w:left w:val="nil"/>
              <w:bottom w:val="single" w:color="auto" w:sz="4" w:space="0"/>
              <w:right w:val="single" w:color="auto" w:sz="4" w:space="0"/>
            </w:tcBorders>
            <w:noWrap w:val="0"/>
            <w:vAlign w:val="center"/>
          </w:tcPr>
          <w:p w14:paraId="793D85DE">
            <w:pPr>
              <w:widowControl/>
              <w:spacing w:line="240" w:lineRule="exact"/>
              <w:jc w:val="center"/>
              <w:rPr>
                <w:rFonts w:hint="eastAsia" w:ascii="仿宋_GB2312" w:hAnsi="宋体" w:eastAsia="仿宋_GB2312" w:cs="宋体"/>
                <w:kern w:val="0"/>
                <w:szCs w:val="21"/>
              </w:rPr>
            </w:pPr>
          </w:p>
        </w:tc>
      </w:tr>
    </w:tbl>
    <w:p w14:paraId="16D1DDDB">
      <w:pPr>
        <w:pStyle w:val="2"/>
        <w:rPr>
          <w:rFonts w:hint="eastAsia" w:ascii="黑体" w:eastAsia="黑体"/>
          <w:sz w:val="28"/>
          <w:szCs w:val="28"/>
        </w:rPr>
      </w:pPr>
    </w:p>
    <w:p w14:paraId="2FEC52AE">
      <w:pPr>
        <w:pStyle w:val="2"/>
        <w:rPr>
          <w:rFonts w:hint="eastAsia" w:ascii="黑体" w:eastAsia="黑体"/>
          <w:sz w:val="28"/>
          <w:szCs w:val="28"/>
        </w:rPr>
      </w:pPr>
    </w:p>
    <w:p w14:paraId="7954B6F2">
      <w:pPr>
        <w:pStyle w:val="2"/>
        <w:rPr>
          <w:rFonts w:hint="eastAsia" w:ascii="黑体" w:eastAsia="黑体"/>
          <w:sz w:val="28"/>
          <w:szCs w:val="28"/>
        </w:rPr>
      </w:pPr>
    </w:p>
    <w:p w14:paraId="6C7F7AE2">
      <w:pPr>
        <w:pStyle w:val="2"/>
        <w:rPr>
          <w:rFonts w:hint="eastAsia" w:ascii="黑体" w:eastAsia="黑体"/>
          <w:sz w:val="28"/>
          <w:szCs w:val="28"/>
        </w:rPr>
      </w:pPr>
    </w:p>
    <w:p w14:paraId="4A4DB276">
      <w:pPr>
        <w:spacing w:line="480" w:lineRule="exact"/>
        <w:jc w:val="center"/>
        <w:rPr>
          <w:rFonts w:hint="eastAsia" w:ascii="方正小标宋简体" w:hAnsi="黑体" w:eastAsia="方正小标宋简体"/>
          <w:sz w:val="36"/>
          <w:szCs w:val="36"/>
        </w:rPr>
      </w:pPr>
    </w:p>
    <w:p w14:paraId="0F7ED2AE">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11229B4A">
      <w:pPr>
        <w:spacing w:line="480" w:lineRule="exact"/>
        <w:jc w:val="center"/>
        <w:rPr>
          <w:rFonts w:ascii="仿宋_GB2312" w:hAnsi="宋体" w:eastAsia="仿宋_GB2312"/>
          <w:sz w:val="28"/>
          <w:szCs w:val="28"/>
        </w:rPr>
      </w:pPr>
      <w:r>
        <w:rPr>
          <w:rFonts w:hint="eastAsia" w:ascii="仿宋_GB2312" w:hAnsi="宋体" w:eastAsia="仿宋_GB2312"/>
          <w:sz w:val="28"/>
          <w:szCs w:val="28"/>
        </w:rPr>
        <w:t>（ 2023</w:t>
      </w:r>
      <w:r>
        <w:rPr>
          <w:rFonts w:ascii="仿宋_GB2312" w:hAnsi="宋体" w:eastAsia="仿宋_GB2312"/>
          <w:sz w:val="28"/>
          <w:szCs w:val="28"/>
        </w:rPr>
        <w:t xml:space="preserve"> </w:t>
      </w:r>
      <w:r>
        <w:rPr>
          <w:rFonts w:hint="eastAsia" w:ascii="仿宋_GB2312" w:hAnsi="宋体" w:eastAsia="仿宋_GB2312"/>
          <w:sz w:val="28"/>
          <w:szCs w:val="28"/>
        </w:rPr>
        <w:t>年度）</w:t>
      </w:r>
    </w:p>
    <w:p w14:paraId="08EDB4AE">
      <w:pPr>
        <w:spacing w:line="240" w:lineRule="exact"/>
        <w:rPr>
          <w:rFonts w:hint="eastAsia" w:ascii="仿宋_GB2312" w:hAnsi="宋体" w:eastAsia="仿宋_GB2312"/>
          <w:sz w:val="30"/>
          <w:szCs w:val="30"/>
        </w:rPr>
      </w:pPr>
    </w:p>
    <w:tbl>
      <w:tblPr>
        <w:tblStyle w:val="12"/>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32"/>
        <w:gridCol w:w="816"/>
        <w:gridCol w:w="279"/>
        <w:gridCol w:w="116"/>
        <w:gridCol w:w="168"/>
        <w:gridCol w:w="420"/>
        <w:gridCol w:w="486"/>
        <w:gridCol w:w="360"/>
        <w:gridCol w:w="710"/>
      </w:tblGrid>
      <w:tr w14:paraId="3A62BC24">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0B62AB6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4"/>
            <w:tcBorders>
              <w:top w:val="single" w:color="auto" w:sz="4" w:space="0"/>
              <w:left w:val="nil"/>
              <w:bottom w:val="single" w:color="auto" w:sz="4" w:space="0"/>
              <w:right w:val="single" w:color="auto" w:sz="4" w:space="0"/>
            </w:tcBorders>
            <w:noWrap w:val="0"/>
            <w:vAlign w:val="center"/>
          </w:tcPr>
          <w:p w14:paraId="21703653">
            <w:pPr>
              <w:jc w:val="center"/>
              <w:rPr>
                <w:rFonts w:hint="eastAsia" w:ascii="仿宋_GB2312" w:hAnsi="宋体" w:eastAsia="仿宋_GB2312" w:cs="宋体"/>
                <w:kern w:val="0"/>
                <w:szCs w:val="21"/>
                <w:lang w:eastAsia="zh-CN"/>
              </w:rPr>
            </w:pPr>
            <w:r>
              <w:rPr>
                <w:rFonts w:hint="eastAsia" w:ascii="仿宋_GB2312" w:hAnsi="宋体" w:eastAsia="仿宋_GB2312" w:cs="仿宋_GB2312"/>
                <w:color w:val="000000"/>
                <w:szCs w:val="21"/>
                <w:lang w:eastAsia="zh-CN"/>
              </w:rPr>
              <w:t>聘用保安、保洁等人员费用</w:t>
            </w:r>
          </w:p>
        </w:tc>
      </w:tr>
      <w:tr w14:paraId="5CC5F826">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2EFE2A1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123" w:type="dxa"/>
            <w:gridSpan w:val="6"/>
            <w:tcBorders>
              <w:top w:val="single" w:color="auto" w:sz="4" w:space="0"/>
              <w:left w:val="nil"/>
              <w:bottom w:val="single" w:color="auto" w:sz="4" w:space="0"/>
              <w:right w:val="single" w:color="auto" w:sz="4" w:space="0"/>
            </w:tcBorders>
            <w:noWrap w:val="0"/>
            <w:vAlign w:val="center"/>
          </w:tcPr>
          <w:p w14:paraId="34112DE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北京市密云区文化和旅游局</w:t>
            </w:r>
          </w:p>
        </w:tc>
        <w:tc>
          <w:tcPr>
            <w:tcW w:w="1211" w:type="dxa"/>
            <w:gridSpan w:val="3"/>
            <w:tcBorders>
              <w:top w:val="nil"/>
              <w:left w:val="nil"/>
              <w:bottom w:val="single" w:color="auto" w:sz="4" w:space="0"/>
              <w:right w:val="single" w:color="auto" w:sz="4" w:space="0"/>
            </w:tcBorders>
            <w:noWrap w:val="0"/>
            <w:vAlign w:val="center"/>
          </w:tcPr>
          <w:p w14:paraId="43B87EC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144" w:type="dxa"/>
            <w:gridSpan w:val="5"/>
            <w:tcBorders>
              <w:top w:val="single" w:color="auto" w:sz="4" w:space="0"/>
              <w:left w:val="nil"/>
              <w:bottom w:val="single" w:color="auto" w:sz="4" w:space="0"/>
              <w:right w:val="single" w:color="auto" w:sz="4" w:space="0"/>
            </w:tcBorders>
            <w:noWrap w:val="0"/>
            <w:vAlign w:val="center"/>
          </w:tcPr>
          <w:p w14:paraId="2931FCE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北京市密云区图书馆</w:t>
            </w:r>
          </w:p>
        </w:tc>
      </w:tr>
      <w:tr w14:paraId="590DBB32">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369B5A5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123" w:type="dxa"/>
            <w:gridSpan w:val="6"/>
            <w:tcBorders>
              <w:top w:val="single" w:color="auto" w:sz="4" w:space="0"/>
              <w:left w:val="nil"/>
              <w:bottom w:val="single" w:color="auto" w:sz="4" w:space="0"/>
              <w:right w:val="single" w:color="auto" w:sz="4" w:space="0"/>
            </w:tcBorders>
            <w:noWrap w:val="0"/>
            <w:vAlign w:val="center"/>
          </w:tcPr>
          <w:p w14:paraId="5CBC877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林秋月</w:t>
            </w:r>
          </w:p>
        </w:tc>
        <w:tc>
          <w:tcPr>
            <w:tcW w:w="1211" w:type="dxa"/>
            <w:gridSpan w:val="3"/>
            <w:tcBorders>
              <w:top w:val="nil"/>
              <w:left w:val="nil"/>
              <w:bottom w:val="single" w:color="auto" w:sz="4" w:space="0"/>
              <w:right w:val="single" w:color="auto" w:sz="4" w:space="0"/>
            </w:tcBorders>
            <w:noWrap w:val="0"/>
            <w:vAlign w:val="center"/>
          </w:tcPr>
          <w:p w14:paraId="678A47A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144" w:type="dxa"/>
            <w:gridSpan w:val="5"/>
            <w:tcBorders>
              <w:top w:val="single" w:color="auto" w:sz="4" w:space="0"/>
              <w:left w:val="nil"/>
              <w:bottom w:val="single" w:color="auto" w:sz="4" w:space="0"/>
              <w:right w:val="single" w:color="auto" w:sz="4" w:space="0"/>
            </w:tcBorders>
            <w:noWrap w:val="0"/>
            <w:vAlign w:val="center"/>
          </w:tcPr>
          <w:p w14:paraId="7024905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69086015</w:t>
            </w:r>
          </w:p>
        </w:tc>
      </w:tr>
      <w:tr w14:paraId="704C8DD9">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2F59423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p>
          <w:p w14:paraId="616C6D8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14:paraId="34687990">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14:paraId="6CA87E3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14:paraId="3121A82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noWrap w:val="0"/>
            <w:vAlign w:val="center"/>
          </w:tcPr>
          <w:p w14:paraId="2EECAB0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14:paraId="1604528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3"/>
            <w:tcBorders>
              <w:top w:val="nil"/>
              <w:left w:val="nil"/>
              <w:bottom w:val="single" w:color="auto" w:sz="4" w:space="0"/>
              <w:right w:val="single" w:color="auto" w:sz="4" w:space="0"/>
            </w:tcBorders>
            <w:noWrap w:val="0"/>
            <w:vAlign w:val="center"/>
          </w:tcPr>
          <w:p w14:paraId="6A7BDCC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14:paraId="2D4FC73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3"/>
            <w:tcBorders>
              <w:top w:val="nil"/>
              <w:left w:val="nil"/>
              <w:bottom w:val="single" w:color="auto" w:sz="4" w:space="0"/>
              <w:right w:val="single" w:color="auto" w:sz="4" w:space="0"/>
            </w:tcBorders>
            <w:noWrap w:val="0"/>
            <w:vAlign w:val="center"/>
          </w:tcPr>
          <w:p w14:paraId="1E8C052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14:paraId="5F2D821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noWrap w:val="0"/>
            <w:vAlign w:val="center"/>
          </w:tcPr>
          <w:p w14:paraId="36046A0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21C26CF2">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08A4161">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14:paraId="1A9A0E06">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14:paraId="346D8C13">
            <w:pPr>
              <w:jc w:val="center"/>
              <w:rPr>
                <w:rFonts w:ascii="仿宋_GB2312" w:hAnsi="宋体" w:eastAsia="仿宋_GB2312" w:cs="宋体"/>
                <w:kern w:val="0"/>
                <w:szCs w:val="21"/>
              </w:rPr>
            </w:pPr>
            <w:r>
              <w:rPr>
                <w:rFonts w:hint="eastAsia" w:ascii="仿宋_GB2312" w:hAnsi="宋体" w:eastAsia="仿宋_GB2312" w:cs="宋体"/>
                <w:kern w:val="0"/>
                <w:szCs w:val="21"/>
              </w:rPr>
              <w:t>48.47</w:t>
            </w:r>
          </w:p>
        </w:tc>
        <w:tc>
          <w:tcPr>
            <w:tcW w:w="1132" w:type="dxa"/>
            <w:gridSpan w:val="2"/>
            <w:tcBorders>
              <w:top w:val="nil"/>
              <w:left w:val="nil"/>
              <w:bottom w:val="single" w:color="auto" w:sz="4" w:space="0"/>
              <w:right w:val="single" w:color="auto" w:sz="4" w:space="0"/>
            </w:tcBorders>
            <w:noWrap w:val="0"/>
            <w:vAlign w:val="center"/>
          </w:tcPr>
          <w:p w14:paraId="25CCE5B9">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48.47</w:t>
            </w:r>
          </w:p>
        </w:tc>
        <w:tc>
          <w:tcPr>
            <w:tcW w:w="1127" w:type="dxa"/>
            <w:gridSpan w:val="3"/>
            <w:tcBorders>
              <w:top w:val="nil"/>
              <w:left w:val="nil"/>
              <w:bottom w:val="single" w:color="auto" w:sz="4" w:space="0"/>
              <w:right w:val="single" w:color="auto" w:sz="4" w:space="0"/>
            </w:tcBorders>
            <w:noWrap w:val="0"/>
            <w:vAlign w:val="center"/>
          </w:tcPr>
          <w:p w14:paraId="048FBC39">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48.47</w:t>
            </w:r>
          </w:p>
        </w:tc>
        <w:tc>
          <w:tcPr>
            <w:tcW w:w="704" w:type="dxa"/>
            <w:gridSpan w:val="3"/>
            <w:tcBorders>
              <w:top w:val="nil"/>
              <w:left w:val="nil"/>
              <w:bottom w:val="single" w:color="auto" w:sz="4" w:space="0"/>
              <w:right w:val="single" w:color="auto" w:sz="4" w:space="0"/>
            </w:tcBorders>
            <w:noWrap w:val="0"/>
            <w:vAlign w:val="center"/>
          </w:tcPr>
          <w:p w14:paraId="65C498B5">
            <w:pPr>
              <w:widowControl/>
              <w:jc w:val="center"/>
              <w:textAlignment w:val="center"/>
              <w:rPr>
                <w:rFonts w:hint="eastAsia" w:ascii="仿宋_GB2312" w:hAnsi="宋体" w:eastAsia="仿宋_GB2312" w:cs="宋体"/>
                <w:kern w:val="0"/>
                <w:szCs w:val="21"/>
              </w:rPr>
            </w:pPr>
            <w:r>
              <w:rPr>
                <w:rFonts w:hint="eastAsia" w:ascii="仿宋_GB2312" w:hAnsi="宋体" w:eastAsia="仿宋_GB2312" w:cs="仿宋_GB2312"/>
                <w:color w:val="000000"/>
                <w:kern w:val="0"/>
                <w:szCs w:val="21"/>
                <w:lang w:bidi="ar"/>
              </w:rPr>
              <w:t>10</w:t>
            </w:r>
          </w:p>
        </w:tc>
        <w:tc>
          <w:tcPr>
            <w:tcW w:w="846" w:type="dxa"/>
            <w:gridSpan w:val="2"/>
            <w:tcBorders>
              <w:top w:val="single" w:color="auto" w:sz="4" w:space="0"/>
              <w:left w:val="nil"/>
              <w:bottom w:val="single" w:color="auto" w:sz="4" w:space="0"/>
              <w:right w:val="single" w:color="auto" w:sz="4" w:space="0"/>
            </w:tcBorders>
            <w:noWrap w:val="0"/>
            <w:vAlign w:val="center"/>
          </w:tcPr>
          <w:p w14:paraId="7B94E75E">
            <w:pPr>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14:paraId="72130219">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10</w:t>
            </w:r>
          </w:p>
        </w:tc>
      </w:tr>
      <w:tr w14:paraId="16F1B57C">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0C1734C">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14:paraId="2CDE156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14:paraId="16527AD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14:paraId="5AE88E49">
            <w:pPr>
              <w:jc w:val="center"/>
              <w:rPr>
                <w:rFonts w:ascii="仿宋_GB2312" w:hAnsi="宋体" w:eastAsia="仿宋_GB2312" w:cs="宋体"/>
                <w:kern w:val="0"/>
                <w:szCs w:val="21"/>
              </w:rPr>
            </w:pPr>
            <w:r>
              <w:rPr>
                <w:rFonts w:hint="eastAsia" w:ascii="仿宋_GB2312" w:hAnsi="宋体" w:eastAsia="仿宋_GB2312" w:cs="宋体"/>
                <w:kern w:val="0"/>
                <w:szCs w:val="21"/>
              </w:rPr>
              <w:t>48.47</w:t>
            </w:r>
          </w:p>
        </w:tc>
        <w:tc>
          <w:tcPr>
            <w:tcW w:w="1132" w:type="dxa"/>
            <w:gridSpan w:val="2"/>
            <w:tcBorders>
              <w:top w:val="nil"/>
              <w:left w:val="nil"/>
              <w:bottom w:val="single" w:color="auto" w:sz="4" w:space="0"/>
              <w:right w:val="single" w:color="auto" w:sz="4" w:space="0"/>
            </w:tcBorders>
            <w:noWrap w:val="0"/>
            <w:vAlign w:val="center"/>
          </w:tcPr>
          <w:p w14:paraId="3C226C1E">
            <w:pPr>
              <w:jc w:val="center"/>
              <w:rPr>
                <w:rFonts w:ascii="仿宋_GB2312" w:hAnsi="宋体" w:eastAsia="仿宋_GB2312" w:cs="宋体"/>
                <w:kern w:val="0"/>
                <w:szCs w:val="21"/>
              </w:rPr>
            </w:pPr>
            <w:r>
              <w:rPr>
                <w:rFonts w:hint="eastAsia" w:ascii="仿宋_GB2312" w:hAnsi="宋体" w:eastAsia="仿宋_GB2312" w:cs="仿宋_GB2312"/>
                <w:color w:val="000000"/>
                <w:szCs w:val="21"/>
              </w:rPr>
              <w:t>48.47</w:t>
            </w:r>
          </w:p>
        </w:tc>
        <w:tc>
          <w:tcPr>
            <w:tcW w:w="1127" w:type="dxa"/>
            <w:gridSpan w:val="3"/>
            <w:tcBorders>
              <w:top w:val="nil"/>
              <w:left w:val="nil"/>
              <w:bottom w:val="single" w:color="auto" w:sz="4" w:space="0"/>
              <w:right w:val="single" w:color="auto" w:sz="4" w:space="0"/>
            </w:tcBorders>
            <w:noWrap w:val="0"/>
            <w:vAlign w:val="center"/>
          </w:tcPr>
          <w:p w14:paraId="4D9800BA">
            <w:pPr>
              <w:jc w:val="center"/>
              <w:rPr>
                <w:rFonts w:ascii="仿宋_GB2312" w:hAnsi="宋体" w:eastAsia="仿宋_GB2312" w:cs="宋体"/>
                <w:kern w:val="0"/>
                <w:szCs w:val="21"/>
              </w:rPr>
            </w:pPr>
            <w:r>
              <w:rPr>
                <w:rFonts w:hint="eastAsia" w:ascii="仿宋_GB2312" w:hAnsi="宋体" w:eastAsia="仿宋_GB2312" w:cs="仿宋_GB2312"/>
                <w:color w:val="000000"/>
                <w:szCs w:val="21"/>
              </w:rPr>
              <w:t>48.47</w:t>
            </w:r>
          </w:p>
        </w:tc>
        <w:tc>
          <w:tcPr>
            <w:tcW w:w="704" w:type="dxa"/>
            <w:gridSpan w:val="3"/>
            <w:tcBorders>
              <w:top w:val="nil"/>
              <w:left w:val="nil"/>
              <w:bottom w:val="single" w:color="auto" w:sz="4" w:space="0"/>
              <w:right w:val="single" w:color="auto" w:sz="4" w:space="0"/>
            </w:tcBorders>
            <w:noWrap w:val="0"/>
            <w:vAlign w:val="center"/>
          </w:tcPr>
          <w:p w14:paraId="4236B142">
            <w:pPr>
              <w:widowControl/>
              <w:jc w:val="center"/>
              <w:textAlignment w:val="center"/>
              <w:rPr>
                <w:rFonts w:hint="eastAsia" w:ascii="仿宋_GB2312" w:hAnsi="宋体" w:eastAsia="仿宋_GB2312" w:cs="宋体"/>
                <w:kern w:val="0"/>
                <w:szCs w:val="21"/>
              </w:rPr>
            </w:pPr>
            <w:r>
              <w:rPr>
                <w:rFonts w:hint="eastAsia" w:ascii="仿宋_GB2312" w:hAnsi="宋体" w:eastAsia="仿宋_GB2312" w:cs="仿宋_GB2312"/>
                <w:color w:val="000000"/>
                <w:kern w:val="0"/>
                <w:szCs w:val="21"/>
                <w:lang w:bidi="ar"/>
              </w:rPr>
              <w:t>—</w:t>
            </w:r>
          </w:p>
        </w:tc>
        <w:tc>
          <w:tcPr>
            <w:tcW w:w="846" w:type="dxa"/>
            <w:gridSpan w:val="2"/>
            <w:tcBorders>
              <w:top w:val="single" w:color="auto" w:sz="4" w:space="0"/>
              <w:left w:val="nil"/>
              <w:bottom w:val="single" w:color="auto" w:sz="4" w:space="0"/>
              <w:right w:val="single" w:color="auto" w:sz="4" w:space="0"/>
            </w:tcBorders>
            <w:noWrap w:val="0"/>
            <w:vAlign w:val="center"/>
          </w:tcPr>
          <w:p w14:paraId="65173104">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100%</w:t>
            </w:r>
          </w:p>
        </w:tc>
        <w:tc>
          <w:tcPr>
            <w:tcW w:w="710" w:type="dxa"/>
            <w:tcBorders>
              <w:top w:val="nil"/>
              <w:left w:val="nil"/>
              <w:bottom w:val="single" w:color="auto" w:sz="4" w:space="0"/>
              <w:right w:val="single" w:color="auto" w:sz="4" w:space="0"/>
            </w:tcBorders>
            <w:noWrap w:val="0"/>
            <w:vAlign w:val="center"/>
          </w:tcPr>
          <w:p w14:paraId="1E8AF4D9">
            <w:pPr>
              <w:widowControl/>
              <w:jc w:val="center"/>
              <w:textAlignment w:val="center"/>
              <w:rPr>
                <w:rFonts w:hint="eastAsia" w:ascii="仿宋_GB2312" w:hAnsi="宋体" w:eastAsia="仿宋_GB2312" w:cs="宋体"/>
                <w:kern w:val="0"/>
                <w:szCs w:val="21"/>
              </w:rPr>
            </w:pPr>
            <w:r>
              <w:rPr>
                <w:rFonts w:hint="eastAsia" w:ascii="仿宋_GB2312" w:hAnsi="宋体" w:eastAsia="仿宋_GB2312" w:cs="仿宋_GB2312"/>
                <w:color w:val="000000"/>
                <w:kern w:val="0"/>
                <w:szCs w:val="21"/>
                <w:lang w:bidi="ar"/>
              </w:rPr>
              <w:t>—</w:t>
            </w:r>
          </w:p>
        </w:tc>
      </w:tr>
      <w:tr w14:paraId="6FD02EB2">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7F18D80">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14:paraId="56AA991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noWrap w:val="0"/>
            <w:vAlign w:val="center"/>
          </w:tcPr>
          <w:p w14:paraId="59F35B66">
            <w:pPr>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14:paraId="4501325A">
            <w:pPr>
              <w:jc w:val="center"/>
              <w:rPr>
                <w:rFonts w:hint="eastAsia" w:ascii="仿宋_GB2312" w:hAnsi="宋体" w:eastAsia="仿宋_GB2312" w:cs="宋体"/>
                <w:kern w:val="0"/>
                <w:szCs w:val="21"/>
              </w:rPr>
            </w:pPr>
          </w:p>
        </w:tc>
        <w:tc>
          <w:tcPr>
            <w:tcW w:w="1127" w:type="dxa"/>
            <w:gridSpan w:val="3"/>
            <w:tcBorders>
              <w:top w:val="nil"/>
              <w:left w:val="nil"/>
              <w:bottom w:val="single" w:color="auto" w:sz="4" w:space="0"/>
              <w:right w:val="single" w:color="auto" w:sz="4" w:space="0"/>
            </w:tcBorders>
            <w:noWrap w:val="0"/>
            <w:vAlign w:val="center"/>
          </w:tcPr>
          <w:p w14:paraId="2664DE43">
            <w:pPr>
              <w:jc w:val="center"/>
              <w:rPr>
                <w:rFonts w:hint="eastAsia" w:ascii="仿宋_GB2312" w:hAnsi="宋体" w:eastAsia="仿宋_GB2312" w:cs="宋体"/>
                <w:kern w:val="0"/>
                <w:szCs w:val="21"/>
              </w:rPr>
            </w:pPr>
          </w:p>
        </w:tc>
        <w:tc>
          <w:tcPr>
            <w:tcW w:w="704" w:type="dxa"/>
            <w:gridSpan w:val="3"/>
            <w:tcBorders>
              <w:top w:val="nil"/>
              <w:left w:val="nil"/>
              <w:bottom w:val="single" w:color="auto" w:sz="4" w:space="0"/>
              <w:right w:val="single" w:color="auto" w:sz="4" w:space="0"/>
            </w:tcBorders>
            <w:noWrap w:val="0"/>
            <w:vAlign w:val="center"/>
          </w:tcPr>
          <w:p w14:paraId="26F09495">
            <w:pPr>
              <w:widowControl/>
              <w:jc w:val="center"/>
              <w:textAlignment w:val="center"/>
              <w:rPr>
                <w:rFonts w:hint="eastAsia" w:ascii="仿宋_GB2312" w:hAnsi="宋体" w:eastAsia="仿宋_GB2312" w:cs="宋体"/>
                <w:kern w:val="0"/>
                <w:szCs w:val="21"/>
              </w:rPr>
            </w:pPr>
            <w:r>
              <w:rPr>
                <w:rFonts w:hint="eastAsia" w:ascii="仿宋_GB2312" w:hAnsi="宋体" w:eastAsia="仿宋_GB2312" w:cs="仿宋_GB2312"/>
                <w:color w:val="000000"/>
                <w:kern w:val="0"/>
                <w:szCs w:val="21"/>
                <w:lang w:bidi="ar"/>
              </w:rPr>
              <w:t>—</w:t>
            </w:r>
          </w:p>
        </w:tc>
        <w:tc>
          <w:tcPr>
            <w:tcW w:w="846" w:type="dxa"/>
            <w:gridSpan w:val="2"/>
            <w:tcBorders>
              <w:top w:val="single" w:color="auto" w:sz="4" w:space="0"/>
              <w:left w:val="nil"/>
              <w:bottom w:val="single" w:color="auto" w:sz="4" w:space="0"/>
              <w:right w:val="single" w:color="auto" w:sz="4" w:space="0"/>
            </w:tcBorders>
            <w:noWrap w:val="0"/>
            <w:vAlign w:val="center"/>
          </w:tcPr>
          <w:p w14:paraId="261C19DA">
            <w:pPr>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14:paraId="4890B9F3">
            <w:pPr>
              <w:widowControl/>
              <w:jc w:val="center"/>
              <w:textAlignment w:val="center"/>
              <w:rPr>
                <w:rFonts w:hint="eastAsia" w:ascii="仿宋_GB2312" w:hAnsi="宋体" w:eastAsia="仿宋_GB2312" w:cs="宋体"/>
                <w:kern w:val="0"/>
                <w:szCs w:val="21"/>
              </w:rPr>
            </w:pPr>
            <w:r>
              <w:rPr>
                <w:rFonts w:hint="eastAsia" w:ascii="仿宋_GB2312" w:hAnsi="宋体" w:eastAsia="仿宋_GB2312" w:cs="仿宋_GB2312"/>
                <w:color w:val="000000"/>
                <w:kern w:val="0"/>
                <w:szCs w:val="21"/>
                <w:lang w:bidi="ar"/>
              </w:rPr>
              <w:t>—</w:t>
            </w:r>
          </w:p>
        </w:tc>
      </w:tr>
      <w:tr w14:paraId="7F4F7730">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DD460F1">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14:paraId="15E42E2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noWrap w:val="0"/>
            <w:vAlign w:val="center"/>
          </w:tcPr>
          <w:p w14:paraId="67EC0C8D">
            <w:pPr>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14:paraId="4D21E6AA">
            <w:pPr>
              <w:jc w:val="center"/>
              <w:rPr>
                <w:rFonts w:hint="eastAsia" w:ascii="仿宋_GB2312" w:hAnsi="宋体" w:eastAsia="仿宋_GB2312" w:cs="宋体"/>
                <w:kern w:val="0"/>
                <w:szCs w:val="21"/>
              </w:rPr>
            </w:pPr>
          </w:p>
        </w:tc>
        <w:tc>
          <w:tcPr>
            <w:tcW w:w="1127" w:type="dxa"/>
            <w:gridSpan w:val="3"/>
            <w:tcBorders>
              <w:top w:val="nil"/>
              <w:left w:val="nil"/>
              <w:bottom w:val="single" w:color="auto" w:sz="4" w:space="0"/>
              <w:right w:val="single" w:color="auto" w:sz="4" w:space="0"/>
            </w:tcBorders>
            <w:noWrap w:val="0"/>
            <w:vAlign w:val="center"/>
          </w:tcPr>
          <w:p w14:paraId="384CA1B2">
            <w:pPr>
              <w:jc w:val="center"/>
              <w:rPr>
                <w:rFonts w:hint="eastAsia" w:ascii="仿宋_GB2312" w:hAnsi="宋体" w:eastAsia="仿宋_GB2312" w:cs="宋体"/>
                <w:kern w:val="0"/>
                <w:szCs w:val="21"/>
              </w:rPr>
            </w:pPr>
          </w:p>
        </w:tc>
        <w:tc>
          <w:tcPr>
            <w:tcW w:w="704" w:type="dxa"/>
            <w:gridSpan w:val="3"/>
            <w:tcBorders>
              <w:top w:val="nil"/>
              <w:left w:val="nil"/>
              <w:bottom w:val="single" w:color="auto" w:sz="4" w:space="0"/>
              <w:right w:val="single" w:color="auto" w:sz="4" w:space="0"/>
            </w:tcBorders>
            <w:noWrap w:val="0"/>
            <w:vAlign w:val="center"/>
          </w:tcPr>
          <w:p w14:paraId="0D7ABD45">
            <w:pPr>
              <w:widowControl/>
              <w:jc w:val="center"/>
              <w:textAlignment w:val="center"/>
              <w:rPr>
                <w:rFonts w:hint="eastAsia" w:ascii="仿宋_GB2312" w:hAnsi="宋体" w:eastAsia="仿宋_GB2312" w:cs="宋体"/>
                <w:kern w:val="0"/>
                <w:szCs w:val="21"/>
              </w:rPr>
            </w:pPr>
            <w:r>
              <w:rPr>
                <w:rFonts w:hint="eastAsia" w:ascii="仿宋_GB2312" w:hAnsi="宋体" w:eastAsia="仿宋_GB2312" w:cs="仿宋_GB2312"/>
                <w:color w:val="000000"/>
                <w:kern w:val="0"/>
                <w:szCs w:val="21"/>
                <w:lang w:bidi="ar"/>
              </w:rPr>
              <w:t>—</w:t>
            </w:r>
          </w:p>
        </w:tc>
        <w:tc>
          <w:tcPr>
            <w:tcW w:w="846" w:type="dxa"/>
            <w:gridSpan w:val="2"/>
            <w:tcBorders>
              <w:top w:val="single" w:color="auto" w:sz="4" w:space="0"/>
              <w:left w:val="nil"/>
              <w:bottom w:val="single" w:color="auto" w:sz="4" w:space="0"/>
              <w:right w:val="single" w:color="auto" w:sz="4" w:space="0"/>
            </w:tcBorders>
            <w:noWrap w:val="0"/>
            <w:vAlign w:val="center"/>
          </w:tcPr>
          <w:p w14:paraId="234DEC0C">
            <w:pPr>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14:paraId="45AEE47E">
            <w:pPr>
              <w:widowControl/>
              <w:jc w:val="center"/>
              <w:textAlignment w:val="center"/>
              <w:rPr>
                <w:rFonts w:hint="eastAsia" w:ascii="仿宋_GB2312" w:hAnsi="宋体" w:eastAsia="仿宋_GB2312" w:cs="宋体"/>
                <w:kern w:val="0"/>
                <w:szCs w:val="21"/>
              </w:rPr>
            </w:pPr>
            <w:r>
              <w:rPr>
                <w:rFonts w:hint="eastAsia" w:ascii="仿宋_GB2312" w:hAnsi="宋体" w:eastAsia="仿宋_GB2312" w:cs="仿宋_GB2312"/>
                <w:color w:val="000000"/>
                <w:kern w:val="0"/>
                <w:szCs w:val="21"/>
                <w:lang w:bidi="ar"/>
              </w:rPr>
              <w:t>—</w:t>
            </w:r>
          </w:p>
        </w:tc>
      </w:tr>
      <w:tr w14:paraId="31ED5761">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14:paraId="12C31E6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14:paraId="2322942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9"/>
            <w:tcBorders>
              <w:top w:val="single" w:color="auto" w:sz="4" w:space="0"/>
              <w:left w:val="nil"/>
              <w:bottom w:val="single" w:color="auto" w:sz="4" w:space="0"/>
              <w:right w:val="single" w:color="auto" w:sz="4" w:space="0"/>
            </w:tcBorders>
            <w:noWrap w:val="0"/>
            <w:vAlign w:val="center"/>
          </w:tcPr>
          <w:p w14:paraId="16D2D60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1314A75E">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14:paraId="259E6579">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14:paraId="09D17124">
            <w:pPr>
              <w:rPr>
                <w:rFonts w:hint="eastAsia" w:ascii="仿宋_GB2312" w:hAnsi="宋体" w:eastAsia="仿宋_GB2312" w:cs="宋体"/>
                <w:kern w:val="0"/>
                <w:szCs w:val="21"/>
              </w:rPr>
            </w:pPr>
            <w:r>
              <w:rPr>
                <w:rFonts w:hint="eastAsia" w:ascii="仿宋_GB2312" w:hAnsi="宋体" w:eastAsia="仿宋_GB2312" w:cs="仿宋_GB2312"/>
                <w:color w:val="000000"/>
                <w:szCs w:val="21"/>
              </w:rPr>
              <w:t>图书馆总分馆体柔己经建立，实现市、区．镇〔街)。村(社区)四级图书网络全要盖，让更多的百姓享受到文化带来的幸福。综上所述，馆内承担社会职表较为系重，亟需聘用保安。保洁等人员服务读者，更好发挥图书馆作用。</w:t>
            </w:r>
          </w:p>
        </w:tc>
        <w:tc>
          <w:tcPr>
            <w:tcW w:w="3387" w:type="dxa"/>
            <w:gridSpan w:val="9"/>
            <w:tcBorders>
              <w:top w:val="single" w:color="auto" w:sz="4" w:space="0"/>
              <w:left w:val="nil"/>
              <w:bottom w:val="single" w:color="auto" w:sz="4" w:space="0"/>
              <w:right w:val="single" w:color="auto" w:sz="4" w:space="0"/>
            </w:tcBorders>
            <w:noWrap w:val="0"/>
            <w:vAlign w:val="center"/>
          </w:tcPr>
          <w:p w14:paraId="4A235EA5">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聘用人员可以完成职责，充分发挥图书馆作用。</w:t>
            </w:r>
          </w:p>
        </w:tc>
      </w:tr>
      <w:tr w14:paraId="033F0ADE">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14:paraId="681F4B5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p>
          <w:p w14:paraId="07B787A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w:t>
            </w:r>
          </w:p>
          <w:p w14:paraId="3025BCF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w:t>
            </w:r>
          </w:p>
          <w:p w14:paraId="70C605A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14:paraId="16C47BA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14:paraId="14AC850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14:paraId="01E5665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14:paraId="76E0ED7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34DA8D0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gridSpan w:val="2"/>
            <w:tcBorders>
              <w:top w:val="single" w:color="auto" w:sz="4" w:space="0"/>
              <w:left w:val="nil"/>
              <w:bottom w:val="single" w:color="auto" w:sz="4" w:space="0"/>
              <w:right w:val="single" w:color="auto" w:sz="4" w:space="0"/>
            </w:tcBorders>
            <w:noWrap w:val="0"/>
            <w:vAlign w:val="center"/>
          </w:tcPr>
          <w:p w14:paraId="047C359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567733B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3"/>
            <w:tcBorders>
              <w:top w:val="single" w:color="auto" w:sz="4" w:space="0"/>
              <w:left w:val="nil"/>
              <w:bottom w:val="single" w:color="auto" w:sz="4" w:space="0"/>
              <w:right w:val="single" w:color="auto" w:sz="4" w:space="0"/>
            </w:tcBorders>
            <w:noWrap w:val="0"/>
            <w:vAlign w:val="center"/>
          </w:tcPr>
          <w:p w14:paraId="3A5CD00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906" w:type="dxa"/>
            <w:gridSpan w:val="2"/>
            <w:tcBorders>
              <w:top w:val="single" w:color="auto" w:sz="4" w:space="0"/>
              <w:left w:val="nil"/>
              <w:bottom w:val="single" w:color="auto" w:sz="4" w:space="0"/>
              <w:right w:val="single" w:color="auto" w:sz="4" w:space="0"/>
            </w:tcBorders>
            <w:noWrap w:val="0"/>
            <w:vAlign w:val="center"/>
          </w:tcPr>
          <w:p w14:paraId="49EA4C1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070" w:type="dxa"/>
            <w:gridSpan w:val="2"/>
            <w:tcBorders>
              <w:top w:val="single" w:color="auto" w:sz="4" w:space="0"/>
              <w:left w:val="nil"/>
              <w:bottom w:val="single" w:color="auto" w:sz="4" w:space="0"/>
              <w:right w:val="single" w:color="auto" w:sz="4" w:space="0"/>
            </w:tcBorders>
            <w:noWrap w:val="0"/>
            <w:vAlign w:val="center"/>
          </w:tcPr>
          <w:p w14:paraId="3B8E846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14:paraId="2C2124C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5D871F67">
        <w:tblPrEx>
          <w:tblCellMar>
            <w:top w:w="0" w:type="dxa"/>
            <w:left w:w="108" w:type="dxa"/>
            <w:bottom w:w="0" w:type="dxa"/>
            <w:right w:w="108" w:type="dxa"/>
          </w:tblCellMar>
        </w:tblPrEx>
        <w:trPr>
          <w:trHeight w:val="89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469AB489">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14:paraId="4A3149D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6B34FF0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14:paraId="50D787D1">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不涉及</w:t>
            </w:r>
          </w:p>
        </w:tc>
        <w:tc>
          <w:tcPr>
            <w:tcW w:w="849" w:type="dxa"/>
            <w:tcBorders>
              <w:top w:val="single" w:color="auto" w:sz="4" w:space="0"/>
              <w:left w:val="nil"/>
              <w:bottom w:val="single" w:color="auto" w:sz="4" w:space="0"/>
              <w:right w:val="single" w:color="auto" w:sz="4" w:space="0"/>
            </w:tcBorders>
            <w:noWrap w:val="0"/>
            <w:vAlign w:val="center"/>
          </w:tcPr>
          <w:p w14:paraId="5FBBB29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不设定指标值</w:t>
            </w:r>
          </w:p>
        </w:tc>
        <w:tc>
          <w:tcPr>
            <w:tcW w:w="848" w:type="dxa"/>
            <w:gridSpan w:val="2"/>
            <w:tcBorders>
              <w:top w:val="single" w:color="auto" w:sz="4" w:space="0"/>
              <w:left w:val="nil"/>
              <w:bottom w:val="single" w:color="auto" w:sz="4" w:space="0"/>
              <w:right w:val="single" w:color="auto" w:sz="4" w:space="0"/>
            </w:tcBorders>
            <w:noWrap w:val="0"/>
            <w:vAlign w:val="center"/>
          </w:tcPr>
          <w:p w14:paraId="6E35635C">
            <w:pPr>
              <w:jc w:val="center"/>
              <w:rPr>
                <w:rFonts w:hint="eastAsia" w:ascii="仿宋_GB2312" w:hAnsi="宋体" w:eastAsia="仿宋_GB2312" w:cs="宋体"/>
                <w:kern w:val="0"/>
                <w:szCs w:val="21"/>
              </w:rPr>
            </w:pPr>
          </w:p>
        </w:tc>
        <w:tc>
          <w:tcPr>
            <w:tcW w:w="563" w:type="dxa"/>
            <w:gridSpan w:val="3"/>
            <w:tcBorders>
              <w:top w:val="single" w:color="auto" w:sz="4" w:space="0"/>
              <w:left w:val="nil"/>
              <w:bottom w:val="single" w:color="auto" w:sz="4" w:space="0"/>
              <w:right w:val="single" w:color="auto" w:sz="4" w:space="0"/>
            </w:tcBorders>
            <w:noWrap w:val="0"/>
            <w:vAlign w:val="center"/>
          </w:tcPr>
          <w:p w14:paraId="70351A69">
            <w:pPr>
              <w:jc w:val="center"/>
              <w:rPr>
                <w:rFonts w:hint="eastAsia" w:ascii="仿宋_GB2312" w:hAnsi="宋体" w:eastAsia="仿宋_GB2312" w:cs="宋体"/>
                <w:kern w:val="0"/>
                <w:szCs w:val="21"/>
              </w:rPr>
            </w:pPr>
          </w:p>
        </w:tc>
        <w:tc>
          <w:tcPr>
            <w:tcW w:w="906" w:type="dxa"/>
            <w:gridSpan w:val="2"/>
            <w:tcBorders>
              <w:top w:val="single" w:color="auto" w:sz="4" w:space="0"/>
              <w:left w:val="nil"/>
              <w:bottom w:val="single" w:color="auto" w:sz="4" w:space="0"/>
              <w:right w:val="single" w:color="auto" w:sz="4" w:space="0"/>
            </w:tcBorders>
            <w:noWrap w:val="0"/>
            <w:vAlign w:val="center"/>
          </w:tcPr>
          <w:p w14:paraId="1296ED24">
            <w:pPr>
              <w:jc w:val="center"/>
              <w:rPr>
                <w:rFonts w:hint="eastAsia" w:ascii="仿宋_GB2312" w:hAnsi="宋体" w:eastAsia="仿宋_GB2312" w:cs="宋体"/>
                <w:kern w:val="0"/>
                <w:szCs w:val="21"/>
              </w:rPr>
            </w:pPr>
          </w:p>
        </w:tc>
        <w:tc>
          <w:tcPr>
            <w:tcW w:w="1070" w:type="dxa"/>
            <w:gridSpan w:val="2"/>
            <w:tcBorders>
              <w:top w:val="single" w:color="auto" w:sz="4" w:space="0"/>
              <w:left w:val="nil"/>
              <w:bottom w:val="single" w:color="auto" w:sz="4" w:space="0"/>
              <w:right w:val="single" w:color="auto" w:sz="4" w:space="0"/>
            </w:tcBorders>
            <w:noWrap w:val="0"/>
            <w:vAlign w:val="center"/>
          </w:tcPr>
          <w:p w14:paraId="35028CF0">
            <w:pPr>
              <w:widowControl/>
              <w:spacing w:line="240" w:lineRule="exact"/>
              <w:jc w:val="center"/>
              <w:rPr>
                <w:rFonts w:hint="eastAsia" w:ascii="仿宋_GB2312" w:hAnsi="宋体" w:eastAsia="仿宋_GB2312" w:cs="宋体"/>
                <w:kern w:val="0"/>
                <w:szCs w:val="21"/>
              </w:rPr>
            </w:pPr>
          </w:p>
        </w:tc>
      </w:tr>
      <w:tr w14:paraId="559BDC21">
        <w:tblPrEx>
          <w:tblCellMar>
            <w:top w:w="0" w:type="dxa"/>
            <w:left w:w="108" w:type="dxa"/>
            <w:bottom w:w="0" w:type="dxa"/>
            <w:right w:w="108" w:type="dxa"/>
          </w:tblCellMar>
        </w:tblPrEx>
        <w:trPr>
          <w:trHeight w:val="89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111DB8D7">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170A2D24">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7BC722C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single" w:color="auto" w:sz="4" w:space="0"/>
              <w:bottom w:val="single" w:color="auto" w:sz="4" w:space="0"/>
              <w:right w:val="single" w:color="auto" w:sz="4" w:space="0"/>
            </w:tcBorders>
            <w:noWrap w:val="0"/>
            <w:vAlign w:val="center"/>
          </w:tcPr>
          <w:p w14:paraId="26EAAAF4">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不涉及</w:t>
            </w:r>
          </w:p>
        </w:tc>
        <w:tc>
          <w:tcPr>
            <w:tcW w:w="849" w:type="dxa"/>
            <w:tcBorders>
              <w:top w:val="single" w:color="auto" w:sz="4" w:space="0"/>
              <w:left w:val="nil"/>
              <w:bottom w:val="single" w:color="auto" w:sz="4" w:space="0"/>
              <w:right w:val="single" w:color="auto" w:sz="4" w:space="0"/>
            </w:tcBorders>
            <w:noWrap w:val="0"/>
            <w:vAlign w:val="center"/>
          </w:tcPr>
          <w:p w14:paraId="0679AE4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不设定指标值</w:t>
            </w:r>
          </w:p>
        </w:tc>
        <w:tc>
          <w:tcPr>
            <w:tcW w:w="848" w:type="dxa"/>
            <w:gridSpan w:val="2"/>
            <w:tcBorders>
              <w:top w:val="single" w:color="auto" w:sz="4" w:space="0"/>
              <w:left w:val="nil"/>
              <w:bottom w:val="single" w:color="auto" w:sz="4" w:space="0"/>
              <w:right w:val="single" w:color="auto" w:sz="4" w:space="0"/>
            </w:tcBorders>
            <w:noWrap w:val="0"/>
            <w:vAlign w:val="center"/>
          </w:tcPr>
          <w:p w14:paraId="05AA0B84">
            <w:pPr>
              <w:jc w:val="center"/>
              <w:rPr>
                <w:rFonts w:hint="eastAsia" w:ascii="仿宋_GB2312" w:hAnsi="宋体" w:eastAsia="仿宋_GB2312" w:cs="宋体"/>
                <w:kern w:val="0"/>
                <w:szCs w:val="21"/>
              </w:rPr>
            </w:pPr>
          </w:p>
        </w:tc>
        <w:tc>
          <w:tcPr>
            <w:tcW w:w="563" w:type="dxa"/>
            <w:gridSpan w:val="3"/>
            <w:tcBorders>
              <w:top w:val="single" w:color="auto" w:sz="4" w:space="0"/>
              <w:left w:val="nil"/>
              <w:bottom w:val="single" w:color="auto" w:sz="4" w:space="0"/>
              <w:right w:val="single" w:color="auto" w:sz="4" w:space="0"/>
            </w:tcBorders>
            <w:noWrap w:val="0"/>
            <w:vAlign w:val="center"/>
          </w:tcPr>
          <w:p w14:paraId="62D38F68">
            <w:pPr>
              <w:jc w:val="center"/>
              <w:rPr>
                <w:rFonts w:hint="eastAsia" w:ascii="仿宋_GB2312" w:hAnsi="宋体" w:eastAsia="仿宋_GB2312" w:cs="宋体"/>
                <w:kern w:val="0"/>
                <w:szCs w:val="21"/>
              </w:rPr>
            </w:pPr>
          </w:p>
        </w:tc>
        <w:tc>
          <w:tcPr>
            <w:tcW w:w="906" w:type="dxa"/>
            <w:gridSpan w:val="2"/>
            <w:tcBorders>
              <w:top w:val="single" w:color="auto" w:sz="4" w:space="0"/>
              <w:left w:val="nil"/>
              <w:bottom w:val="single" w:color="auto" w:sz="4" w:space="0"/>
              <w:right w:val="single" w:color="auto" w:sz="4" w:space="0"/>
            </w:tcBorders>
            <w:noWrap w:val="0"/>
            <w:vAlign w:val="center"/>
          </w:tcPr>
          <w:p w14:paraId="1DD0E28C">
            <w:pPr>
              <w:jc w:val="center"/>
              <w:rPr>
                <w:rFonts w:hint="eastAsia" w:ascii="仿宋_GB2312" w:hAnsi="宋体" w:eastAsia="仿宋_GB2312" w:cs="宋体"/>
                <w:kern w:val="0"/>
                <w:szCs w:val="21"/>
              </w:rPr>
            </w:pPr>
          </w:p>
        </w:tc>
        <w:tc>
          <w:tcPr>
            <w:tcW w:w="1070" w:type="dxa"/>
            <w:gridSpan w:val="2"/>
            <w:tcBorders>
              <w:top w:val="single" w:color="auto" w:sz="4" w:space="0"/>
              <w:left w:val="nil"/>
              <w:bottom w:val="single" w:color="auto" w:sz="4" w:space="0"/>
              <w:right w:val="single" w:color="auto" w:sz="4" w:space="0"/>
            </w:tcBorders>
            <w:noWrap w:val="0"/>
            <w:vAlign w:val="center"/>
          </w:tcPr>
          <w:p w14:paraId="7008845E">
            <w:pPr>
              <w:widowControl/>
              <w:spacing w:line="240" w:lineRule="exact"/>
              <w:jc w:val="center"/>
              <w:rPr>
                <w:rFonts w:hint="eastAsia" w:ascii="仿宋_GB2312" w:hAnsi="宋体" w:eastAsia="仿宋_GB2312" w:cs="宋体"/>
                <w:kern w:val="0"/>
                <w:szCs w:val="21"/>
              </w:rPr>
            </w:pPr>
          </w:p>
        </w:tc>
      </w:tr>
      <w:tr w14:paraId="3D9DA51D">
        <w:tblPrEx>
          <w:tblCellMar>
            <w:top w:w="0" w:type="dxa"/>
            <w:left w:w="108" w:type="dxa"/>
            <w:bottom w:w="0" w:type="dxa"/>
            <w:right w:w="108" w:type="dxa"/>
          </w:tblCellMar>
        </w:tblPrEx>
        <w:trPr>
          <w:trHeight w:val="191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272531E4">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794AF151">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14:paraId="0D579FB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14:paraId="582946A9">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1：制定方案</w:t>
            </w:r>
          </w:p>
        </w:tc>
        <w:tc>
          <w:tcPr>
            <w:tcW w:w="849" w:type="dxa"/>
            <w:tcBorders>
              <w:top w:val="single" w:color="auto" w:sz="4" w:space="0"/>
              <w:left w:val="nil"/>
              <w:bottom w:val="single" w:color="auto" w:sz="4" w:space="0"/>
              <w:right w:val="single" w:color="auto" w:sz="4" w:space="0"/>
            </w:tcBorders>
            <w:noWrap w:val="0"/>
            <w:vAlign w:val="center"/>
          </w:tcPr>
          <w:p w14:paraId="2E5169F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2023年</w:t>
            </w:r>
            <w:r>
              <w:rPr>
                <w:rFonts w:hint="eastAsia" w:ascii="仿宋_GB2312" w:hAnsi="宋体" w:eastAsia="仿宋_GB2312" w:cs="宋体"/>
                <w:kern w:val="0"/>
                <w:szCs w:val="21"/>
                <w:lang w:val="en-US" w:eastAsia="zh-CN"/>
              </w:rPr>
              <w:t>12</w:t>
            </w:r>
            <w:r>
              <w:rPr>
                <w:rFonts w:hint="eastAsia" w:ascii="仿宋_GB2312" w:hAnsi="宋体" w:eastAsia="仿宋_GB2312" w:cs="宋体"/>
                <w:kern w:val="0"/>
                <w:szCs w:val="21"/>
              </w:rPr>
              <w:t>月前完成项目方案制定</w:t>
            </w:r>
          </w:p>
        </w:tc>
        <w:tc>
          <w:tcPr>
            <w:tcW w:w="848" w:type="dxa"/>
            <w:gridSpan w:val="2"/>
            <w:tcBorders>
              <w:top w:val="single" w:color="auto" w:sz="4" w:space="0"/>
              <w:left w:val="nil"/>
              <w:bottom w:val="single" w:color="auto" w:sz="4" w:space="0"/>
              <w:right w:val="single" w:color="auto" w:sz="4" w:space="0"/>
            </w:tcBorders>
            <w:noWrap w:val="0"/>
            <w:vAlign w:val="center"/>
          </w:tcPr>
          <w:p w14:paraId="4CAC60D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2023年</w:t>
            </w:r>
            <w:r>
              <w:rPr>
                <w:rFonts w:hint="eastAsia" w:ascii="仿宋_GB2312" w:hAnsi="宋体" w:eastAsia="仿宋_GB2312" w:cs="宋体"/>
                <w:kern w:val="0"/>
                <w:szCs w:val="21"/>
                <w:lang w:val="en-US" w:eastAsia="zh-CN"/>
              </w:rPr>
              <w:t>12</w:t>
            </w:r>
            <w:r>
              <w:rPr>
                <w:rFonts w:hint="eastAsia" w:ascii="仿宋_GB2312" w:hAnsi="宋体" w:eastAsia="仿宋_GB2312" w:cs="宋体"/>
                <w:kern w:val="0"/>
                <w:szCs w:val="21"/>
              </w:rPr>
              <w:t>月前完成项目方案制定</w:t>
            </w:r>
          </w:p>
        </w:tc>
        <w:tc>
          <w:tcPr>
            <w:tcW w:w="563" w:type="dxa"/>
            <w:gridSpan w:val="3"/>
            <w:tcBorders>
              <w:top w:val="single" w:color="auto" w:sz="4" w:space="0"/>
              <w:left w:val="nil"/>
              <w:bottom w:val="single" w:color="auto" w:sz="4" w:space="0"/>
              <w:right w:val="single" w:color="auto" w:sz="4" w:space="0"/>
            </w:tcBorders>
            <w:noWrap w:val="0"/>
            <w:vAlign w:val="center"/>
          </w:tcPr>
          <w:p w14:paraId="3981A0FB">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10</w:t>
            </w:r>
          </w:p>
        </w:tc>
        <w:tc>
          <w:tcPr>
            <w:tcW w:w="906" w:type="dxa"/>
            <w:gridSpan w:val="2"/>
            <w:tcBorders>
              <w:top w:val="single" w:color="auto" w:sz="4" w:space="0"/>
              <w:left w:val="nil"/>
              <w:bottom w:val="single" w:color="auto" w:sz="4" w:space="0"/>
              <w:right w:val="single" w:color="auto" w:sz="4" w:space="0"/>
            </w:tcBorders>
            <w:noWrap w:val="0"/>
            <w:vAlign w:val="center"/>
          </w:tcPr>
          <w:p w14:paraId="7754070A">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10</w:t>
            </w:r>
          </w:p>
        </w:tc>
        <w:tc>
          <w:tcPr>
            <w:tcW w:w="1070" w:type="dxa"/>
            <w:gridSpan w:val="2"/>
            <w:tcBorders>
              <w:top w:val="single" w:color="auto" w:sz="4" w:space="0"/>
              <w:left w:val="nil"/>
              <w:bottom w:val="single" w:color="auto" w:sz="4" w:space="0"/>
              <w:right w:val="single" w:color="auto" w:sz="4" w:space="0"/>
            </w:tcBorders>
            <w:noWrap w:val="0"/>
            <w:vAlign w:val="center"/>
          </w:tcPr>
          <w:p w14:paraId="52C35342">
            <w:pPr>
              <w:widowControl/>
              <w:spacing w:line="240" w:lineRule="exact"/>
              <w:jc w:val="center"/>
              <w:rPr>
                <w:rFonts w:hint="eastAsia" w:ascii="仿宋_GB2312" w:hAnsi="宋体" w:eastAsia="仿宋_GB2312" w:cs="宋体"/>
                <w:kern w:val="0"/>
                <w:szCs w:val="21"/>
              </w:rPr>
            </w:pPr>
          </w:p>
        </w:tc>
      </w:tr>
      <w:tr w14:paraId="26A81838">
        <w:tblPrEx>
          <w:tblCellMar>
            <w:top w:w="0" w:type="dxa"/>
            <w:left w:w="108" w:type="dxa"/>
            <w:bottom w:w="0" w:type="dxa"/>
            <w:right w:w="108" w:type="dxa"/>
          </w:tblCellMar>
        </w:tblPrEx>
        <w:trPr>
          <w:trHeight w:val="148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302AA197">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6BA37D7B">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14:paraId="49D431A9">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14:paraId="07C0AC9E">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2：项目实施</w:t>
            </w:r>
          </w:p>
        </w:tc>
        <w:tc>
          <w:tcPr>
            <w:tcW w:w="849" w:type="dxa"/>
            <w:tcBorders>
              <w:top w:val="single" w:color="auto" w:sz="4" w:space="0"/>
              <w:left w:val="nil"/>
              <w:bottom w:val="single" w:color="auto" w:sz="4" w:space="0"/>
              <w:right w:val="single" w:color="auto" w:sz="4" w:space="0"/>
            </w:tcBorders>
            <w:noWrap w:val="0"/>
            <w:vAlign w:val="center"/>
          </w:tcPr>
          <w:p w14:paraId="0F39D6D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2023年</w:t>
            </w:r>
            <w:r>
              <w:rPr>
                <w:rFonts w:hint="eastAsia" w:ascii="仿宋_GB2312" w:hAnsi="宋体" w:eastAsia="仿宋_GB2312" w:cs="宋体"/>
                <w:kern w:val="0"/>
                <w:szCs w:val="21"/>
                <w:lang w:val="en-US" w:eastAsia="zh-CN"/>
              </w:rPr>
              <w:t>1</w:t>
            </w:r>
            <w:r>
              <w:rPr>
                <w:rFonts w:hint="eastAsia" w:ascii="仿宋_GB2312" w:hAnsi="宋体" w:eastAsia="仿宋_GB2312" w:cs="宋体"/>
                <w:kern w:val="0"/>
                <w:szCs w:val="21"/>
              </w:rPr>
              <w:t>月-12月完成各分项实施</w:t>
            </w:r>
          </w:p>
        </w:tc>
        <w:tc>
          <w:tcPr>
            <w:tcW w:w="848" w:type="dxa"/>
            <w:gridSpan w:val="2"/>
            <w:tcBorders>
              <w:top w:val="single" w:color="auto" w:sz="4" w:space="0"/>
              <w:left w:val="nil"/>
              <w:bottom w:val="single" w:color="auto" w:sz="4" w:space="0"/>
              <w:right w:val="single" w:color="auto" w:sz="4" w:space="0"/>
            </w:tcBorders>
            <w:noWrap w:val="0"/>
            <w:vAlign w:val="center"/>
          </w:tcPr>
          <w:p w14:paraId="69117B1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2023年</w:t>
            </w:r>
            <w:r>
              <w:rPr>
                <w:rFonts w:hint="eastAsia" w:ascii="仿宋_GB2312" w:hAnsi="宋体" w:eastAsia="仿宋_GB2312" w:cs="宋体"/>
                <w:kern w:val="0"/>
                <w:szCs w:val="21"/>
                <w:lang w:val="en-US" w:eastAsia="zh-CN"/>
              </w:rPr>
              <w:t>1</w:t>
            </w:r>
            <w:r>
              <w:rPr>
                <w:rFonts w:hint="eastAsia" w:ascii="仿宋_GB2312" w:hAnsi="宋体" w:eastAsia="仿宋_GB2312" w:cs="宋体"/>
                <w:kern w:val="0"/>
                <w:szCs w:val="21"/>
              </w:rPr>
              <w:t>月-11月完成各分项实施</w:t>
            </w:r>
          </w:p>
        </w:tc>
        <w:tc>
          <w:tcPr>
            <w:tcW w:w="563" w:type="dxa"/>
            <w:gridSpan w:val="3"/>
            <w:tcBorders>
              <w:top w:val="single" w:color="auto" w:sz="4" w:space="0"/>
              <w:left w:val="nil"/>
              <w:bottom w:val="single" w:color="auto" w:sz="4" w:space="0"/>
              <w:right w:val="single" w:color="auto" w:sz="4" w:space="0"/>
            </w:tcBorders>
            <w:noWrap w:val="0"/>
            <w:vAlign w:val="center"/>
          </w:tcPr>
          <w:p w14:paraId="40A2FE0F">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10</w:t>
            </w:r>
          </w:p>
        </w:tc>
        <w:tc>
          <w:tcPr>
            <w:tcW w:w="906" w:type="dxa"/>
            <w:gridSpan w:val="2"/>
            <w:tcBorders>
              <w:top w:val="single" w:color="auto" w:sz="4" w:space="0"/>
              <w:left w:val="nil"/>
              <w:bottom w:val="single" w:color="auto" w:sz="4" w:space="0"/>
              <w:right w:val="single" w:color="auto" w:sz="4" w:space="0"/>
            </w:tcBorders>
            <w:noWrap w:val="0"/>
            <w:vAlign w:val="center"/>
          </w:tcPr>
          <w:p w14:paraId="0C0C6F49">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10</w:t>
            </w:r>
          </w:p>
        </w:tc>
        <w:tc>
          <w:tcPr>
            <w:tcW w:w="1070" w:type="dxa"/>
            <w:gridSpan w:val="2"/>
            <w:tcBorders>
              <w:top w:val="single" w:color="auto" w:sz="4" w:space="0"/>
              <w:left w:val="nil"/>
              <w:bottom w:val="single" w:color="auto" w:sz="4" w:space="0"/>
              <w:right w:val="single" w:color="auto" w:sz="4" w:space="0"/>
            </w:tcBorders>
            <w:noWrap w:val="0"/>
            <w:vAlign w:val="center"/>
          </w:tcPr>
          <w:p w14:paraId="60B8A8E2">
            <w:pPr>
              <w:widowControl/>
              <w:spacing w:line="240" w:lineRule="exact"/>
              <w:jc w:val="center"/>
              <w:rPr>
                <w:rFonts w:hint="eastAsia" w:ascii="仿宋_GB2312" w:hAnsi="宋体" w:eastAsia="仿宋_GB2312" w:cs="宋体"/>
                <w:kern w:val="0"/>
                <w:szCs w:val="21"/>
              </w:rPr>
            </w:pPr>
          </w:p>
        </w:tc>
      </w:tr>
      <w:tr w14:paraId="6A5F1715">
        <w:tblPrEx>
          <w:tblCellMar>
            <w:top w:w="0" w:type="dxa"/>
            <w:left w:w="108" w:type="dxa"/>
            <w:bottom w:w="0" w:type="dxa"/>
            <w:right w:w="108" w:type="dxa"/>
          </w:tblCellMar>
        </w:tblPrEx>
        <w:trPr>
          <w:trHeight w:val="156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421AB7C5">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7E893C26">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14:paraId="1DFCAAB9">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14:paraId="400B3AB1">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3：项目总结</w:t>
            </w:r>
          </w:p>
        </w:tc>
        <w:tc>
          <w:tcPr>
            <w:tcW w:w="849" w:type="dxa"/>
            <w:tcBorders>
              <w:top w:val="single" w:color="auto" w:sz="4" w:space="0"/>
              <w:left w:val="nil"/>
              <w:bottom w:val="single" w:color="auto" w:sz="4" w:space="0"/>
              <w:right w:val="single" w:color="auto" w:sz="4" w:space="0"/>
            </w:tcBorders>
            <w:noWrap w:val="0"/>
            <w:vAlign w:val="center"/>
          </w:tcPr>
          <w:p w14:paraId="41173A1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2023年12月完成项目总结</w:t>
            </w:r>
          </w:p>
        </w:tc>
        <w:tc>
          <w:tcPr>
            <w:tcW w:w="848" w:type="dxa"/>
            <w:gridSpan w:val="2"/>
            <w:tcBorders>
              <w:top w:val="single" w:color="auto" w:sz="4" w:space="0"/>
              <w:left w:val="nil"/>
              <w:bottom w:val="single" w:color="auto" w:sz="4" w:space="0"/>
              <w:right w:val="single" w:color="auto" w:sz="4" w:space="0"/>
            </w:tcBorders>
            <w:noWrap w:val="0"/>
            <w:vAlign w:val="center"/>
          </w:tcPr>
          <w:p w14:paraId="654E6E3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2023年12月完成项目总结</w:t>
            </w:r>
          </w:p>
        </w:tc>
        <w:tc>
          <w:tcPr>
            <w:tcW w:w="563" w:type="dxa"/>
            <w:gridSpan w:val="3"/>
            <w:tcBorders>
              <w:top w:val="single" w:color="auto" w:sz="4" w:space="0"/>
              <w:left w:val="nil"/>
              <w:bottom w:val="single" w:color="auto" w:sz="4" w:space="0"/>
              <w:right w:val="single" w:color="auto" w:sz="4" w:space="0"/>
            </w:tcBorders>
            <w:noWrap w:val="0"/>
            <w:vAlign w:val="center"/>
          </w:tcPr>
          <w:p w14:paraId="4E54B8D1">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10</w:t>
            </w:r>
          </w:p>
        </w:tc>
        <w:tc>
          <w:tcPr>
            <w:tcW w:w="906" w:type="dxa"/>
            <w:gridSpan w:val="2"/>
            <w:tcBorders>
              <w:top w:val="single" w:color="auto" w:sz="4" w:space="0"/>
              <w:left w:val="nil"/>
              <w:bottom w:val="single" w:color="auto" w:sz="4" w:space="0"/>
              <w:right w:val="single" w:color="auto" w:sz="4" w:space="0"/>
            </w:tcBorders>
            <w:noWrap w:val="0"/>
            <w:vAlign w:val="center"/>
          </w:tcPr>
          <w:p w14:paraId="3199C0D8">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10</w:t>
            </w:r>
          </w:p>
        </w:tc>
        <w:tc>
          <w:tcPr>
            <w:tcW w:w="1070" w:type="dxa"/>
            <w:gridSpan w:val="2"/>
            <w:tcBorders>
              <w:top w:val="single" w:color="auto" w:sz="4" w:space="0"/>
              <w:left w:val="nil"/>
              <w:bottom w:val="single" w:color="auto" w:sz="4" w:space="0"/>
              <w:right w:val="single" w:color="auto" w:sz="4" w:space="0"/>
            </w:tcBorders>
            <w:noWrap w:val="0"/>
            <w:vAlign w:val="center"/>
          </w:tcPr>
          <w:p w14:paraId="5EBDFD8D">
            <w:pPr>
              <w:widowControl/>
              <w:spacing w:line="240" w:lineRule="exact"/>
              <w:jc w:val="center"/>
              <w:rPr>
                <w:rFonts w:hint="eastAsia" w:ascii="仿宋_GB2312" w:hAnsi="宋体" w:eastAsia="仿宋_GB2312" w:cs="宋体"/>
                <w:kern w:val="0"/>
                <w:szCs w:val="21"/>
              </w:rPr>
            </w:pPr>
          </w:p>
        </w:tc>
      </w:tr>
      <w:tr w14:paraId="4CEC9D9C">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13630191">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3D88DF7C">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14:paraId="6C1BBB1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14:paraId="55445EFD">
            <w:pPr>
              <w:widowControl/>
              <w:jc w:val="center"/>
              <w:textAlignment w:val="center"/>
              <w:rPr>
                <w:rFonts w:hint="eastAsia" w:ascii="仿宋_GB2312" w:hAnsi="宋体" w:eastAsia="仿宋_GB2312" w:cs="宋体"/>
                <w:color w:val="000000"/>
                <w:kern w:val="0"/>
                <w:szCs w:val="21"/>
              </w:rPr>
            </w:pPr>
            <w:r>
              <w:rPr>
                <w:rFonts w:hint="eastAsia" w:ascii="仿宋_GB2312" w:hAnsi="宋体" w:eastAsia="仿宋_GB2312" w:cs="仿宋_GB2312"/>
                <w:color w:val="000000"/>
                <w:kern w:val="0"/>
                <w:szCs w:val="21"/>
                <w:lang w:bidi="ar"/>
              </w:rPr>
              <w:t>保安人数</w:t>
            </w:r>
          </w:p>
        </w:tc>
        <w:tc>
          <w:tcPr>
            <w:tcW w:w="849" w:type="dxa"/>
            <w:tcBorders>
              <w:top w:val="single" w:color="auto" w:sz="4" w:space="0"/>
              <w:left w:val="nil"/>
              <w:bottom w:val="single" w:color="auto" w:sz="4" w:space="0"/>
              <w:right w:val="single" w:color="auto" w:sz="4" w:space="0"/>
            </w:tcBorders>
            <w:noWrap w:val="0"/>
            <w:vAlign w:val="center"/>
          </w:tcPr>
          <w:p w14:paraId="69842D60">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5</w:t>
            </w:r>
          </w:p>
        </w:tc>
        <w:tc>
          <w:tcPr>
            <w:tcW w:w="848" w:type="dxa"/>
            <w:gridSpan w:val="2"/>
            <w:tcBorders>
              <w:top w:val="single" w:color="auto" w:sz="4" w:space="0"/>
              <w:left w:val="nil"/>
              <w:bottom w:val="single" w:color="auto" w:sz="4" w:space="0"/>
              <w:right w:val="single" w:color="auto" w:sz="4" w:space="0"/>
            </w:tcBorders>
            <w:noWrap w:val="0"/>
            <w:vAlign w:val="center"/>
          </w:tcPr>
          <w:p w14:paraId="5AEB5C7C">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5</w:t>
            </w:r>
          </w:p>
        </w:tc>
        <w:tc>
          <w:tcPr>
            <w:tcW w:w="563" w:type="dxa"/>
            <w:gridSpan w:val="3"/>
            <w:tcBorders>
              <w:top w:val="single" w:color="auto" w:sz="4" w:space="0"/>
              <w:left w:val="nil"/>
              <w:bottom w:val="single" w:color="auto" w:sz="4" w:space="0"/>
              <w:right w:val="single" w:color="auto" w:sz="4" w:space="0"/>
            </w:tcBorders>
            <w:noWrap w:val="0"/>
            <w:vAlign w:val="center"/>
          </w:tcPr>
          <w:p w14:paraId="2959073A">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10</w:t>
            </w:r>
          </w:p>
        </w:tc>
        <w:tc>
          <w:tcPr>
            <w:tcW w:w="906" w:type="dxa"/>
            <w:gridSpan w:val="2"/>
            <w:tcBorders>
              <w:top w:val="single" w:color="auto" w:sz="4" w:space="0"/>
              <w:left w:val="nil"/>
              <w:bottom w:val="single" w:color="auto" w:sz="4" w:space="0"/>
              <w:right w:val="single" w:color="auto" w:sz="4" w:space="0"/>
            </w:tcBorders>
            <w:noWrap w:val="0"/>
            <w:vAlign w:val="center"/>
          </w:tcPr>
          <w:p w14:paraId="3951FF68">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10</w:t>
            </w:r>
          </w:p>
        </w:tc>
        <w:tc>
          <w:tcPr>
            <w:tcW w:w="1070" w:type="dxa"/>
            <w:gridSpan w:val="2"/>
            <w:tcBorders>
              <w:top w:val="single" w:color="auto" w:sz="4" w:space="0"/>
              <w:left w:val="nil"/>
              <w:bottom w:val="single" w:color="auto" w:sz="4" w:space="0"/>
              <w:right w:val="single" w:color="auto" w:sz="4" w:space="0"/>
            </w:tcBorders>
            <w:noWrap w:val="0"/>
            <w:vAlign w:val="center"/>
          </w:tcPr>
          <w:p w14:paraId="703313F1">
            <w:pPr>
              <w:widowControl/>
              <w:spacing w:line="240" w:lineRule="exact"/>
              <w:jc w:val="center"/>
              <w:rPr>
                <w:rFonts w:hint="eastAsia" w:ascii="仿宋_GB2312" w:hAnsi="宋体" w:eastAsia="仿宋_GB2312" w:cs="宋体"/>
                <w:kern w:val="0"/>
                <w:szCs w:val="21"/>
              </w:rPr>
            </w:pPr>
          </w:p>
        </w:tc>
      </w:tr>
      <w:tr w14:paraId="6F74DED8">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0C480C9F">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35FF6361">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14:paraId="15D15F6F">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14:paraId="387F3821">
            <w:pPr>
              <w:widowControl/>
              <w:jc w:val="center"/>
              <w:textAlignment w:val="center"/>
              <w:rPr>
                <w:rFonts w:hint="eastAsia" w:ascii="仿宋_GB2312" w:hAnsi="宋体" w:eastAsia="仿宋_GB2312" w:cs="宋体"/>
                <w:color w:val="000000"/>
                <w:kern w:val="0"/>
                <w:szCs w:val="21"/>
              </w:rPr>
            </w:pPr>
            <w:r>
              <w:rPr>
                <w:rFonts w:hint="eastAsia" w:ascii="仿宋_GB2312" w:hAnsi="宋体" w:eastAsia="仿宋_GB2312" w:cs="仿宋_GB2312"/>
                <w:color w:val="000000"/>
                <w:szCs w:val="21"/>
              </w:rPr>
              <w:t>保洁人数</w:t>
            </w:r>
          </w:p>
        </w:tc>
        <w:tc>
          <w:tcPr>
            <w:tcW w:w="849" w:type="dxa"/>
            <w:tcBorders>
              <w:top w:val="single" w:color="auto" w:sz="4" w:space="0"/>
              <w:left w:val="nil"/>
              <w:bottom w:val="single" w:color="auto" w:sz="4" w:space="0"/>
              <w:right w:val="single" w:color="auto" w:sz="4" w:space="0"/>
            </w:tcBorders>
            <w:noWrap w:val="0"/>
            <w:vAlign w:val="center"/>
          </w:tcPr>
          <w:p w14:paraId="5574FEAA">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4</w:t>
            </w:r>
          </w:p>
        </w:tc>
        <w:tc>
          <w:tcPr>
            <w:tcW w:w="848" w:type="dxa"/>
            <w:gridSpan w:val="2"/>
            <w:tcBorders>
              <w:top w:val="single" w:color="auto" w:sz="4" w:space="0"/>
              <w:left w:val="nil"/>
              <w:bottom w:val="single" w:color="auto" w:sz="4" w:space="0"/>
              <w:right w:val="single" w:color="auto" w:sz="4" w:space="0"/>
            </w:tcBorders>
            <w:noWrap w:val="0"/>
            <w:vAlign w:val="center"/>
          </w:tcPr>
          <w:p w14:paraId="7834F244">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4</w:t>
            </w:r>
          </w:p>
        </w:tc>
        <w:tc>
          <w:tcPr>
            <w:tcW w:w="563" w:type="dxa"/>
            <w:gridSpan w:val="3"/>
            <w:tcBorders>
              <w:top w:val="single" w:color="auto" w:sz="4" w:space="0"/>
              <w:left w:val="nil"/>
              <w:bottom w:val="single" w:color="auto" w:sz="4" w:space="0"/>
              <w:right w:val="single" w:color="auto" w:sz="4" w:space="0"/>
            </w:tcBorders>
            <w:noWrap w:val="0"/>
            <w:vAlign w:val="center"/>
          </w:tcPr>
          <w:p w14:paraId="151A325F">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10</w:t>
            </w:r>
          </w:p>
        </w:tc>
        <w:tc>
          <w:tcPr>
            <w:tcW w:w="906" w:type="dxa"/>
            <w:gridSpan w:val="2"/>
            <w:tcBorders>
              <w:top w:val="single" w:color="auto" w:sz="4" w:space="0"/>
              <w:left w:val="nil"/>
              <w:bottom w:val="single" w:color="auto" w:sz="4" w:space="0"/>
              <w:right w:val="single" w:color="auto" w:sz="4" w:space="0"/>
            </w:tcBorders>
            <w:noWrap w:val="0"/>
            <w:vAlign w:val="center"/>
          </w:tcPr>
          <w:p w14:paraId="28AC3BED">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10</w:t>
            </w:r>
          </w:p>
        </w:tc>
        <w:tc>
          <w:tcPr>
            <w:tcW w:w="1070" w:type="dxa"/>
            <w:gridSpan w:val="2"/>
            <w:tcBorders>
              <w:top w:val="single" w:color="auto" w:sz="4" w:space="0"/>
              <w:left w:val="nil"/>
              <w:bottom w:val="single" w:color="auto" w:sz="4" w:space="0"/>
              <w:right w:val="single" w:color="auto" w:sz="4" w:space="0"/>
            </w:tcBorders>
            <w:noWrap w:val="0"/>
            <w:vAlign w:val="center"/>
          </w:tcPr>
          <w:p w14:paraId="06F2EA0D">
            <w:pPr>
              <w:widowControl/>
              <w:spacing w:line="240" w:lineRule="exact"/>
              <w:jc w:val="center"/>
              <w:rPr>
                <w:rFonts w:hint="eastAsia" w:ascii="仿宋_GB2312" w:hAnsi="宋体" w:eastAsia="仿宋_GB2312" w:cs="宋体"/>
                <w:kern w:val="0"/>
                <w:szCs w:val="21"/>
              </w:rPr>
            </w:pPr>
          </w:p>
        </w:tc>
      </w:tr>
      <w:tr w14:paraId="54074E23">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721CA703">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172A8F3C">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14:paraId="19058361">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14:paraId="628DEE26">
            <w:pPr>
              <w:widowControl/>
              <w:jc w:val="center"/>
              <w:textAlignment w:val="center"/>
              <w:rPr>
                <w:rFonts w:hint="eastAsia" w:ascii="仿宋_GB2312" w:hAnsi="宋体" w:eastAsia="仿宋_GB2312" w:cs="宋体"/>
                <w:color w:val="000000"/>
                <w:kern w:val="0"/>
                <w:szCs w:val="21"/>
              </w:rPr>
            </w:pPr>
            <w:r>
              <w:rPr>
                <w:rFonts w:hint="eastAsia" w:ascii="仿宋_GB2312" w:hAnsi="宋体" w:eastAsia="仿宋_GB2312" w:cs="仿宋_GB2312"/>
                <w:color w:val="000000"/>
                <w:szCs w:val="21"/>
              </w:rPr>
              <w:t>电工、图书管理员</w:t>
            </w:r>
          </w:p>
        </w:tc>
        <w:tc>
          <w:tcPr>
            <w:tcW w:w="849" w:type="dxa"/>
            <w:tcBorders>
              <w:top w:val="single" w:color="auto" w:sz="4" w:space="0"/>
              <w:left w:val="nil"/>
              <w:bottom w:val="single" w:color="auto" w:sz="4" w:space="0"/>
              <w:right w:val="single" w:color="auto" w:sz="4" w:space="0"/>
            </w:tcBorders>
            <w:noWrap w:val="0"/>
            <w:vAlign w:val="center"/>
          </w:tcPr>
          <w:p w14:paraId="0B303C01">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2</w:t>
            </w:r>
          </w:p>
        </w:tc>
        <w:tc>
          <w:tcPr>
            <w:tcW w:w="848" w:type="dxa"/>
            <w:gridSpan w:val="2"/>
            <w:tcBorders>
              <w:top w:val="single" w:color="auto" w:sz="4" w:space="0"/>
              <w:left w:val="nil"/>
              <w:bottom w:val="single" w:color="auto" w:sz="4" w:space="0"/>
              <w:right w:val="single" w:color="auto" w:sz="4" w:space="0"/>
            </w:tcBorders>
            <w:noWrap w:val="0"/>
            <w:vAlign w:val="center"/>
          </w:tcPr>
          <w:p w14:paraId="1C78D944">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2</w:t>
            </w:r>
          </w:p>
        </w:tc>
        <w:tc>
          <w:tcPr>
            <w:tcW w:w="563" w:type="dxa"/>
            <w:gridSpan w:val="3"/>
            <w:tcBorders>
              <w:top w:val="single" w:color="auto" w:sz="4" w:space="0"/>
              <w:left w:val="nil"/>
              <w:bottom w:val="single" w:color="auto" w:sz="4" w:space="0"/>
              <w:right w:val="single" w:color="auto" w:sz="4" w:space="0"/>
            </w:tcBorders>
            <w:noWrap w:val="0"/>
            <w:vAlign w:val="center"/>
          </w:tcPr>
          <w:p w14:paraId="3B831A8D">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10</w:t>
            </w:r>
          </w:p>
        </w:tc>
        <w:tc>
          <w:tcPr>
            <w:tcW w:w="906" w:type="dxa"/>
            <w:gridSpan w:val="2"/>
            <w:tcBorders>
              <w:top w:val="single" w:color="auto" w:sz="4" w:space="0"/>
              <w:left w:val="nil"/>
              <w:bottom w:val="single" w:color="auto" w:sz="4" w:space="0"/>
              <w:right w:val="single" w:color="auto" w:sz="4" w:space="0"/>
            </w:tcBorders>
            <w:noWrap w:val="0"/>
            <w:vAlign w:val="center"/>
          </w:tcPr>
          <w:p w14:paraId="79E51DFB">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10</w:t>
            </w:r>
          </w:p>
        </w:tc>
        <w:tc>
          <w:tcPr>
            <w:tcW w:w="1070" w:type="dxa"/>
            <w:gridSpan w:val="2"/>
            <w:tcBorders>
              <w:top w:val="single" w:color="auto" w:sz="4" w:space="0"/>
              <w:left w:val="nil"/>
              <w:bottom w:val="single" w:color="auto" w:sz="4" w:space="0"/>
              <w:right w:val="single" w:color="auto" w:sz="4" w:space="0"/>
            </w:tcBorders>
            <w:noWrap w:val="0"/>
            <w:vAlign w:val="center"/>
          </w:tcPr>
          <w:p w14:paraId="49855EC5">
            <w:pPr>
              <w:widowControl/>
              <w:spacing w:line="240" w:lineRule="exact"/>
              <w:jc w:val="center"/>
              <w:rPr>
                <w:rFonts w:hint="eastAsia" w:ascii="仿宋_GB2312" w:hAnsi="宋体" w:eastAsia="仿宋_GB2312" w:cs="宋体"/>
                <w:kern w:val="0"/>
                <w:szCs w:val="21"/>
              </w:rPr>
            </w:pPr>
          </w:p>
        </w:tc>
      </w:tr>
      <w:tr w14:paraId="6456E15E">
        <w:tblPrEx>
          <w:tblCellMar>
            <w:top w:w="0" w:type="dxa"/>
            <w:left w:w="108" w:type="dxa"/>
            <w:bottom w:w="0" w:type="dxa"/>
            <w:right w:w="108" w:type="dxa"/>
          </w:tblCellMar>
        </w:tblPrEx>
        <w:trPr>
          <w:trHeight w:val="89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5E21E993">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14:paraId="7733476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4C773E0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65AC27C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single" w:color="auto" w:sz="4" w:space="0"/>
              <w:bottom w:val="single" w:color="auto" w:sz="4" w:space="0"/>
              <w:right w:val="single" w:color="auto" w:sz="4" w:space="0"/>
            </w:tcBorders>
            <w:noWrap w:val="0"/>
            <w:vAlign w:val="center"/>
          </w:tcPr>
          <w:p w14:paraId="7DAD4DC3">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不涉及</w:t>
            </w:r>
          </w:p>
        </w:tc>
        <w:tc>
          <w:tcPr>
            <w:tcW w:w="849" w:type="dxa"/>
            <w:tcBorders>
              <w:top w:val="single" w:color="auto" w:sz="4" w:space="0"/>
              <w:left w:val="nil"/>
              <w:bottom w:val="single" w:color="auto" w:sz="4" w:space="0"/>
              <w:right w:val="single" w:color="auto" w:sz="4" w:space="0"/>
            </w:tcBorders>
            <w:noWrap w:val="0"/>
            <w:vAlign w:val="center"/>
          </w:tcPr>
          <w:p w14:paraId="5A542EE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不设定指标值</w:t>
            </w:r>
          </w:p>
        </w:tc>
        <w:tc>
          <w:tcPr>
            <w:tcW w:w="848" w:type="dxa"/>
            <w:gridSpan w:val="2"/>
            <w:tcBorders>
              <w:top w:val="single" w:color="auto" w:sz="4" w:space="0"/>
              <w:left w:val="nil"/>
              <w:bottom w:val="single" w:color="auto" w:sz="4" w:space="0"/>
              <w:right w:val="single" w:color="auto" w:sz="4" w:space="0"/>
            </w:tcBorders>
            <w:noWrap w:val="0"/>
            <w:vAlign w:val="center"/>
          </w:tcPr>
          <w:p w14:paraId="585314B1">
            <w:pPr>
              <w:jc w:val="center"/>
              <w:rPr>
                <w:rFonts w:hint="eastAsia" w:ascii="仿宋_GB2312" w:hAnsi="宋体" w:eastAsia="仿宋_GB2312" w:cs="宋体"/>
                <w:kern w:val="0"/>
                <w:szCs w:val="21"/>
              </w:rPr>
            </w:pPr>
          </w:p>
        </w:tc>
        <w:tc>
          <w:tcPr>
            <w:tcW w:w="563" w:type="dxa"/>
            <w:gridSpan w:val="3"/>
            <w:tcBorders>
              <w:top w:val="single" w:color="auto" w:sz="4" w:space="0"/>
              <w:left w:val="nil"/>
              <w:bottom w:val="single" w:color="auto" w:sz="4" w:space="0"/>
              <w:right w:val="single" w:color="auto" w:sz="4" w:space="0"/>
            </w:tcBorders>
            <w:noWrap w:val="0"/>
            <w:vAlign w:val="center"/>
          </w:tcPr>
          <w:p w14:paraId="14344E23">
            <w:pPr>
              <w:jc w:val="center"/>
              <w:rPr>
                <w:rFonts w:hint="eastAsia" w:ascii="仿宋_GB2312" w:hAnsi="宋体" w:eastAsia="仿宋_GB2312" w:cs="宋体"/>
                <w:kern w:val="0"/>
                <w:szCs w:val="21"/>
              </w:rPr>
            </w:pPr>
          </w:p>
        </w:tc>
        <w:tc>
          <w:tcPr>
            <w:tcW w:w="906" w:type="dxa"/>
            <w:gridSpan w:val="2"/>
            <w:tcBorders>
              <w:top w:val="single" w:color="auto" w:sz="4" w:space="0"/>
              <w:left w:val="nil"/>
              <w:bottom w:val="single" w:color="auto" w:sz="4" w:space="0"/>
              <w:right w:val="single" w:color="auto" w:sz="4" w:space="0"/>
            </w:tcBorders>
            <w:noWrap w:val="0"/>
            <w:vAlign w:val="center"/>
          </w:tcPr>
          <w:p w14:paraId="459860E6">
            <w:pPr>
              <w:jc w:val="center"/>
              <w:rPr>
                <w:rFonts w:hint="eastAsia" w:ascii="仿宋_GB2312" w:hAnsi="宋体" w:eastAsia="仿宋_GB2312" w:cs="宋体"/>
                <w:kern w:val="0"/>
                <w:szCs w:val="21"/>
              </w:rPr>
            </w:pPr>
          </w:p>
        </w:tc>
        <w:tc>
          <w:tcPr>
            <w:tcW w:w="1070" w:type="dxa"/>
            <w:gridSpan w:val="2"/>
            <w:tcBorders>
              <w:top w:val="single" w:color="auto" w:sz="4" w:space="0"/>
              <w:left w:val="nil"/>
              <w:bottom w:val="single" w:color="auto" w:sz="4" w:space="0"/>
              <w:right w:val="single" w:color="auto" w:sz="4" w:space="0"/>
            </w:tcBorders>
            <w:noWrap w:val="0"/>
            <w:vAlign w:val="center"/>
          </w:tcPr>
          <w:p w14:paraId="4DACE4C6">
            <w:pPr>
              <w:widowControl/>
              <w:spacing w:line="240" w:lineRule="exact"/>
              <w:jc w:val="center"/>
              <w:rPr>
                <w:rFonts w:hint="eastAsia" w:ascii="仿宋_GB2312" w:hAnsi="宋体" w:eastAsia="仿宋_GB2312" w:cs="宋体"/>
                <w:kern w:val="0"/>
                <w:szCs w:val="21"/>
              </w:rPr>
            </w:pPr>
          </w:p>
        </w:tc>
      </w:tr>
      <w:tr w14:paraId="54402D3B">
        <w:tblPrEx>
          <w:tblCellMar>
            <w:top w:w="0" w:type="dxa"/>
            <w:left w:w="108" w:type="dxa"/>
            <w:bottom w:w="0" w:type="dxa"/>
            <w:right w:w="108" w:type="dxa"/>
          </w:tblCellMar>
        </w:tblPrEx>
        <w:trPr>
          <w:trHeight w:val="5949"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5345BAB2">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255626A7">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24C1AEC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7DC38E9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right w:val="single" w:color="auto" w:sz="4" w:space="0"/>
            </w:tcBorders>
            <w:noWrap w:val="0"/>
            <w:vAlign w:val="center"/>
          </w:tcPr>
          <w:p w14:paraId="15EA927A">
            <w:pPr>
              <w:widowControl/>
              <w:jc w:val="center"/>
              <w:textAlignment w:val="center"/>
              <w:rPr>
                <w:rFonts w:hint="eastAsia" w:ascii="仿宋_GB2312" w:hAnsi="宋体" w:eastAsia="仿宋_GB2312" w:cs="宋体"/>
                <w:color w:val="000000"/>
                <w:kern w:val="0"/>
                <w:szCs w:val="21"/>
              </w:rPr>
            </w:pPr>
            <w:r>
              <w:rPr>
                <w:rFonts w:hint="eastAsia" w:ascii="仿宋_GB2312" w:hAnsi="宋体" w:eastAsia="仿宋_GB2312" w:cs="仿宋_GB2312"/>
                <w:color w:val="000000"/>
                <w:szCs w:val="21"/>
              </w:rPr>
              <w:t>社会影响力</w:t>
            </w:r>
          </w:p>
        </w:tc>
        <w:tc>
          <w:tcPr>
            <w:tcW w:w="849" w:type="dxa"/>
            <w:tcBorders>
              <w:top w:val="single" w:color="auto" w:sz="4" w:space="0"/>
              <w:left w:val="nil"/>
              <w:right w:val="single" w:color="auto" w:sz="4" w:space="0"/>
            </w:tcBorders>
            <w:noWrap w:val="0"/>
            <w:vAlign w:val="center"/>
          </w:tcPr>
          <w:p w14:paraId="62AC92A0">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馆内承担社会职责较为繁重，亟需聘用 保安，保洁等人员服务读者，更好发图书馆作用</w:t>
            </w:r>
          </w:p>
        </w:tc>
        <w:tc>
          <w:tcPr>
            <w:tcW w:w="848" w:type="dxa"/>
            <w:gridSpan w:val="2"/>
            <w:tcBorders>
              <w:top w:val="single" w:color="auto" w:sz="4" w:space="0"/>
              <w:left w:val="nil"/>
              <w:right w:val="single" w:color="auto" w:sz="4" w:space="0"/>
            </w:tcBorders>
            <w:noWrap w:val="0"/>
            <w:vAlign w:val="center"/>
          </w:tcPr>
          <w:p w14:paraId="3BFFA47E">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满足</w:t>
            </w:r>
          </w:p>
        </w:tc>
        <w:tc>
          <w:tcPr>
            <w:tcW w:w="563" w:type="dxa"/>
            <w:gridSpan w:val="3"/>
            <w:tcBorders>
              <w:top w:val="single" w:color="auto" w:sz="4" w:space="0"/>
              <w:left w:val="nil"/>
              <w:right w:val="single" w:color="auto" w:sz="4" w:space="0"/>
            </w:tcBorders>
            <w:noWrap w:val="0"/>
            <w:vAlign w:val="center"/>
          </w:tcPr>
          <w:p w14:paraId="769FB843">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10</w:t>
            </w:r>
          </w:p>
        </w:tc>
        <w:tc>
          <w:tcPr>
            <w:tcW w:w="906" w:type="dxa"/>
            <w:gridSpan w:val="2"/>
            <w:tcBorders>
              <w:top w:val="single" w:color="auto" w:sz="4" w:space="0"/>
              <w:left w:val="nil"/>
              <w:right w:val="single" w:color="auto" w:sz="4" w:space="0"/>
            </w:tcBorders>
            <w:noWrap w:val="0"/>
            <w:vAlign w:val="center"/>
          </w:tcPr>
          <w:p w14:paraId="24A15832">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10</w:t>
            </w:r>
          </w:p>
        </w:tc>
        <w:tc>
          <w:tcPr>
            <w:tcW w:w="1070" w:type="dxa"/>
            <w:gridSpan w:val="2"/>
            <w:tcBorders>
              <w:top w:val="single" w:color="auto" w:sz="4" w:space="0"/>
              <w:left w:val="nil"/>
              <w:bottom w:val="single" w:color="auto" w:sz="4" w:space="0"/>
              <w:right w:val="single" w:color="auto" w:sz="4" w:space="0"/>
            </w:tcBorders>
            <w:noWrap w:val="0"/>
            <w:vAlign w:val="center"/>
          </w:tcPr>
          <w:p w14:paraId="19D89387">
            <w:pPr>
              <w:widowControl/>
              <w:spacing w:line="240" w:lineRule="exact"/>
              <w:jc w:val="center"/>
              <w:rPr>
                <w:rFonts w:hint="eastAsia" w:ascii="仿宋_GB2312" w:hAnsi="宋体" w:eastAsia="仿宋_GB2312" w:cs="宋体"/>
                <w:kern w:val="0"/>
                <w:szCs w:val="21"/>
              </w:rPr>
            </w:pPr>
          </w:p>
        </w:tc>
      </w:tr>
      <w:tr w14:paraId="7728AFBC">
        <w:tblPrEx>
          <w:tblCellMar>
            <w:top w:w="0" w:type="dxa"/>
            <w:left w:w="108" w:type="dxa"/>
            <w:bottom w:w="0" w:type="dxa"/>
            <w:right w:w="108" w:type="dxa"/>
          </w:tblCellMar>
        </w:tblPrEx>
        <w:trPr>
          <w:trHeight w:val="96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25CC4B91">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19A1976E">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1407730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5FC445C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right w:val="single" w:color="auto" w:sz="4" w:space="0"/>
            </w:tcBorders>
            <w:noWrap w:val="0"/>
            <w:vAlign w:val="center"/>
          </w:tcPr>
          <w:p w14:paraId="21C86DA5">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不涉及</w:t>
            </w:r>
          </w:p>
        </w:tc>
        <w:tc>
          <w:tcPr>
            <w:tcW w:w="849" w:type="dxa"/>
            <w:tcBorders>
              <w:top w:val="single" w:color="auto" w:sz="4" w:space="0"/>
              <w:left w:val="nil"/>
              <w:right w:val="single" w:color="auto" w:sz="4" w:space="0"/>
            </w:tcBorders>
            <w:noWrap w:val="0"/>
            <w:vAlign w:val="center"/>
          </w:tcPr>
          <w:p w14:paraId="3D61942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不设定指标值</w:t>
            </w:r>
          </w:p>
        </w:tc>
        <w:tc>
          <w:tcPr>
            <w:tcW w:w="848" w:type="dxa"/>
            <w:gridSpan w:val="2"/>
            <w:tcBorders>
              <w:top w:val="single" w:color="auto" w:sz="4" w:space="0"/>
              <w:left w:val="nil"/>
              <w:right w:val="single" w:color="auto" w:sz="4" w:space="0"/>
            </w:tcBorders>
            <w:noWrap w:val="0"/>
            <w:vAlign w:val="center"/>
          </w:tcPr>
          <w:p w14:paraId="01DB98FE">
            <w:pPr>
              <w:jc w:val="center"/>
              <w:rPr>
                <w:rFonts w:hint="eastAsia" w:ascii="仿宋_GB2312" w:hAnsi="宋体" w:eastAsia="仿宋_GB2312" w:cs="宋体"/>
                <w:kern w:val="0"/>
                <w:szCs w:val="21"/>
              </w:rPr>
            </w:pPr>
          </w:p>
        </w:tc>
        <w:tc>
          <w:tcPr>
            <w:tcW w:w="563" w:type="dxa"/>
            <w:gridSpan w:val="3"/>
            <w:tcBorders>
              <w:top w:val="single" w:color="auto" w:sz="4" w:space="0"/>
              <w:left w:val="nil"/>
              <w:right w:val="single" w:color="auto" w:sz="4" w:space="0"/>
            </w:tcBorders>
            <w:noWrap w:val="0"/>
            <w:vAlign w:val="center"/>
          </w:tcPr>
          <w:p w14:paraId="38DA25E6">
            <w:pPr>
              <w:jc w:val="center"/>
              <w:rPr>
                <w:rFonts w:hint="eastAsia" w:ascii="仿宋_GB2312" w:hAnsi="宋体" w:eastAsia="仿宋_GB2312" w:cs="宋体"/>
                <w:kern w:val="0"/>
                <w:szCs w:val="21"/>
              </w:rPr>
            </w:pPr>
          </w:p>
        </w:tc>
        <w:tc>
          <w:tcPr>
            <w:tcW w:w="906" w:type="dxa"/>
            <w:gridSpan w:val="2"/>
            <w:tcBorders>
              <w:top w:val="single" w:color="auto" w:sz="4" w:space="0"/>
              <w:left w:val="nil"/>
              <w:right w:val="single" w:color="auto" w:sz="4" w:space="0"/>
            </w:tcBorders>
            <w:noWrap w:val="0"/>
            <w:vAlign w:val="center"/>
          </w:tcPr>
          <w:p w14:paraId="0AA5CF52">
            <w:pPr>
              <w:jc w:val="center"/>
              <w:rPr>
                <w:rFonts w:hint="eastAsia" w:ascii="仿宋_GB2312" w:hAnsi="宋体" w:eastAsia="仿宋_GB2312" w:cs="宋体"/>
                <w:kern w:val="0"/>
                <w:szCs w:val="21"/>
              </w:rPr>
            </w:pPr>
          </w:p>
        </w:tc>
        <w:tc>
          <w:tcPr>
            <w:tcW w:w="1070" w:type="dxa"/>
            <w:gridSpan w:val="2"/>
            <w:tcBorders>
              <w:top w:val="single" w:color="auto" w:sz="4" w:space="0"/>
              <w:left w:val="nil"/>
              <w:bottom w:val="single" w:color="auto" w:sz="4" w:space="0"/>
              <w:right w:val="single" w:color="auto" w:sz="4" w:space="0"/>
            </w:tcBorders>
            <w:noWrap w:val="0"/>
            <w:vAlign w:val="center"/>
          </w:tcPr>
          <w:p w14:paraId="4FB219D4">
            <w:pPr>
              <w:widowControl/>
              <w:spacing w:line="240" w:lineRule="exact"/>
              <w:jc w:val="center"/>
              <w:rPr>
                <w:rFonts w:hint="eastAsia" w:ascii="仿宋_GB2312" w:hAnsi="宋体" w:eastAsia="仿宋_GB2312" w:cs="宋体"/>
                <w:kern w:val="0"/>
                <w:szCs w:val="21"/>
              </w:rPr>
            </w:pPr>
          </w:p>
        </w:tc>
      </w:tr>
      <w:tr w14:paraId="3FFF8780">
        <w:tblPrEx>
          <w:tblCellMar>
            <w:top w:w="0" w:type="dxa"/>
            <w:left w:w="108" w:type="dxa"/>
            <w:bottom w:w="0" w:type="dxa"/>
            <w:right w:w="108" w:type="dxa"/>
          </w:tblCellMar>
        </w:tblPrEx>
        <w:trPr>
          <w:trHeight w:val="89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1835C9FB">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0D4ED924">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25794E2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right w:val="single" w:color="auto" w:sz="4" w:space="0"/>
            </w:tcBorders>
            <w:noWrap w:val="0"/>
            <w:vAlign w:val="center"/>
          </w:tcPr>
          <w:p w14:paraId="6CE0974B">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不涉及</w:t>
            </w:r>
          </w:p>
        </w:tc>
        <w:tc>
          <w:tcPr>
            <w:tcW w:w="849" w:type="dxa"/>
            <w:tcBorders>
              <w:top w:val="single" w:color="auto" w:sz="4" w:space="0"/>
              <w:left w:val="nil"/>
              <w:right w:val="single" w:color="auto" w:sz="4" w:space="0"/>
            </w:tcBorders>
            <w:noWrap w:val="0"/>
            <w:vAlign w:val="center"/>
          </w:tcPr>
          <w:p w14:paraId="1A7086F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不设定指标值</w:t>
            </w:r>
          </w:p>
        </w:tc>
        <w:tc>
          <w:tcPr>
            <w:tcW w:w="848" w:type="dxa"/>
            <w:gridSpan w:val="2"/>
            <w:tcBorders>
              <w:top w:val="single" w:color="auto" w:sz="4" w:space="0"/>
              <w:left w:val="nil"/>
              <w:right w:val="single" w:color="auto" w:sz="4" w:space="0"/>
            </w:tcBorders>
            <w:noWrap w:val="0"/>
            <w:vAlign w:val="center"/>
          </w:tcPr>
          <w:p w14:paraId="40587702">
            <w:pPr>
              <w:jc w:val="center"/>
              <w:rPr>
                <w:rFonts w:hint="eastAsia" w:ascii="仿宋_GB2312" w:hAnsi="宋体" w:eastAsia="仿宋_GB2312" w:cs="宋体"/>
                <w:kern w:val="0"/>
                <w:szCs w:val="21"/>
              </w:rPr>
            </w:pPr>
          </w:p>
        </w:tc>
        <w:tc>
          <w:tcPr>
            <w:tcW w:w="563" w:type="dxa"/>
            <w:gridSpan w:val="3"/>
            <w:tcBorders>
              <w:top w:val="single" w:color="auto" w:sz="4" w:space="0"/>
              <w:left w:val="nil"/>
              <w:right w:val="single" w:color="auto" w:sz="4" w:space="0"/>
            </w:tcBorders>
            <w:noWrap w:val="0"/>
            <w:vAlign w:val="center"/>
          </w:tcPr>
          <w:p w14:paraId="6C76AA4B">
            <w:pPr>
              <w:jc w:val="center"/>
              <w:rPr>
                <w:rFonts w:hint="eastAsia" w:ascii="仿宋_GB2312" w:hAnsi="宋体" w:eastAsia="仿宋_GB2312" w:cs="宋体"/>
                <w:kern w:val="0"/>
                <w:szCs w:val="21"/>
              </w:rPr>
            </w:pPr>
          </w:p>
        </w:tc>
        <w:tc>
          <w:tcPr>
            <w:tcW w:w="906" w:type="dxa"/>
            <w:gridSpan w:val="2"/>
            <w:tcBorders>
              <w:top w:val="single" w:color="auto" w:sz="4" w:space="0"/>
              <w:left w:val="nil"/>
              <w:right w:val="single" w:color="auto" w:sz="4" w:space="0"/>
            </w:tcBorders>
            <w:noWrap w:val="0"/>
            <w:vAlign w:val="center"/>
          </w:tcPr>
          <w:p w14:paraId="3D34E982">
            <w:pPr>
              <w:jc w:val="center"/>
              <w:rPr>
                <w:rFonts w:hint="eastAsia" w:ascii="仿宋_GB2312" w:hAnsi="宋体" w:eastAsia="仿宋_GB2312" w:cs="宋体"/>
                <w:kern w:val="0"/>
                <w:szCs w:val="21"/>
              </w:rPr>
            </w:pPr>
          </w:p>
        </w:tc>
        <w:tc>
          <w:tcPr>
            <w:tcW w:w="1070" w:type="dxa"/>
            <w:gridSpan w:val="2"/>
            <w:tcBorders>
              <w:top w:val="single" w:color="auto" w:sz="4" w:space="0"/>
              <w:left w:val="nil"/>
              <w:bottom w:val="single" w:color="auto" w:sz="4" w:space="0"/>
              <w:right w:val="single" w:color="auto" w:sz="4" w:space="0"/>
            </w:tcBorders>
            <w:noWrap w:val="0"/>
            <w:vAlign w:val="center"/>
          </w:tcPr>
          <w:p w14:paraId="45DF2481">
            <w:pPr>
              <w:widowControl/>
              <w:spacing w:line="240" w:lineRule="exact"/>
              <w:jc w:val="center"/>
              <w:rPr>
                <w:rFonts w:hint="eastAsia" w:ascii="仿宋_GB2312" w:hAnsi="宋体" w:eastAsia="仿宋_GB2312" w:cs="宋体"/>
                <w:kern w:val="0"/>
                <w:szCs w:val="21"/>
              </w:rPr>
            </w:pPr>
          </w:p>
        </w:tc>
      </w:tr>
      <w:tr w14:paraId="43EC5C6C">
        <w:tblPrEx>
          <w:tblCellMar>
            <w:top w:w="0" w:type="dxa"/>
            <w:left w:w="108" w:type="dxa"/>
            <w:bottom w:w="0" w:type="dxa"/>
            <w:right w:w="108" w:type="dxa"/>
          </w:tblCellMar>
        </w:tblPrEx>
        <w:trPr>
          <w:trHeight w:val="89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15B27CAE">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5090763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4DBFC44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30C3A6A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right w:val="single" w:color="auto" w:sz="4" w:space="0"/>
            </w:tcBorders>
            <w:noWrap w:val="0"/>
            <w:vAlign w:val="center"/>
          </w:tcPr>
          <w:p w14:paraId="5F698C94">
            <w:pPr>
              <w:widowControl/>
              <w:jc w:val="center"/>
              <w:textAlignment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相应满意度指标</w:t>
            </w:r>
          </w:p>
        </w:tc>
        <w:tc>
          <w:tcPr>
            <w:tcW w:w="849" w:type="dxa"/>
            <w:tcBorders>
              <w:top w:val="single" w:color="auto" w:sz="4" w:space="0"/>
              <w:left w:val="nil"/>
              <w:right w:val="single" w:color="auto" w:sz="4" w:space="0"/>
            </w:tcBorders>
            <w:noWrap w:val="0"/>
            <w:vAlign w:val="center"/>
          </w:tcPr>
          <w:p w14:paraId="775F7839">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≥90</w:t>
            </w:r>
          </w:p>
        </w:tc>
        <w:tc>
          <w:tcPr>
            <w:tcW w:w="848" w:type="dxa"/>
            <w:gridSpan w:val="2"/>
            <w:tcBorders>
              <w:top w:val="single" w:color="auto" w:sz="4" w:space="0"/>
              <w:left w:val="nil"/>
              <w:right w:val="single" w:color="auto" w:sz="4" w:space="0"/>
            </w:tcBorders>
            <w:noWrap w:val="0"/>
            <w:vAlign w:val="center"/>
          </w:tcPr>
          <w:p w14:paraId="5A41BFE7">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lang w:val="en-US" w:eastAsia="zh-CN"/>
              </w:rPr>
              <w:t>92.65</w:t>
            </w:r>
            <w:r>
              <w:rPr>
                <w:rFonts w:hint="eastAsia" w:ascii="仿宋_GB2312" w:hAnsi="宋体" w:eastAsia="仿宋_GB2312" w:cs="仿宋_GB2312"/>
                <w:color w:val="000000"/>
                <w:szCs w:val="21"/>
              </w:rPr>
              <w:t>%</w:t>
            </w:r>
          </w:p>
        </w:tc>
        <w:tc>
          <w:tcPr>
            <w:tcW w:w="563" w:type="dxa"/>
            <w:gridSpan w:val="3"/>
            <w:tcBorders>
              <w:top w:val="single" w:color="auto" w:sz="4" w:space="0"/>
              <w:left w:val="nil"/>
              <w:right w:val="single" w:color="auto" w:sz="4" w:space="0"/>
            </w:tcBorders>
            <w:noWrap w:val="0"/>
            <w:vAlign w:val="center"/>
          </w:tcPr>
          <w:p w14:paraId="3208CCB0">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20</w:t>
            </w:r>
          </w:p>
        </w:tc>
        <w:tc>
          <w:tcPr>
            <w:tcW w:w="906" w:type="dxa"/>
            <w:gridSpan w:val="2"/>
            <w:tcBorders>
              <w:top w:val="single" w:color="auto" w:sz="4" w:space="0"/>
              <w:left w:val="nil"/>
              <w:right w:val="single" w:color="auto" w:sz="4" w:space="0"/>
            </w:tcBorders>
            <w:noWrap w:val="0"/>
            <w:vAlign w:val="center"/>
          </w:tcPr>
          <w:p w14:paraId="551A60FB">
            <w:pPr>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070" w:type="dxa"/>
            <w:gridSpan w:val="2"/>
            <w:tcBorders>
              <w:top w:val="single" w:color="auto" w:sz="4" w:space="0"/>
              <w:left w:val="nil"/>
              <w:bottom w:val="single" w:color="auto" w:sz="4" w:space="0"/>
              <w:right w:val="single" w:color="auto" w:sz="4" w:space="0"/>
            </w:tcBorders>
            <w:noWrap w:val="0"/>
            <w:vAlign w:val="center"/>
          </w:tcPr>
          <w:p w14:paraId="5F0E82D7">
            <w:pPr>
              <w:widowControl/>
              <w:spacing w:line="240" w:lineRule="exact"/>
              <w:jc w:val="center"/>
              <w:rPr>
                <w:rFonts w:hint="eastAsia" w:ascii="仿宋_GB2312" w:hAnsi="宋体" w:eastAsia="仿宋_GB2312" w:cs="宋体"/>
                <w:kern w:val="0"/>
                <w:szCs w:val="21"/>
              </w:rPr>
            </w:pPr>
          </w:p>
        </w:tc>
      </w:tr>
      <w:tr w14:paraId="631E0B0F">
        <w:tblPrEx>
          <w:tblCellMar>
            <w:top w:w="0" w:type="dxa"/>
            <w:left w:w="108" w:type="dxa"/>
            <w:bottom w:w="0" w:type="dxa"/>
            <w:right w:w="108" w:type="dxa"/>
          </w:tblCellMar>
        </w:tblPrEx>
        <w:trPr>
          <w:trHeight w:val="347" w:hRule="exact"/>
          <w:jc w:val="center"/>
        </w:trPr>
        <w:tc>
          <w:tcPr>
            <w:tcW w:w="6499" w:type="dxa"/>
            <w:gridSpan w:val="9"/>
            <w:tcBorders>
              <w:top w:val="single" w:color="auto" w:sz="4" w:space="0"/>
              <w:left w:val="single" w:color="auto" w:sz="4" w:space="0"/>
              <w:bottom w:val="single" w:color="auto" w:sz="4" w:space="0"/>
              <w:right w:val="single" w:color="auto" w:sz="4" w:space="0"/>
            </w:tcBorders>
            <w:noWrap w:val="0"/>
            <w:vAlign w:val="center"/>
          </w:tcPr>
          <w:p w14:paraId="3B7C70D9">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3"/>
            <w:tcBorders>
              <w:top w:val="single" w:color="auto" w:sz="4" w:space="0"/>
              <w:left w:val="nil"/>
              <w:bottom w:val="single" w:color="auto" w:sz="4" w:space="0"/>
              <w:right w:val="single" w:color="auto" w:sz="4" w:space="0"/>
            </w:tcBorders>
            <w:noWrap w:val="0"/>
            <w:vAlign w:val="center"/>
          </w:tcPr>
          <w:p w14:paraId="29C15B2E">
            <w:pPr>
              <w:widowControl/>
              <w:jc w:val="center"/>
              <w:textAlignment w:val="center"/>
              <w:rPr>
                <w:rFonts w:hint="eastAsia" w:ascii="仿宋_GB2312" w:hAnsi="宋体" w:eastAsia="仿宋_GB2312" w:cs="宋体"/>
                <w:color w:val="000000"/>
                <w:kern w:val="0"/>
                <w:szCs w:val="21"/>
              </w:rPr>
            </w:pPr>
            <w:r>
              <w:rPr>
                <w:rFonts w:hint="eastAsia" w:ascii="仿宋_GB2312" w:hAnsi="宋体" w:eastAsia="仿宋_GB2312" w:cs="仿宋_GB2312"/>
                <w:color w:val="000000"/>
                <w:kern w:val="0"/>
                <w:szCs w:val="21"/>
                <w:lang w:bidi="ar"/>
              </w:rPr>
              <w:t>100</w:t>
            </w:r>
          </w:p>
        </w:tc>
        <w:tc>
          <w:tcPr>
            <w:tcW w:w="906" w:type="dxa"/>
            <w:gridSpan w:val="2"/>
            <w:tcBorders>
              <w:top w:val="single" w:color="auto" w:sz="4" w:space="0"/>
              <w:left w:val="nil"/>
              <w:bottom w:val="single" w:color="auto" w:sz="4" w:space="0"/>
              <w:right w:val="single" w:color="auto" w:sz="4" w:space="0"/>
            </w:tcBorders>
            <w:noWrap w:val="0"/>
            <w:vAlign w:val="center"/>
          </w:tcPr>
          <w:p w14:paraId="21B8703C">
            <w:pPr>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1070" w:type="dxa"/>
            <w:gridSpan w:val="2"/>
            <w:tcBorders>
              <w:top w:val="single" w:color="auto" w:sz="4" w:space="0"/>
              <w:left w:val="nil"/>
              <w:bottom w:val="single" w:color="auto" w:sz="4" w:space="0"/>
              <w:right w:val="single" w:color="auto" w:sz="4" w:space="0"/>
            </w:tcBorders>
            <w:noWrap w:val="0"/>
            <w:vAlign w:val="center"/>
          </w:tcPr>
          <w:p w14:paraId="103F0D48">
            <w:pPr>
              <w:widowControl/>
              <w:spacing w:line="240" w:lineRule="exact"/>
              <w:jc w:val="center"/>
              <w:rPr>
                <w:rFonts w:hint="eastAsia" w:ascii="仿宋_GB2312" w:hAnsi="宋体" w:eastAsia="仿宋_GB2312" w:cs="宋体"/>
                <w:kern w:val="0"/>
                <w:szCs w:val="21"/>
              </w:rPr>
            </w:pPr>
          </w:p>
        </w:tc>
      </w:tr>
    </w:tbl>
    <w:p w14:paraId="1DDD8E19">
      <w:pPr>
        <w:spacing w:line="480" w:lineRule="exact"/>
        <w:jc w:val="center"/>
        <w:rPr>
          <w:rFonts w:ascii="方正小标宋简体" w:hAnsi="黑体" w:eastAsia="方正小标宋简体"/>
          <w:sz w:val="36"/>
          <w:szCs w:val="36"/>
        </w:rPr>
      </w:pPr>
    </w:p>
    <w:p w14:paraId="77936692">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2C709650">
      <w:pPr>
        <w:spacing w:line="480" w:lineRule="exact"/>
        <w:jc w:val="center"/>
        <w:rPr>
          <w:rFonts w:ascii="仿宋_GB2312" w:hAnsi="宋体" w:eastAsia="仿宋_GB2312"/>
          <w:sz w:val="28"/>
          <w:szCs w:val="28"/>
        </w:rPr>
      </w:pPr>
      <w:r>
        <w:rPr>
          <w:rFonts w:hint="eastAsia" w:ascii="仿宋_GB2312" w:hAnsi="宋体" w:eastAsia="仿宋_GB2312"/>
          <w:sz w:val="28"/>
          <w:szCs w:val="28"/>
        </w:rPr>
        <w:t>（  2023年度）</w:t>
      </w:r>
    </w:p>
    <w:p w14:paraId="330F3BF5">
      <w:pPr>
        <w:spacing w:line="240" w:lineRule="exact"/>
        <w:rPr>
          <w:rFonts w:hint="eastAsia" w:ascii="仿宋_GB2312" w:hAnsi="宋体" w:eastAsia="仿宋_GB2312"/>
          <w:sz w:val="30"/>
          <w:szCs w:val="30"/>
        </w:rPr>
      </w:pPr>
    </w:p>
    <w:tbl>
      <w:tblPr>
        <w:tblStyle w:val="12"/>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32"/>
        <w:gridCol w:w="816"/>
        <w:gridCol w:w="279"/>
        <w:gridCol w:w="149"/>
        <w:gridCol w:w="135"/>
        <w:gridCol w:w="420"/>
        <w:gridCol w:w="336"/>
        <w:gridCol w:w="510"/>
        <w:gridCol w:w="710"/>
      </w:tblGrid>
      <w:tr w14:paraId="4920DACE">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146EEFD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4"/>
            <w:tcBorders>
              <w:top w:val="single" w:color="auto" w:sz="4" w:space="0"/>
              <w:left w:val="nil"/>
              <w:bottom w:val="single" w:color="auto" w:sz="4" w:space="0"/>
              <w:right w:val="single" w:color="auto" w:sz="4" w:space="0"/>
            </w:tcBorders>
            <w:noWrap w:val="0"/>
            <w:vAlign w:val="center"/>
          </w:tcPr>
          <w:p w14:paraId="54944CEC">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文化设施、设备更新运维费</w:t>
            </w:r>
          </w:p>
        </w:tc>
      </w:tr>
      <w:tr w14:paraId="7D1969B0">
        <w:tblPrEx>
          <w:tblCellMar>
            <w:top w:w="0" w:type="dxa"/>
            <w:left w:w="108" w:type="dxa"/>
            <w:bottom w:w="0" w:type="dxa"/>
            <w:right w:w="108" w:type="dxa"/>
          </w:tblCellMar>
        </w:tblPrEx>
        <w:trPr>
          <w:trHeight w:val="39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6D1B8BC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123" w:type="dxa"/>
            <w:gridSpan w:val="6"/>
            <w:tcBorders>
              <w:top w:val="single" w:color="auto" w:sz="4" w:space="0"/>
              <w:left w:val="nil"/>
              <w:bottom w:val="single" w:color="auto" w:sz="4" w:space="0"/>
              <w:right w:val="single" w:color="auto" w:sz="4" w:space="0"/>
            </w:tcBorders>
            <w:noWrap w:val="0"/>
            <w:vAlign w:val="center"/>
          </w:tcPr>
          <w:p w14:paraId="30A71DB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北京市密云区文化和旅游局</w:t>
            </w:r>
          </w:p>
        </w:tc>
        <w:tc>
          <w:tcPr>
            <w:tcW w:w="1244" w:type="dxa"/>
            <w:gridSpan w:val="3"/>
            <w:tcBorders>
              <w:top w:val="nil"/>
              <w:left w:val="nil"/>
              <w:bottom w:val="single" w:color="auto" w:sz="4" w:space="0"/>
              <w:right w:val="single" w:color="auto" w:sz="4" w:space="0"/>
            </w:tcBorders>
            <w:noWrap w:val="0"/>
            <w:vAlign w:val="center"/>
          </w:tcPr>
          <w:p w14:paraId="554BD03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111" w:type="dxa"/>
            <w:gridSpan w:val="5"/>
            <w:tcBorders>
              <w:top w:val="single" w:color="auto" w:sz="4" w:space="0"/>
              <w:left w:val="nil"/>
              <w:bottom w:val="single" w:color="auto" w:sz="4" w:space="0"/>
              <w:right w:val="single" w:color="auto" w:sz="4" w:space="0"/>
            </w:tcBorders>
            <w:noWrap w:val="0"/>
            <w:vAlign w:val="center"/>
          </w:tcPr>
          <w:p w14:paraId="707C4CB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北京市密云区图书馆</w:t>
            </w:r>
          </w:p>
        </w:tc>
      </w:tr>
      <w:tr w14:paraId="5692E81C">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38AC519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123" w:type="dxa"/>
            <w:gridSpan w:val="6"/>
            <w:tcBorders>
              <w:top w:val="single" w:color="auto" w:sz="4" w:space="0"/>
              <w:left w:val="nil"/>
              <w:bottom w:val="single" w:color="auto" w:sz="4" w:space="0"/>
              <w:right w:val="single" w:color="auto" w:sz="4" w:space="0"/>
            </w:tcBorders>
            <w:noWrap w:val="0"/>
            <w:vAlign w:val="center"/>
          </w:tcPr>
          <w:p w14:paraId="62D50DF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林秋月</w:t>
            </w:r>
          </w:p>
        </w:tc>
        <w:tc>
          <w:tcPr>
            <w:tcW w:w="1244" w:type="dxa"/>
            <w:gridSpan w:val="3"/>
            <w:tcBorders>
              <w:top w:val="nil"/>
              <w:left w:val="nil"/>
              <w:bottom w:val="single" w:color="auto" w:sz="4" w:space="0"/>
              <w:right w:val="single" w:color="auto" w:sz="4" w:space="0"/>
            </w:tcBorders>
            <w:noWrap w:val="0"/>
            <w:vAlign w:val="center"/>
          </w:tcPr>
          <w:p w14:paraId="70715B9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111" w:type="dxa"/>
            <w:gridSpan w:val="5"/>
            <w:tcBorders>
              <w:top w:val="single" w:color="auto" w:sz="4" w:space="0"/>
              <w:left w:val="nil"/>
              <w:bottom w:val="single" w:color="auto" w:sz="4" w:space="0"/>
              <w:right w:val="single" w:color="auto" w:sz="4" w:space="0"/>
            </w:tcBorders>
            <w:noWrap w:val="0"/>
            <w:vAlign w:val="center"/>
          </w:tcPr>
          <w:p w14:paraId="4ECC737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69086015</w:t>
            </w:r>
          </w:p>
        </w:tc>
      </w:tr>
      <w:tr w14:paraId="706B475F">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3257C82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p>
          <w:p w14:paraId="22202BF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14:paraId="49475A41">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14:paraId="4A6D4E0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14:paraId="553B4BE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noWrap w:val="0"/>
            <w:vAlign w:val="center"/>
          </w:tcPr>
          <w:p w14:paraId="1292CDB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14:paraId="7B4468C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3"/>
            <w:tcBorders>
              <w:top w:val="nil"/>
              <w:left w:val="nil"/>
              <w:bottom w:val="single" w:color="auto" w:sz="4" w:space="0"/>
              <w:right w:val="single" w:color="auto" w:sz="4" w:space="0"/>
            </w:tcBorders>
            <w:noWrap w:val="0"/>
            <w:vAlign w:val="center"/>
          </w:tcPr>
          <w:p w14:paraId="22FECBD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14:paraId="53D8EBD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3"/>
            <w:tcBorders>
              <w:top w:val="nil"/>
              <w:left w:val="nil"/>
              <w:bottom w:val="single" w:color="auto" w:sz="4" w:space="0"/>
              <w:right w:val="single" w:color="auto" w:sz="4" w:space="0"/>
            </w:tcBorders>
            <w:noWrap w:val="0"/>
            <w:vAlign w:val="center"/>
          </w:tcPr>
          <w:p w14:paraId="407C6FA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14:paraId="18E086A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noWrap w:val="0"/>
            <w:vAlign w:val="center"/>
          </w:tcPr>
          <w:p w14:paraId="0E300DD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6736A7AB">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9E94CCF">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14:paraId="76A85F4C">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14:paraId="08B755A7">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14:paraId="6C60852F">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27</w:t>
            </w:r>
          </w:p>
        </w:tc>
        <w:tc>
          <w:tcPr>
            <w:tcW w:w="1127" w:type="dxa"/>
            <w:gridSpan w:val="3"/>
            <w:tcBorders>
              <w:top w:val="nil"/>
              <w:left w:val="nil"/>
              <w:bottom w:val="single" w:color="auto" w:sz="4" w:space="0"/>
              <w:right w:val="single" w:color="auto" w:sz="4" w:space="0"/>
            </w:tcBorders>
            <w:noWrap w:val="0"/>
            <w:vAlign w:val="center"/>
          </w:tcPr>
          <w:p w14:paraId="1DC6DCC2">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27</w:t>
            </w:r>
          </w:p>
        </w:tc>
        <w:tc>
          <w:tcPr>
            <w:tcW w:w="704" w:type="dxa"/>
            <w:gridSpan w:val="3"/>
            <w:tcBorders>
              <w:top w:val="nil"/>
              <w:left w:val="nil"/>
              <w:bottom w:val="single" w:color="auto" w:sz="4" w:space="0"/>
              <w:right w:val="single" w:color="auto" w:sz="4" w:space="0"/>
            </w:tcBorders>
            <w:noWrap w:val="0"/>
            <w:vAlign w:val="center"/>
          </w:tcPr>
          <w:p w14:paraId="02FA6461">
            <w:pPr>
              <w:widowControl/>
              <w:jc w:val="center"/>
              <w:textAlignment w:val="center"/>
              <w:rPr>
                <w:rFonts w:hint="eastAsia" w:ascii="仿宋_GB2312" w:hAnsi="宋体" w:eastAsia="仿宋_GB2312" w:cs="宋体"/>
                <w:kern w:val="0"/>
                <w:szCs w:val="21"/>
              </w:rPr>
            </w:pPr>
            <w:r>
              <w:rPr>
                <w:rFonts w:hint="eastAsia" w:ascii="仿宋_GB2312" w:hAnsi="宋体" w:eastAsia="仿宋_GB2312" w:cs="仿宋_GB2312"/>
                <w:color w:val="000000"/>
                <w:kern w:val="0"/>
                <w:szCs w:val="21"/>
                <w:lang w:bidi="ar"/>
              </w:rPr>
              <w:t>10</w:t>
            </w:r>
          </w:p>
        </w:tc>
        <w:tc>
          <w:tcPr>
            <w:tcW w:w="846" w:type="dxa"/>
            <w:gridSpan w:val="2"/>
            <w:tcBorders>
              <w:top w:val="single" w:color="auto" w:sz="4" w:space="0"/>
              <w:left w:val="nil"/>
              <w:bottom w:val="single" w:color="auto" w:sz="4" w:space="0"/>
              <w:right w:val="single" w:color="auto" w:sz="4" w:space="0"/>
            </w:tcBorders>
            <w:noWrap w:val="0"/>
            <w:vAlign w:val="center"/>
          </w:tcPr>
          <w:p w14:paraId="46B6559F">
            <w:pPr>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14:paraId="4DDAE243">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10</w:t>
            </w:r>
          </w:p>
        </w:tc>
      </w:tr>
      <w:tr w14:paraId="61EDB6F6">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876512B">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14:paraId="39236CC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14:paraId="2447A8F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14:paraId="0E2CBF9F">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14:paraId="6416A6BE">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27</w:t>
            </w:r>
          </w:p>
        </w:tc>
        <w:tc>
          <w:tcPr>
            <w:tcW w:w="1127" w:type="dxa"/>
            <w:gridSpan w:val="3"/>
            <w:tcBorders>
              <w:top w:val="nil"/>
              <w:left w:val="nil"/>
              <w:bottom w:val="single" w:color="auto" w:sz="4" w:space="0"/>
              <w:right w:val="single" w:color="auto" w:sz="4" w:space="0"/>
            </w:tcBorders>
            <w:noWrap w:val="0"/>
            <w:vAlign w:val="center"/>
          </w:tcPr>
          <w:p w14:paraId="387B3741">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27</w:t>
            </w:r>
          </w:p>
        </w:tc>
        <w:tc>
          <w:tcPr>
            <w:tcW w:w="704" w:type="dxa"/>
            <w:gridSpan w:val="3"/>
            <w:tcBorders>
              <w:top w:val="nil"/>
              <w:left w:val="nil"/>
              <w:bottom w:val="single" w:color="auto" w:sz="4" w:space="0"/>
              <w:right w:val="single" w:color="auto" w:sz="4" w:space="0"/>
            </w:tcBorders>
            <w:noWrap w:val="0"/>
            <w:vAlign w:val="center"/>
          </w:tcPr>
          <w:p w14:paraId="6B013A39">
            <w:pPr>
              <w:widowControl/>
              <w:jc w:val="center"/>
              <w:textAlignment w:val="center"/>
              <w:rPr>
                <w:rFonts w:hint="eastAsia" w:ascii="仿宋_GB2312" w:hAnsi="宋体" w:eastAsia="仿宋_GB2312" w:cs="宋体"/>
                <w:kern w:val="0"/>
                <w:szCs w:val="21"/>
              </w:rPr>
            </w:pPr>
            <w:r>
              <w:rPr>
                <w:rFonts w:hint="eastAsia" w:ascii="仿宋_GB2312" w:hAnsi="宋体" w:eastAsia="仿宋_GB2312" w:cs="仿宋_GB2312"/>
                <w:color w:val="000000"/>
                <w:kern w:val="0"/>
                <w:szCs w:val="21"/>
                <w:lang w:bidi="ar"/>
              </w:rPr>
              <w:t>—</w:t>
            </w:r>
          </w:p>
        </w:tc>
        <w:tc>
          <w:tcPr>
            <w:tcW w:w="846" w:type="dxa"/>
            <w:gridSpan w:val="2"/>
            <w:tcBorders>
              <w:top w:val="single" w:color="auto" w:sz="4" w:space="0"/>
              <w:left w:val="nil"/>
              <w:bottom w:val="single" w:color="auto" w:sz="4" w:space="0"/>
              <w:right w:val="single" w:color="auto" w:sz="4" w:space="0"/>
            </w:tcBorders>
            <w:noWrap w:val="0"/>
            <w:vAlign w:val="center"/>
          </w:tcPr>
          <w:p w14:paraId="0157A7B6">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100%</w:t>
            </w:r>
          </w:p>
        </w:tc>
        <w:tc>
          <w:tcPr>
            <w:tcW w:w="710" w:type="dxa"/>
            <w:tcBorders>
              <w:top w:val="nil"/>
              <w:left w:val="nil"/>
              <w:bottom w:val="single" w:color="auto" w:sz="4" w:space="0"/>
              <w:right w:val="single" w:color="auto" w:sz="4" w:space="0"/>
            </w:tcBorders>
            <w:noWrap w:val="0"/>
            <w:vAlign w:val="center"/>
          </w:tcPr>
          <w:p w14:paraId="3FDF92D7">
            <w:pPr>
              <w:widowControl/>
              <w:jc w:val="center"/>
              <w:textAlignment w:val="center"/>
              <w:rPr>
                <w:rFonts w:hint="eastAsia" w:ascii="仿宋_GB2312" w:hAnsi="宋体" w:eastAsia="仿宋_GB2312" w:cs="宋体"/>
                <w:kern w:val="0"/>
                <w:szCs w:val="21"/>
              </w:rPr>
            </w:pPr>
            <w:r>
              <w:rPr>
                <w:rFonts w:hint="eastAsia" w:ascii="仿宋_GB2312" w:hAnsi="宋体" w:eastAsia="仿宋_GB2312" w:cs="仿宋_GB2312"/>
                <w:color w:val="000000"/>
                <w:kern w:val="0"/>
                <w:szCs w:val="21"/>
                <w:lang w:bidi="ar"/>
              </w:rPr>
              <w:t>—</w:t>
            </w:r>
          </w:p>
        </w:tc>
      </w:tr>
      <w:tr w14:paraId="68C9CA27">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F1910FE">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14:paraId="5EFBC3B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noWrap w:val="0"/>
            <w:vAlign w:val="center"/>
          </w:tcPr>
          <w:p w14:paraId="61FF0ADD">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14:paraId="6C1ADD2E">
            <w:pPr>
              <w:jc w:val="center"/>
              <w:rPr>
                <w:rFonts w:hint="eastAsia" w:ascii="仿宋_GB2312" w:hAnsi="宋体" w:eastAsia="仿宋_GB2312" w:cs="宋体"/>
                <w:kern w:val="0"/>
                <w:szCs w:val="21"/>
              </w:rPr>
            </w:pPr>
          </w:p>
        </w:tc>
        <w:tc>
          <w:tcPr>
            <w:tcW w:w="1127" w:type="dxa"/>
            <w:gridSpan w:val="3"/>
            <w:tcBorders>
              <w:top w:val="nil"/>
              <w:left w:val="nil"/>
              <w:bottom w:val="single" w:color="auto" w:sz="4" w:space="0"/>
              <w:right w:val="single" w:color="auto" w:sz="4" w:space="0"/>
            </w:tcBorders>
            <w:noWrap w:val="0"/>
            <w:vAlign w:val="center"/>
          </w:tcPr>
          <w:p w14:paraId="179BF070">
            <w:pPr>
              <w:jc w:val="center"/>
              <w:rPr>
                <w:rFonts w:hint="eastAsia" w:ascii="仿宋_GB2312" w:hAnsi="宋体" w:eastAsia="仿宋_GB2312" w:cs="宋体"/>
                <w:kern w:val="0"/>
                <w:szCs w:val="21"/>
              </w:rPr>
            </w:pPr>
          </w:p>
        </w:tc>
        <w:tc>
          <w:tcPr>
            <w:tcW w:w="704" w:type="dxa"/>
            <w:gridSpan w:val="3"/>
            <w:tcBorders>
              <w:top w:val="nil"/>
              <w:left w:val="nil"/>
              <w:bottom w:val="single" w:color="auto" w:sz="4" w:space="0"/>
              <w:right w:val="single" w:color="auto" w:sz="4" w:space="0"/>
            </w:tcBorders>
            <w:noWrap w:val="0"/>
            <w:vAlign w:val="center"/>
          </w:tcPr>
          <w:p w14:paraId="697520CB">
            <w:pPr>
              <w:widowControl/>
              <w:jc w:val="center"/>
              <w:textAlignment w:val="center"/>
              <w:rPr>
                <w:rFonts w:hint="eastAsia" w:ascii="仿宋_GB2312" w:hAnsi="宋体" w:eastAsia="仿宋_GB2312" w:cs="宋体"/>
                <w:kern w:val="0"/>
                <w:szCs w:val="21"/>
              </w:rPr>
            </w:pPr>
            <w:r>
              <w:rPr>
                <w:rFonts w:hint="eastAsia" w:ascii="仿宋_GB2312" w:hAnsi="宋体" w:eastAsia="仿宋_GB2312" w:cs="仿宋_GB2312"/>
                <w:color w:val="000000"/>
                <w:kern w:val="0"/>
                <w:szCs w:val="21"/>
                <w:lang w:bidi="ar"/>
              </w:rPr>
              <w:t>—</w:t>
            </w:r>
          </w:p>
        </w:tc>
        <w:tc>
          <w:tcPr>
            <w:tcW w:w="846" w:type="dxa"/>
            <w:gridSpan w:val="2"/>
            <w:tcBorders>
              <w:top w:val="single" w:color="auto" w:sz="4" w:space="0"/>
              <w:left w:val="nil"/>
              <w:bottom w:val="single" w:color="auto" w:sz="4" w:space="0"/>
              <w:right w:val="single" w:color="auto" w:sz="4" w:space="0"/>
            </w:tcBorders>
            <w:noWrap w:val="0"/>
            <w:vAlign w:val="center"/>
          </w:tcPr>
          <w:p w14:paraId="3378345F">
            <w:pPr>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14:paraId="61072C25">
            <w:pPr>
              <w:widowControl/>
              <w:jc w:val="center"/>
              <w:textAlignment w:val="center"/>
              <w:rPr>
                <w:rFonts w:hint="eastAsia" w:ascii="仿宋_GB2312" w:hAnsi="宋体" w:eastAsia="仿宋_GB2312" w:cs="宋体"/>
                <w:kern w:val="0"/>
                <w:szCs w:val="21"/>
              </w:rPr>
            </w:pPr>
            <w:r>
              <w:rPr>
                <w:rFonts w:hint="eastAsia" w:ascii="仿宋_GB2312" w:hAnsi="宋体" w:eastAsia="仿宋_GB2312" w:cs="仿宋_GB2312"/>
                <w:color w:val="000000"/>
                <w:kern w:val="0"/>
                <w:szCs w:val="21"/>
                <w:lang w:bidi="ar"/>
              </w:rPr>
              <w:t>—</w:t>
            </w:r>
          </w:p>
        </w:tc>
      </w:tr>
      <w:tr w14:paraId="55827984">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F454E5E">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14:paraId="47808C8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noWrap w:val="0"/>
            <w:vAlign w:val="center"/>
          </w:tcPr>
          <w:p w14:paraId="46B99273">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14:paraId="18318CC5">
            <w:pPr>
              <w:jc w:val="center"/>
              <w:rPr>
                <w:rFonts w:hint="eastAsia" w:ascii="仿宋_GB2312" w:hAnsi="宋体" w:eastAsia="仿宋_GB2312" w:cs="宋体"/>
                <w:kern w:val="0"/>
                <w:szCs w:val="21"/>
              </w:rPr>
            </w:pPr>
          </w:p>
        </w:tc>
        <w:tc>
          <w:tcPr>
            <w:tcW w:w="1127" w:type="dxa"/>
            <w:gridSpan w:val="3"/>
            <w:tcBorders>
              <w:top w:val="nil"/>
              <w:left w:val="nil"/>
              <w:bottom w:val="single" w:color="auto" w:sz="4" w:space="0"/>
              <w:right w:val="single" w:color="auto" w:sz="4" w:space="0"/>
            </w:tcBorders>
            <w:noWrap w:val="0"/>
            <w:vAlign w:val="center"/>
          </w:tcPr>
          <w:p w14:paraId="7356C5DA">
            <w:pPr>
              <w:jc w:val="center"/>
              <w:rPr>
                <w:rFonts w:hint="eastAsia" w:ascii="仿宋_GB2312" w:hAnsi="宋体" w:eastAsia="仿宋_GB2312" w:cs="宋体"/>
                <w:kern w:val="0"/>
                <w:szCs w:val="21"/>
              </w:rPr>
            </w:pPr>
          </w:p>
        </w:tc>
        <w:tc>
          <w:tcPr>
            <w:tcW w:w="704" w:type="dxa"/>
            <w:gridSpan w:val="3"/>
            <w:tcBorders>
              <w:top w:val="nil"/>
              <w:left w:val="nil"/>
              <w:bottom w:val="single" w:color="auto" w:sz="4" w:space="0"/>
              <w:right w:val="single" w:color="auto" w:sz="4" w:space="0"/>
            </w:tcBorders>
            <w:noWrap w:val="0"/>
            <w:vAlign w:val="center"/>
          </w:tcPr>
          <w:p w14:paraId="4F9AAD32">
            <w:pPr>
              <w:widowControl/>
              <w:jc w:val="center"/>
              <w:textAlignment w:val="center"/>
              <w:rPr>
                <w:rFonts w:hint="eastAsia" w:ascii="仿宋_GB2312" w:hAnsi="宋体" w:eastAsia="仿宋_GB2312" w:cs="宋体"/>
                <w:kern w:val="0"/>
                <w:szCs w:val="21"/>
              </w:rPr>
            </w:pPr>
            <w:r>
              <w:rPr>
                <w:rFonts w:hint="eastAsia" w:ascii="仿宋_GB2312" w:hAnsi="宋体" w:eastAsia="仿宋_GB2312" w:cs="仿宋_GB2312"/>
                <w:color w:val="000000"/>
                <w:kern w:val="0"/>
                <w:szCs w:val="21"/>
                <w:lang w:bidi="ar"/>
              </w:rPr>
              <w:t>—</w:t>
            </w:r>
          </w:p>
        </w:tc>
        <w:tc>
          <w:tcPr>
            <w:tcW w:w="846" w:type="dxa"/>
            <w:gridSpan w:val="2"/>
            <w:tcBorders>
              <w:top w:val="single" w:color="auto" w:sz="4" w:space="0"/>
              <w:left w:val="nil"/>
              <w:bottom w:val="single" w:color="auto" w:sz="4" w:space="0"/>
              <w:right w:val="single" w:color="auto" w:sz="4" w:space="0"/>
            </w:tcBorders>
            <w:noWrap w:val="0"/>
            <w:vAlign w:val="center"/>
          </w:tcPr>
          <w:p w14:paraId="0F542EA2">
            <w:pPr>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14:paraId="5B474CCB">
            <w:pPr>
              <w:widowControl/>
              <w:jc w:val="center"/>
              <w:textAlignment w:val="center"/>
              <w:rPr>
                <w:rFonts w:hint="eastAsia" w:ascii="仿宋_GB2312" w:hAnsi="宋体" w:eastAsia="仿宋_GB2312" w:cs="宋体"/>
                <w:kern w:val="0"/>
                <w:szCs w:val="21"/>
              </w:rPr>
            </w:pPr>
            <w:r>
              <w:rPr>
                <w:rFonts w:hint="eastAsia" w:ascii="仿宋_GB2312" w:hAnsi="宋体" w:eastAsia="仿宋_GB2312" w:cs="仿宋_GB2312"/>
                <w:color w:val="000000"/>
                <w:kern w:val="0"/>
                <w:szCs w:val="21"/>
                <w:lang w:bidi="ar"/>
              </w:rPr>
              <w:t>—</w:t>
            </w:r>
          </w:p>
        </w:tc>
      </w:tr>
      <w:tr w14:paraId="07BDF205">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14:paraId="2436943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14:paraId="73A4661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9"/>
            <w:tcBorders>
              <w:top w:val="single" w:color="auto" w:sz="4" w:space="0"/>
              <w:left w:val="nil"/>
              <w:bottom w:val="single" w:color="auto" w:sz="4" w:space="0"/>
              <w:right w:val="single" w:color="auto" w:sz="4" w:space="0"/>
            </w:tcBorders>
            <w:noWrap w:val="0"/>
            <w:vAlign w:val="center"/>
          </w:tcPr>
          <w:p w14:paraId="693C115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70B5E9EF">
        <w:tblPrEx>
          <w:tblCellMar>
            <w:top w:w="0" w:type="dxa"/>
            <w:left w:w="108" w:type="dxa"/>
            <w:bottom w:w="0" w:type="dxa"/>
            <w:right w:w="108" w:type="dxa"/>
          </w:tblCellMar>
        </w:tblPrEx>
        <w:trPr>
          <w:trHeight w:val="2160"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14:paraId="17B7A873">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14:paraId="2037B4D5">
            <w:pPr>
              <w:rPr>
                <w:rFonts w:hint="eastAsia" w:ascii="仿宋_GB2312" w:hAnsi="宋体" w:eastAsia="仿宋_GB2312" w:cs="宋体"/>
                <w:kern w:val="0"/>
                <w:szCs w:val="21"/>
              </w:rPr>
            </w:pPr>
            <w:r>
              <w:rPr>
                <w:rFonts w:hint="eastAsia" w:ascii="仿宋_GB2312" w:hAnsi="宋体" w:eastAsia="仿宋_GB2312" w:cs="仿宋_GB2312"/>
                <w:color w:val="000000"/>
                <w:szCs w:val="21"/>
              </w:rPr>
              <w:t>为满足密云区图书馆广大读者的阅读需求与人民群众日益丰富的文化生活，按照密云区文化和旅游局的工作部署，保障我馆正常运行，用于流动图书车、灯光音响等设备的运维费用和图书馆文化设施设备的更新购置。</w:t>
            </w:r>
          </w:p>
        </w:tc>
        <w:tc>
          <w:tcPr>
            <w:tcW w:w="3387" w:type="dxa"/>
            <w:gridSpan w:val="9"/>
            <w:tcBorders>
              <w:top w:val="single" w:color="auto" w:sz="4" w:space="0"/>
              <w:left w:val="nil"/>
              <w:bottom w:val="single" w:color="auto" w:sz="4" w:space="0"/>
              <w:right w:val="single" w:color="auto" w:sz="4" w:space="0"/>
            </w:tcBorders>
            <w:noWrap w:val="0"/>
            <w:vAlign w:val="center"/>
          </w:tcPr>
          <w:p w14:paraId="3012C2E7">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确保我馆正产运行，满足密云区图书馆广大读者的阅读需求与人民群众日益丰富的文化生活</w:t>
            </w:r>
          </w:p>
        </w:tc>
      </w:tr>
      <w:tr w14:paraId="26DC3E8C">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14:paraId="32125EE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p>
          <w:p w14:paraId="23F11D4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w:t>
            </w:r>
          </w:p>
          <w:p w14:paraId="4610BAD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w:t>
            </w:r>
          </w:p>
          <w:p w14:paraId="75F2A4E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14:paraId="7CCB6F7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14:paraId="0E74172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14:paraId="7025D9C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14:paraId="35AFE54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695C84E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gridSpan w:val="2"/>
            <w:tcBorders>
              <w:top w:val="single" w:color="auto" w:sz="4" w:space="0"/>
              <w:left w:val="nil"/>
              <w:bottom w:val="single" w:color="auto" w:sz="4" w:space="0"/>
              <w:right w:val="single" w:color="auto" w:sz="4" w:space="0"/>
            </w:tcBorders>
            <w:noWrap w:val="0"/>
            <w:vAlign w:val="center"/>
          </w:tcPr>
          <w:p w14:paraId="7CB3145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1941EDD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3"/>
            <w:tcBorders>
              <w:top w:val="single" w:color="auto" w:sz="4" w:space="0"/>
              <w:left w:val="nil"/>
              <w:bottom w:val="single" w:color="auto" w:sz="4" w:space="0"/>
              <w:right w:val="single" w:color="auto" w:sz="4" w:space="0"/>
            </w:tcBorders>
            <w:noWrap w:val="0"/>
            <w:vAlign w:val="center"/>
          </w:tcPr>
          <w:p w14:paraId="2517E45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756" w:type="dxa"/>
            <w:gridSpan w:val="2"/>
            <w:tcBorders>
              <w:top w:val="single" w:color="auto" w:sz="4" w:space="0"/>
              <w:left w:val="nil"/>
              <w:bottom w:val="single" w:color="auto" w:sz="4" w:space="0"/>
              <w:right w:val="single" w:color="auto" w:sz="4" w:space="0"/>
            </w:tcBorders>
            <w:noWrap w:val="0"/>
            <w:vAlign w:val="center"/>
          </w:tcPr>
          <w:p w14:paraId="2819DD0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220" w:type="dxa"/>
            <w:gridSpan w:val="2"/>
            <w:tcBorders>
              <w:top w:val="single" w:color="auto" w:sz="4" w:space="0"/>
              <w:left w:val="nil"/>
              <w:bottom w:val="single" w:color="auto" w:sz="4" w:space="0"/>
              <w:right w:val="single" w:color="auto" w:sz="4" w:space="0"/>
            </w:tcBorders>
            <w:noWrap w:val="0"/>
            <w:vAlign w:val="center"/>
          </w:tcPr>
          <w:p w14:paraId="18EB7CB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14:paraId="63C0A9F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139B3543">
        <w:tblPrEx>
          <w:tblCellMar>
            <w:top w:w="0" w:type="dxa"/>
            <w:left w:w="108" w:type="dxa"/>
            <w:bottom w:w="0" w:type="dxa"/>
            <w:right w:w="108" w:type="dxa"/>
          </w:tblCellMar>
        </w:tblPrEx>
        <w:trPr>
          <w:trHeight w:val="8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6C6639B3">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14:paraId="7A83416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303F363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single" w:color="auto" w:sz="4" w:space="0"/>
              <w:bottom w:val="single" w:color="auto" w:sz="4" w:space="0"/>
              <w:right w:val="single" w:color="auto" w:sz="4" w:space="0"/>
            </w:tcBorders>
            <w:noWrap w:val="0"/>
            <w:vAlign w:val="center"/>
          </w:tcPr>
          <w:p w14:paraId="64E20E82">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不涉及</w:t>
            </w:r>
          </w:p>
        </w:tc>
        <w:tc>
          <w:tcPr>
            <w:tcW w:w="849" w:type="dxa"/>
            <w:tcBorders>
              <w:top w:val="single" w:color="auto" w:sz="4" w:space="0"/>
              <w:left w:val="nil"/>
              <w:bottom w:val="single" w:color="auto" w:sz="4" w:space="0"/>
              <w:right w:val="single" w:color="auto" w:sz="4" w:space="0"/>
            </w:tcBorders>
            <w:noWrap w:val="0"/>
            <w:vAlign w:val="center"/>
          </w:tcPr>
          <w:p w14:paraId="6F694FE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不设定指标值</w:t>
            </w:r>
          </w:p>
        </w:tc>
        <w:tc>
          <w:tcPr>
            <w:tcW w:w="848" w:type="dxa"/>
            <w:gridSpan w:val="2"/>
            <w:tcBorders>
              <w:top w:val="single" w:color="auto" w:sz="4" w:space="0"/>
              <w:left w:val="nil"/>
              <w:bottom w:val="single" w:color="auto" w:sz="4" w:space="0"/>
              <w:right w:val="single" w:color="auto" w:sz="4" w:space="0"/>
            </w:tcBorders>
            <w:noWrap w:val="0"/>
            <w:vAlign w:val="center"/>
          </w:tcPr>
          <w:p w14:paraId="4EA94235">
            <w:pPr>
              <w:jc w:val="center"/>
              <w:rPr>
                <w:rFonts w:hint="eastAsia" w:ascii="仿宋_GB2312" w:hAnsi="宋体" w:eastAsia="仿宋_GB2312" w:cs="宋体"/>
                <w:kern w:val="0"/>
                <w:szCs w:val="21"/>
              </w:rPr>
            </w:pPr>
          </w:p>
        </w:tc>
        <w:tc>
          <w:tcPr>
            <w:tcW w:w="563" w:type="dxa"/>
            <w:gridSpan w:val="3"/>
            <w:tcBorders>
              <w:top w:val="single" w:color="auto" w:sz="4" w:space="0"/>
              <w:left w:val="nil"/>
              <w:bottom w:val="single" w:color="auto" w:sz="4" w:space="0"/>
              <w:right w:val="single" w:color="auto" w:sz="4" w:space="0"/>
            </w:tcBorders>
            <w:noWrap w:val="0"/>
            <w:vAlign w:val="center"/>
          </w:tcPr>
          <w:p w14:paraId="6B55C9AC">
            <w:pPr>
              <w:jc w:val="center"/>
              <w:rPr>
                <w:rFonts w:hint="eastAsia" w:ascii="仿宋_GB2312" w:hAnsi="宋体" w:eastAsia="仿宋_GB2312" w:cs="宋体"/>
                <w:kern w:val="0"/>
                <w:szCs w:val="21"/>
              </w:rPr>
            </w:pPr>
          </w:p>
        </w:tc>
        <w:tc>
          <w:tcPr>
            <w:tcW w:w="756" w:type="dxa"/>
            <w:gridSpan w:val="2"/>
            <w:tcBorders>
              <w:top w:val="single" w:color="auto" w:sz="4" w:space="0"/>
              <w:left w:val="nil"/>
              <w:bottom w:val="single" w:color="auto" w:sz="4" w:space="0"/>
              <w:right w:val="single" w:color="auto" w:sz="4" w:space="0"/>
            </w:tcBorders>
            <w:noWrap w:val="0"/>
            <w:vAlign w:val="center"/>
          </w:tcPr>
          <w:p w14:paraId="5869DE2B">
            <w:pPr>
              <w:jc w:val="center"/>
              <w:rPr>
                <w:rFonts w:hint="eastAsia" w:ascii="仿宋_GB2312" w:hAnsi="宋体" w:eastAsia="仿宋_GB2312" w:cs="宋体"/>
                <w:kern w:val="0"/>
                <w:szCs w:val="21"/>
              </w:rPr>
            </w:pPr>
          </w:p>
        </w:tc>
        <w:tc>
          <w:tcPr>
            <w:tcW w:w="1220" w:type="dxa"/>
            <w:gridSpan w:val="2"/>
            <w:tcBorders>
              <w:top w:val="single" w:color="auto" w:sz="4" w:space="0"/>
              <w:left w:val="nil"/>
              <w:bottom w:val="single" w:color="auto" w:sz="4" w:space="0"/>
              <w:right w:val="single" w:color="auto" w:sz="4" w:space="0"/>
            </w:tcBorders>
            <w:noWrap w:val="0"/>
            <w:vAlign w:val="center"/>
          </w:tcPr>
          <w:p w14:paraId="20571C8E">
            <w:pPr>
              <w:widowControl/>
              <w:spacing w:line="240" w:lineRule="exact"/>
              <w:jc w:val="center"/>
              <w:rPr>
                <w:rFonts w:hint="eastAsia" w:ascii="仿宋_GB2312" w:hAnsi="宋体" w:eastAsia="仿宋_GB2312" w:cs="宋体"/>
                <w:kern w:val="0"/>
                <w:szCs w:val="21"/>
              </w:rPr>
            </w:pPr>
          </w:p>
        </w:tc>
      </w:tr>
      <w:tr w14:paraId="31CDCA2C">
        <w:tblPrEx>
          <w:tblCellMar>
            <w:top w:w="0" w:type="dxa"/>
            <w:left w:w="108" w:type="dxa"/>
            <w:bottom w:w="0" w:type="dxa"/>
            <w:right w:w="108" w:type="dxa"/>
          </w:tblCellMar>
        </w:tblPrEx>
        <w:trPr>
          <w:trHeight w:val="89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75254D87">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36A0A7C3">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47125D7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right w:val="single" w:color="auto" w:sz="4" w:space="0"/>
            </w:tcBorders>
            <w:noWrap w:val="0"/>
            <w:vAlign w:val="center"/>
          </w:tcPr>
          <w:p w14:paraId="76776AB5">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不涉及</w:t>
            </w:r>
          </w:p>
        </w:tc>
        <w:tc>
          <w:tcPr>
            <w:tcW w:w="849" w:type="dxa"/>
            <w:tcBorders>
              <w:top w:val="single" w:color="auto" w:sz="4" w:space="0"/>
              <w:left w:val="nil"/>
              <w:right w:val="single" w:color="auto" w:sz="4" w:space="0"/>
            </w:tcBorders>
            <w:noWrap w:val="0"/>
            <w:vAlign w:val="center"/>
          </w:tcPr>
          <w:p w14:paraId="556C688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不设定指标值</w:t>
            </w:r>
          </w:p>
        </w:tc>
        <w:tc>
          <w:tcPr>
            <w:tcW w:w="848" w:type="dxa"/>
            <w:gridSpan w:val="2"/>
            <w:tcBorders>
              <w:top w:val="single" w:color="auto" w:sz="4" w:space="0"/>
              <w:left w:val="nil"/>
              <w:right w:val="single" w:color="auto" w:sz="4" w:space="0"/>
            </w:tcBorders>
            <w:noWrap w:val="0"/>
            <w:vAlign w:val="center"/>
          </w:tcPr>
          <w:p w14:paraId="5F17DB93">
            <w:pPr>
              <w:jc w:val="center"/>
              <w:rPr>
                <w:rFonts w:hint="eastAsia" w:ascii="仿宋_GB2312" w:hAnsi="宋体" w:eastAsia="仿宋_GB2312" w:cs="宋体"/>
                <w:kern w:val="0"/>
                <w:szCs w:val="21"/>
              </w:rPr>
            </w:pPr>
          </w:p>
        </w:tc>
        <w:tc>
          <w:tcPr>
            <w:tcW w:w="563" w:type="dxa"/>
            <w:gridSpan w:val="3"/>
            <w:tcBorders>
              <w:top w:val="single" w:color="auto" w:sz="4" w:space="0"/>
              <w:left w:val="nil"/>
              <w:right w:val="single" w:color="auto" w:sz="4" w:space="0"/>
            </w:tcBorders>
            <w:noWrap w:val="0"/>
            <w:vAlign w:val="center"/>
          </w:tcPr>
          <w:p w14:paraId="4901424D">
            <w:pPr>
              <w:jc w:val="center"/>
              <w:rPr>
                <w:rFonts w:hint="eastAsia" w:ascii="仿宋_GB2312" w:hAnsi="宋体" w:eastAsia="仿宋_GB2312" w:cs="宋体"/>
                <w:kern w:val="0"/>
                <w:szCs w:val="21"/>
              </w:rPr>
            </w:pPr>
          </w:p>
        </w:tc>
        <w:tc>
          <w:tcPr>
            <w:tcW w:w="756" w:type="dxa"/>
            <w:gridSpan w:val="2"/>
            <w:tcBorders>
              <w:top w:val="single" w:color="auto" w:sz="4" w:space="0"/>
              <w:left w:val="nil"/>
              <w:right w:val="single" w:color="auto" w:sz="4" w:space="0"/>
            </w:tcBorders>
            <w:noWrap w:val="0"/>
            <w:vAlign w:val="center"/>
          </w:tcPr>
          <w:p w14:paraId="6089FA22">
            <w:pPr>
              <w:jc w:val="center"/>
              <w:rPr>
                <w:rFonts w:hint="eastAsia" w:ascii="仿宋_GB2312" w:hAnsi="宋体" w:eastAsia="仿宋_GB2312" w:cs="宋体"/>
                <w:kern w:val="0"/>
                <w:szCs w:val="21"/>
              </w:rPr>
            </w:pPr>
          </w:p>
        </w:tc>
        <w:tc>
          <w:tcPr>
            <w:tcW w:w="1220" w:type="dxa"/>
            <w:gridSpan w:val="2"/>
            <w:tcBorders>
              <w:top w:val="single" w:color="auto" w:sz="4" w:space="0"/>
              <w:left w:val="nil"/>
              <w:bottom w:val="single" w:color="auto" w:sz="4" w:space="0"/>
              <w:right w:val="single" w:color="auto" w:sz="4" w:space="0"/>
            </w:tcBorders>
            <w:noWrap w:val="0"/>
            <w:vAlign w:val="center"/>
          </w:tcPr>
          <w:p w14:paraId="421E7681">
            <w:pPr>
              <w:widowControl/>
              <w:spacing w:line="240" w:lineRule="exact"/>
              <w:jc w:val="center"/>
              <w:rPr>
                <w:rFonts w:hint="eastAsia" w:ascii="仿宋_GB2312" w:hAnsi="宋体" w:eastAsia="仿宋_GB2312" w:cs="宋体"/>
                <w:kern w:val="0"/>
                <w:szCs w:val="21"/>
              </w:rPr>
            </w:pPr>
          </w:p>
        </w:tc>
      </w:tr>
      <w:tr w14:paraId="7A3369BC">
        <w:tblPrEx>
          <w:tblCellMar>
            <w:top w:w="0" w:type="dxa"/>
            <w:left w:w="108" w:type="dxa"/>
            <w:bottom w:w="0" w:type="dxa"/>
            <w:right w:w="108" w:type="dxa"/>
          </w:tblCellMar>
        </w:tblPrEx>
        <w:trPr>
          <w:trHeight w:val="138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5070F61B">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5BECF509">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14:paraId="4EC482C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14:paraId="46667614">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1：制定方案</w:t>
            </w:r>
          </w:p>
        </w:tc>
        <w:tc>
          <w:tcPr>
            <w:tcW w:w="849" w:type="dxa"/>
            <w:tcBorders>
              <w:top w:val="single" w:color="auto" w:sz="4" w:space="0"/>
              <w:left w:val="nil"/>
              <w:bottom w:val="single" w:color="auto" w:sz="4" w:space="0"/>
              <w:right w:val="single" w:color="auto" w:sz="4" w:space="0"/>
            </w:tcBorders>
            <w:noWrap w:val="0"/>
            <w:vAlign w:val="center"/>
          </w:tcPr>
          <w:p w14:paraId="1BACD55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2023年7月前完成项目方案制定</w:t>
            </w:r>
          </w:p>
        </w:tc>
        <w:tc>
          <w:tcPr>
            <w:tcW w:w="848" w:type="dxa"/>
            <w:gridSpan w:val="2"/>
            <w:tcBorders>
              <w:top w:val="single" w:color="auto" w:sz="4" w:space="0"/>
              <w:left w:val="nil"/>
              <w:bottom w:val="single" w:color="auto" w:sz="4" w:space="0"/>
              <w:right w:val="single" w:color="auto" w:sz="4" w:space="0"/>
            </w:tcBorders>
            <w:noWrap w:val="0"/>
            <w:vAlign w:val="center"/>
          </w:tcPr>
          <w:p w14:paraId="226B72E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2023年7月前完成项目方案制定</w:t>
            </w:r>
          </w:p>
        </w:tc>
        <w:tc>
          <w:tcPr>
            <w:tcW w:w="563" w:type="dxa"/>
            <w:gridSpan w:val="3"/>
            <w:tcBorders>
              <w:top w:val="single" w:color="auto" w:sz="4" w:space="0"/>
              <w:left w:val="nil"/>
              <w:bottom w:val="single" w:color="auto" w:sz="4" w:space="0"/>
              <w:right w:val="single" w:color="auto" w:sz="4" w:space="0"/>
            </w:tcBorders>
            <w:noWrap w:val="0"/>
            <w:vAlign w:val="center"/>
          </w:tcPr>
          <w:p w14:paraId="3BE92C39">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10</w:t>
            </w:r>
          </w:p>
        </w:tc>
        <w:tc>
          <w:tcPr>
            <w:tcW w:w="756" w:type="dxa"/>
            <w:gridSpan w:val="2"/>
            <w:tcBorders>
              <w:top w:val="single" w:color="auto" w:sz="4" w:space="0"/>
              <w:left w:val="nil"/>
              <w:bottom w:val="single" w:color="auto" w:sz="4" w:space="0"/>
              <w:right w:val="single" w:color="auto" w:sz="4" w:space="0"/>
            </w:tcBorders>
            <w:noWrap w:val="0"/>
            <w:vAlign w:val="center"/>
          </w:tcPr>
          <w:p w14:paraId="226452D3">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10</w:t>
            </w:r>
          </w:p>
        </w:tc>
        <w:tc>
          <w:tcPr>
            <w:tcW w:w="1220" w:type="dxa"/>
            <w:gridSpan w:val="2"/>
            <w:tcBorders>
              <w:top w:val="single" w:color="auto" w:sz="4" w:space="0"/>
              <w:left w:val="nil"/>
              <w:bottom w:val="single" w:color="auto" w:sz="4" w:space="0"/>
              <w:right w:val="single" w:color="auto" w:sz="4" w:space="0"/>
            </w:tcBorders>
            <w:noWrap w:val="0"/>
            <w:vAlign w:val="center"/>
          </w:tcPr>
          <w:p w14:paraId="04EBBBC9">
            <w:pPr>
              <w:widowControl/>
              <w:spacing w:line="240" w:lineRule="exact"/>
              <w:jc w:val="center"/>
              <w:rPr>
                <w:rFonts w:hint="eastAsia" w:ascii="仿宋_GB2312" w:hAnsi="宋体" w:eastAsia="仿宋_GB2312" w:cs="宋体"/>
                <w:kern w:val="0"/>
                <w:szCs w:val="21"/>
              </w:rPr>
            </w:pPr>
          </w:p>
        </w:tc>
      </w:tr>
      <w:tr w14:paraId="50B869D8">
        <w:tblPrEx>
          <w:tblCellMar>
            <w:top w:w="0" w:type="dxa"/>
            <w:left w:w="108" w:type="dxa"/>
            <w:bottom w:w="0" w:type="dxa"/>
            <w:right w:w="108" w:type="dxa"/>
          </w:tblCellMar>
        </w:tblPrEx>
        <w:trPr>
          <w:trHeight w:val="1583"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30471AF0">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2AE44DC3">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14:paraId="6010DFFE">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14:paraId="562ACEB9">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2：项目实施</w:t>
            </w:r>
          </w:p>
        </w:tc>
        <w:tc>
          <w:tcPr>
            <w:tcW w:w="849" w:type="dxa"/>
            <w:tcBorders>
              <w:top w:val="single" w:color="auto" w:sz="4" w:space="0"/>
              <w:left w:val="nil"/>
              <w:bottom w:val="single" w:color="auto" w:sz="4" w:space="0"/>
              <w:right w:val="single" w:color="auto" w:sz="4" w:space="0"/>
            </w:tcBorders>
            <w:noWrap w:val="0"/>
            <w:vAlign w:val="center"/>
          </w:tcPr>
          <w:p w14:paraId="418324A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2023年</w:t>
            </w:r>
            <w:r>
              <w:rPr>
                <w:rFonts w:hint="eastAsia" w:ascii="仿宋_GB2312" w:hAnsi="宋体" w:eastAsia="仿宋_GB2312" w:cs="宋体"/>
                <w:kern w:val="0"/>
                <w:szCs w:val="21"/>
                <w:lang w:val="en-US" w:eastAsia="zh-CN"/>
              </w:rPr>
              <w:t>7</w:t>
            </w:r>
            <w:r>
              <w:rPr>
                <w:rFonts w:hint="eastAsia" w:ascii="仿宋_GB2312" w:hAnsi="宋体" w:eastAsia="仿宋_GB2312" w:cs="宋体"/>
                <w:kern w:val="0"/>
                <w:szCs w:val="21"/>
              </w:rPr>
              <w:t>月-12月完成各分项实施</w:t>
            </w:r>
          </w:p>
        </w:tc>
        <w:tc>
          <w:tcPr>
            <w:tcW w:w="848" w:type="dxa"/>
            <w:gridSpan w:val="2"/>
            <w:tcBorders>
              <w:top w:val="single" w:color="auto" w:sz="4" w:space="0"/>
              <w:left w:val="nil"/>
              <w:bottom w:val="single" w:color="auto" w:sz="4" w:space="0"/>
              <w:right w:val="single" w:color="auto" w:sz="4" w:space="0"/>
            </w:tcBorders>
            <w:noWrap w:val="0"/>
            <w:vAlign w:val="center"/>
          </w:tcPr>
          <w:p w14:paraId="2B8D4D6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2023年</w:t>
            </w:r>
            <w:r>
              <w:rPr>
                <w:rFonts w:hint="eastAsia" w:ascii="仿宋_GB2312" w:hAnsi="宋体" w:eastAsia="仿宋_GB2312" w:cs="宋体"/>
                <w:kern w:val="0"/>
                <w:szCs w:val="21"/>
                <w:lang w:val="en-US" w:eastAsia="zh-CN"/>
              </w:rPr>
              <w:t>7</w:t>
            </w:r>
            <w:r>
              <w:rPr>
                <w:rFonts w:hint="eastAsia" w:ascii="仿宋_GB2312" w:hAnsi="宋体" w:eastAsia="仿宋_GB2312" w:cs="宋体"/>
                <w:kern w:val="0"/>
                <w:szCs w:val="21"/>
              </w:rPr>
              <w:t>月-12月完成各分项实施</w:t>
            </w:r>
          </w:p>
        </w:tc>
        <w:tc>
          <w:tcPr>
            <w:tcW w:w="563" w:type="dxa"/>
            <w:gridSpan w:val="3"/>
            <w:tcBorders>
              <w:top w:val="single" w:color="auto" w:sz="4" w:space="0"/>
              <w:left w:val="nil"/>
              <w:bottom w:val="single" w:color="auto" w:sz="4" w:space="0"/>
              <w:right w:val="single" w:color="auto" w:sz="4" w:space="0"/>
            </w:tcBorders>
            <w:noWrap w:val="0"/>
            <w:vAlign w:val="center"/>
          </w:tcPr>
          <w:p w14:paraId="4B38638D">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10</w:t>
            </w:r>
          </w:p>
        </w:tc>
        <w:tc>
          <w:tcPr>
            <w:tcW w:w="756" w:type="dxa"/>
            <w:gridSpan w:val="2"/>
            <w:tcBorders>
              <w:top w:val="single" w:color="auto" w:sz="4" w:space="0"/>
              <w:left w:val="nil"/>
              <w:bottom w:val="single" w:color="auto" w:sz="4" w:space="0"/>
              <w:right w:val="single" w:color="auto" w:sz="4" w:space="0"/>
            </w:tcBorders>
            <w:noWrap w:val="0"/>
            <w:vAlign w:val="center"/>
          </w:tcPr>
          <w:p w14:paraId="4783A81C">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10</w:t>
            </w:r>
          </w:p>
        </w:tc>
        <w:tc>
          <w:tcPr>
            <w:tcW w:w="1220" w:type="dxa"/>
            <w:gridSpan w:val="2"/>
            <w:tcBorders>
              <w:top w:val="single" w:color="auto" w:sz="4" w:space="0"/>
              <w:left w:val="nil"/>
              <w:bottom w:val="single" w:color="auto" w:sz="4" w:space="0"/>
              <w:right w:val="single" w:color="auto" w:sz="4" w:space="0"/>
            </w:tcBorders>
            <w:noWrap w:val="0"/>
            <w:vAlign w:val="center"/>
          </w:tcPr>
          <w:p w14:paraId="481D4251">
            <w:pPr>
              <w:widowControl/>
              <w:spacing w:line="240" w:lineRule="exact"/>
              <w:jc w:val="center"/>
              <w:rPr>
                <w:rFonts w:hint="eastAsia" w:ascii="仿宋_GB2312" w:hAnsi="宋体" w:eastAsia="仿宋_GB2312" w:cs="宋体"/>
                <w:kern w:val="0"/>
                <w:szCs w:val="21"/>
              </w:rPr>
            </w:pPr>
          </w:p>
        </w:tc>
      </w:tr>
      <w:tr w14:paraId="26B9E6BF">
        <w:tblPrEx>
          <w:tblCellMar>
            <w:top w:w="0" w:type="dxa"/>
            <w:left w:w="108" w:type="dxa"/>
            <w:bottom w:w="0" w:type="dxa"/>
            <w:right w:w="108" w:type="dxa"/>
          </w:tblCellMar>
        </w:tblPrEx>
        <w:trPr>
          <w:trHeight w:val="128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0937B4E8">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1896859B">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14:paraId="260E32AB">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14:paraId="04C8D72D">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3：项目总结</w:t>
            </w:r>
          </w:p>
        </w:tc>
        <w:tc>
          <w:tcPr>
            <w:tcW w:w="849" w:type="dxa"/>
            <w:tcBorders>
              <w:top w:val="single" w:color="auto" w:sz="4" w:space="0"/>
              <w:left w:val="nil"/>
              <w:bottom w:val="single" w:color="auto" w:sz="4" w:space="0"/>
              <w:right w:val="single" w:color="auto" w:sz="4" w:space="0"/>
            </w:tcBorders>
            <w:noWrap w:val="0"/>
            <w:vAlign w:val="center"/>
          </w:tcPr>
          <w:p w14:paraId="0E7B8AA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2023年12月完成项目总结</w:t>
            </w:r>
          </w:p>
        </w:tc>
        <w:tc>
          <w:tcPr>
            <w:tcW w:w="848" w:type="dxa"/>
            <w:gridSpan w:val="2"/>
            <w:tcBorders>
              <w:top w:val="single" w:color="auto" w:sz="4" w:space="0"/>
              <w:left w:val="nil"/>
              <w:bottom w:val="single" w:color="auto" w:sz="4" w:space="0"/>
              <w:right w:val="single" w:color="auto" w:sz="4" w:space="0"/>
            </w:tcBorders>
            <w:noWrap w:val="0"/>
            <w:vAlign w:val="center"/>
          </w:tcPr>
          <w:p w14:paraId="4730B44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2023年12月完成项目总结</w:t>
            </w:r>
          </w:p>
        </w:tc>
        <w:tc>
          <w:tcPr>
            <w:tcW w:w="563" w:type="dxa"/>
            <w:gridSpan w:val="3"/>
            <w:tcBorders>
              <w:top w:val="single" w:color="auto" w:sz="4" w:space="0"/>
              <w:left w:val="nil"/>
              <w:bottom w:val="single" w:color="auto" w:sz="4" w:space="0"/>
              <w:right w:val="single" w:color="auto" w:sz="4" w:space="0"/>
            </w:tcBorders>
            <w:noWrap w:val="0"/>
            <w:vAlign w:val="center"/>
          </w:tcPr>
          <w:p w14:paraId="4DB2E9F5">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10</w:t>
            </w:r>
          </w:p>
        </w:tc>
        <w:tc>
          <w:tcPr>
            <w:tcW w:w="756" w:type="dxa"/>
            <w:gridSpan w:val="2"/>
            <w:tcBorders>
              <w:top w:val="single" w:color="auto" w:sz="4" w:space="0"/>
              <w:left w:val="nil"/>
              <w:bottom w:val="single" w:color="auto" w:sz="4" w:space="0"/>
              <w:right w:val="single" w:color="auto" w:sz="4" w:space="0"/>
            </w:tcBorders>
            <w:noWrap w:val="0"/>
            <w:vAlign w:val="center"/>
          </w:tcPr>
          <w:p w14:paraId="31398F73">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10</w:t>
            </w:r>
          </w:p>
        </w:tc>
        <w:tc>
          <w:tcPr>
            <w:tcW w:w="1220" w:type="dxa"/>
            <w:gridSpan w:val="2"/>
            <w:tcBorders>
              <w:top w:val="single" w:color="auto" w:sz="4" w:space="0"/>
              <w:left w:val="nil"/>
              <w:bottom w:val="single" w:color="auto" w:sz="4" w:space="0"/>
              <w:right w:val="single" w:color="auto" w:sz="4" w:space="0"/>
            </w:tcBorders>
            <w:noWrap w:val="0"/>
            <w:vAlign w:val="center"/>
          </w:tcPr>
          <w:p w14:paraId="0EFCB6CC">
            <w:pPr>
              <w:widowControl/>
              <w:spacing w:line="240" w:lineRule="exact"/>
              <w:jc w:val="center"/>
              <w:rPr>
                <w:rFonts w:hint="eastAsia" w:ascii="仿宋_GB2312" w:hAnsi="宋体" w:eastAsia="仿宋_GB2312" w:cs="宋体"/>
                <w:kern w:val="0"/>
                <w:szCs w:val="21"/>
              </w:rPr>
            </w:pPr>
          </w:p>
        </w:tc>
      </w:tr>
      <w:tr w14:paraId="3646BC53">
        <w:tblPrEx>
          <w:tblCellMar>
            <w:top w:w="0" w:type="dxa"/>
            <w:left w:w="108" w:type="dxa"/>
            <w:bottom w:w="0" w:type="dxa"/>
            <w:right w:w="108" w:type="dxa"/>
          </w:tblCellMar>
        </w:tblPrEx>
        <w:trPr>
          <w:trHeight w:val="89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639FF996">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1A63BE09">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7AB804A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14:paraId="5DC1DDA7">
            <w:pPr>
              <w:widowControl/>
              <w:jc w:val="center"/>
              <w:textAlignment w:val="center"/>
              <w:rPr>
                <w:rFonts w:hint="eastAsia" w:ascii="仿宋_GB2312" w:hAnsi="宋体" w:eastAsia="仿宋_GB2312" w:cs="宋体"/>
                <w:color w:val="000000"/>
                <w:kern w:val="0"/>
                <w:szCs w:val="21"/>
              </w:rPr>
            </w:pPr>
            <w:r>
              <w:rPr>
                <w:rFonts w:hint="eastAsia" w:ascii="仿宋_GB2312" w:hAnsi="宋体" w:eastAsia="仿宋_GB2312" w:cs="仿宋_GB2312"/>
                <w:color w:val="000000"/>
                <w:szCs w:val="21"/>
              </w:rPr>
              <w:t>保障我馆正常运行，用于流动图书车、灯光音响等设备的运维费用和图书馆文化设施设备的更新购置。</w:t>
            </w:r>
          </w:p>
        </w:tc>
        <w:tc>
          <w:tcPr>
            <w:tcW w:w="849" w:type="dxa"/>
            <w:tcBorders>
              <w:top w:val="single" w:color="auto" w:sz="4" w:space="0"/>
              <w:left w:val="nil"/>
              <w:bottom w:val="single" w:color="auto" w:sz="4" w:space="0"/>
              <w:right w:val="single" w:color="auto" w:sz="4" w:space="0"/>
            </w:tcBorders>
            <w:noWrap w:val="0"/>
            <w:vAlign w:val="center"/>
          </w:tcPr>
          <w:p w14:paraId="6CAFF216">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27万元</w:t>
            </w:r>
          </w:p>
        </w:tc>
        <w:tc>
          <w:tcPr>
            <w:tcW w:w="848" w:type="dxa"/>
            <w:gridSpan w:val="2"/>
            <w:tcBorders>
              <w:top w:val="single" w:color="auto" w:sz="4" w:space="0"/>
              <w:left w:val="nil"/>
              <w:bottom w:val="single" w:color="auto" w:sz="4" w:space="0"/>
              <w:right w:val="single" w:color="auto" w:sz="4" w:space="0"/>
            </w:tcBorders>
            <w:noWrap w:val="0"/>
            <w:vAlign w:val="center"/>
          </w:tcPr>
          <w:p w14:paraId="77C60FDA">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27万元</w:t>
            </w:r>
          </w:p>
        </w:tc>
        <w:tc>
          <w:tcPr>
            <w:tcW w:w="563" w:type="dxa"/>
            <w:gridSpan w:val="3"/>
            <w:tcBorders>
              <w:top w:val="single" w:color="auto" w:sz="4" w:space="0"/>
              <w:left w:val="nil"/>
              <w:bottom w:val="single" w:color="auto" w:sz="4" w:space="0"/>
              <w:right w:val="single" w:color="auto" w:sz="4" w:space="0"/>
            </w:tcBorders>
            <w:noWrap w:val="0"/>
            <w:vAlign w:val="center"/>
          </w:tcPr>
          <w:p w14:paraId="7593E118">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20</w:t>
            </w:r>
          </w:p>
        </w:tc>
        <w:tc>
          <w:tcPr>
            <w:tcW w:w="756" w:type="dxa"/>
            <w:gridSpan w:val="2"/>
            <w:tcBorders>
              <w:top w:val="single" w:color="auto" w:sz="4" w:space="0"/>
              <w:left w:val="nil"/>
              <w:bottom w:val="single" w:color="auto" w:sz="4" w:space="0"/>
              <w:right w:val="single" w:color="auto" w:sz="4" w:space="0"/>
            </w:tcBorders>
            <w:noWrap w:val="0"/>
            <w:vAlign w:val="center"/>
          </w:tcPr>
          <w:p w14:paraId="07BCA15B">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20</w:t>
            </w:r>
          </w:p>
        </w:tc>
        <w:tc>
          <w:tcPr>
            <w:tcW w:w="1220" w:type="dxa"/>
            <w:gridSpan w:val="2"/>
            <w:tcBorders>
              <w:top w:val="single" w:color="auto" w:sz="4" w:space="0"/>
              <w:left w:val="nil"/>
              <w:bottom w:val="single" w:color="auto" w:sz="4" w:space="0"/>
              <w:right w:val="single" w:color="auto" w:sz="4" w:space="0"/>
            </w:tcBorders>
            <w:noWrap w:val="0"/>
            <w:vAlign w:val="center"/>
          </w:tcPr>
          <w:p w14:paraId="5C1525D6">
            <w:pPr>
              <w:widowControl/>
              <w:spacing w:line="240" w:lineRule="exact"/>
              <w:jc w:val="center"/>
              <w:rPr>
                <w:rFonts w:hint="eastAsia" w:ascii="仿宋_GB2312" w:hAnsi="宋体" w:eastAsia="仿宋_GB2312" w:cs="宋体"/>
                <w:kern w:val="0"/>
                <w:szCs w:val="21"/>
              </w:rPr>
            </w:pPr>
          </w:p>
        </w:tc>
      </w:tr>
      <w:tr w14:paraId="0B34A6E5">
        <w:tblPrEx>
          <w:tblCellMar>
            <w:top w:w="0" w:type="dxa"/>
            <w:left w:w="108" w:type="dxa"/>
            <w:bottom w:w="0" w:type="dxa"/>
            <w:right w:w="108" w:type="dxa"/>
          </w:tblCellMar>
        </w:tblPrEx>
        <w:trPr>
          <w:trHeight w:val="89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037F214A">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14:paraId="325AAA2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7022B89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6694EE5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single" w:color="auto" w:sz="4" w:space="0"/>
              <w:bottom w:val="single" w:color="auto" w:sz="4" w:space="0"/>
              <w:right w:val="single" w:color="auto" w:sz="4" w:space="0"/>
            </w:tcBorders>
            <w:noWrap w:val="0"/>
            <w:vAlign w:val="center"/>
          </w:tcPr>
          <w:p w14:paraId="4C384E84">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不涉及</w:t>
            </w:r>
          </w:p>
        </w:tc>
        <w:tc>
          <w:tcPr>
            <w:tcW w:w="849" w:type="dxa"/>
            <w:tcBorders>
              <w:top w:val="single" w:color="auto" w:sz="4" w:space="0"/>
              <w:left w:val="nil"/>
              <w:bottom w:val="single" w:color="auto" w:sz="4" w:space="0"/>
              <w:right w:val="single" w:color="auto" w:sz="4" w:space="0"/>
            </w:tcBorders>
            <w:noWrap w:val="0"/>
            <w:vAlign w:val="center"/>
          </w:tcPr>
          <w:p w14:paraId="6532F94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不设定指标值</w:t>
            </w:r>
          </w:p>
        </w:tc>
        <w:tc>
          <w:tcPr>
            <w:tcW w:w="848" w:type="dxa"/>
            <w:gridSpan w:val="2"/>
            <w:tcBorders>
              <w:top w:val="single" w:color="auto" w:sz="4" w:space="0"/>
              <w:left w:val="nil"/>
              <w:bottom w:val="single" w:color="auto" w:sz="4" w:space="0"/>
              <w:right w:val="single" w:color="auto" w:sz="4" w:space="0"/>
            </w:tcBorders>
            <w:noWrap w:val="0"/>
            <w:vAlign w:val="center"/>
          </w:tcPr>
          <w:p w14:paraId="3F771AC0">
            <w:pPr>
              <w:jc w:val="center"/>
              <w:rPr>
                <w:rFonts w:hint="eastAsia" w:ascii="仿宋_GB2312" w:hAnsi="宋体" w:eastAsia="仿宋_GB2312" w:cs="宋体"/>
                <w:kern w:val="0"/>
                <w:szCs w:val="21"/>
              </w:rPr>
            </w:pPr>
          </w:p>
        </w:tc>
        <w:tc>
          <w:tcPr>
            <w:tcW w:w="563" w:type="dxa"/>
            <w:gridSpan w:val="3"/>
            <w:tcBorders>
              <w:top w:val="single" w:color="auto" w:sz="4" w:space="0"/>
              <w:left w:val="nil"/>
              <w:bottom w:val="single" w:color="auto" w:sz="4" w:space="0"/>
              <w:right w:val="single" w:color="auto" w:sz="4" w:space="0"/>
            </w:tcBorders>
            <w:noWrap w:val="0"/>
            <w:vAlign w:val="center"/>
          </w:tcPr>
          <w:p w14:paraId="30631A23">
            <w:pPr>
              <w:jc w:val="center"/>
              <w:rPr>
                <w:rFonts w:hint="eastAsia" w:ascii="仿宋_GB2312" w:hAnsi="宋体" w:eastAsia="仿宋_GB2312" w:cs="宋体"/>
                <w:kern w:val="0"/>
                <w:szCs w:val="21"/>
              </w:rPr>
            </w:pPr>
          </w:p>
        </w:tc>
        <w:tc>
          <w:tcPr>
            <w:tcW w:w="756" w:type="dxa"/>
            <w:gridSpan w:val="2"/>
            <w:tcBorders>
              <w:top w:val="single" w:color="auto" w:sz="4" w:space="0"/>
              <w:left w:val="nil"/>
              <w:bottom w:val="single" w:color="auto" w:sz="4" w:space="0"/>
              <w:right w:val="single" w:color="auto" w:sz="4" w:space="0"/>
            </w:tcBorders>
            <w:noWrap w:val="0"/>
            <w:vAlign w:val="center"/>
          </w:tcPr>
          <w:p w14:paraId="6FAC01D0">
            <w:pPr>
              <w:jc w:val="center"/>
              <w:rPr>
                <w:rFonts w:hint="eastAsia" w:ascii="仿宋_GB2312" w:hAnsi="宋体" w:eastAsia="仿宋_GB2312" w:cs="宋体"/>
                <w:kern w:val="0"/>
                <w:szCs w:val="21"/>
              </w:rPr>
            </w:pPr>
          </w:p>
        </w:tc>
        <w:tc>
          <w:tcPr>
            <w:tcW w:w="1220" w:type="dxa"/>
            <w:gridSpan w:val="2"/>
            <w:tcBorders>
              <w:top w:val="single" w:color="auto" w:sz="4" w:space="0"/>
              <w:left w:val="nil"/>
              <w:bottom w:val="single" w:color="auto" w:sz="4" w:space="0"/>
              <w:right w:val="single" w:color="auto" w:sz="4" w:space="0"/>
            </w:tcBorders>
            <w:noWrap w:val="0"/>
            <w:vAlign w:val="center"/>
          </w:tcPr>
          <w:p w14:paraId="5F6A7793">
            <w:pPr>
              <w:widowControl/>
              <w:spacing w:line="240" w:lineRule="exact"/>
              <w:jc w:val="center"/>
              <w:rPr>
                <w:rFonts w:hint="eastAsia" w:ascii="仿宋_GB2312" w:hAnsi="宋体" w:eastAsia="仿宋_GB2312" w:cs="宋体"/>
                <w:kern w:val="0"/>
                <w:szCs w:val="21"/>
              </w:rPr>
            </w:pPr>
          </w:p>
        </w:tc>
      </w:tr>
      <w:tr w14:paraId="2713641D">
        <w:tblPrEx>
          <w:tblCellMar>
            <w:top w:w="0" w:type="dxa"/>
            <w:left w:w="108" w:type="dxa"/>
            <w:bottom w:w="0" w:type="dxa"/>
            <w:right w:w="108" w:type="dxa"/>
          </w:tblCellMar>
        </w:tblPrEx>
        <w:trPr>
          <w:trHeight w:val="8662"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587E46CF">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046C6472">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56E7B56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12CAABC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14:paraId="5117F4A7">
            <w:pPr>
              <w:widowControl/>
              <w:jc w:val="center"/>
              <w:textAlignment w:val="center"/>
              <w:rPr>
                <w:rFonts w:hint="eastAsia" w:ascii="仿宋_GB2312" w:hAnsi="宋体" w:eastAsia="仿宋_GB2312" w:cs="宋体"/>
                <w:color w:val="000000"/>
                <w:kern w:val="0"/>
                <w:szCs w:val="21"/>
              </w:rPr>
            </w:pPr>
            <w:r>
              <w:rPr>
                <w:rFonts w:hint="eastAsia" w:ascii="仿宋_GB2312" w:hAnsi="宋体" w:eastAsia="仿宋_GB2312" w:cs="仿宋_GB2312"/>
                <w:color w:val="000000"/>
                <w:szCs w:val="21"/>
              </w:rPr>
              <w:t>社会影响力</w:t>
            </w:r>
          </w:p>
        </w:tc>
        <w:tc>
          <w:tcPr>
            <w:tcW w:w="849" w:type="dxa"/>
            <w:tcBorders>
              <w:top w:val="single" w:color="auto" w:sz="4" w:space="0"/>
              <w:left w:val="nil"/>
              <w:bottom w:val="single" w:color="auto" w:sz="4" w:space="0"/>
              <w:right w:val="single" w:color="auto" w:sz="4" w:space="0"/>
            </w:tcBorders>
            <w:noWrap w:val="0"/>
            <w:vAlign w:val="center"/>
          </w:tcPr>
          <w:p w14:paraId="29C3587B">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满足密云区图书馆广大读者的阅读需求与人民群众日益丰富的文化生活，按照密云区文化和旅游局的工作部署，保障我馆正常运行</w:t>
            </w:r>
          </w:p>
        </w:tc>
        <w:tc>
          <w:tcPr>
            <w:tcW w:w="848" w:type="dxa"/>
            <w:gridSpan w:val="2"/>
            <w:tcBorders>
              <w:top w:val="single" w:color="auto" w:sz="4" w:space="0"/>
              <w:left w:val="nil"/>
              <w:bottom w:val="single" w:color="auto" w:sz="4" w:space="0"/>
              <w:right w:val="single" w:color="auto" w:sz="4" w:space="0"/>
            </w:tcBorders>
            <w:noWrap w:val="0"/>
            <w:vAlign w:val="center"/>
          </w:tcPr>
          <w:p w14:paraId="414B2D8A">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满足</w:t>
            </w:r>
          </w:p>
        </w:tc>
        <w:tc>
          <w:tcPr>
            <w:tcW w:w="563" w:type="dxa"/>
            <w:gridSpan w:val="3"/>
            <w:tcBorders>
              <w:top w:val="single" w:color="auto" w:sz="4" w:space="0"/>
              <w:left w:val="nil"/>
              <w:bottom w:val="single" w:color="auto" w:sz="4" w:space="0"/>
              <w:right w:val="single" w:color="auto" w:sz="4" w:space="0"/>
            </w:tcBorders>
            <w:noWrap w:val="0"/>
            <w:vAlign w:val="center"/>
          </w:tcPr>
          <w:p w14:paraId="4E501464">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20</w:t>
            </w:r>
          </w:p>
        </w:tc>
        <w:tc>
          <w:tcPr>
            <w:tcW w:w="756" w:type="dxa"/>
            <w:gridSpan w:val="2"/>
            <w:tcBorders>
              <w:top w:val="single" w:color="auto" w:sz="4" w:space="0"/>
              <w:left w:val="nil"/>
              <w:bottom w:val="single" w:color="auto" w:sz="4" w:space="0"/>
              <w:right w:val="single" w:color="auto" w:sz="4" w:space="0"/>
            </w:tcBorders>
            <w:noWrap w:val="0"/>
            <w:vAlign w:val="center"/>
          </w:tcPr>
          <w:p w14:paraId="365CF4CF">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20</w:t>
            </w:r>
          </w:p>
        </w:tc>
        <w:tc>
          <w:tcPr>
            <w:tcW w:w="1220" w:type="dxa"/>
            <w:gridSpan w:val="2"/>
            <w:tcBorders>
              <w:top w:val="single" w:color="auto" w:sz="4" w:space="0"/>
              <w:left w:val="nil"/>
              <w:bottom w:val="single" w:color="auto" w:sz="4" w:space="0"/>
              <w:right w:val="single" w:color="auto" w:sz="4" w:space="0"/>
            </w:tcBorders>
            <w:noWrap w:val="0"/>
            <w:vAlign w:val="center"/>
          </w:tcPr>
          <w:p w14:paraId="6E802C59">
            <w:pPr>
              <w:widowControl/>
              <w:spacing w:line="240" w:lineRule="exact"/>
              <w:jc w:val="center"/>
              <w:rPr>
                <w:rFonts w:hint="eastAsia" w:ascii="仿宋_GB2312" w:hAnsi="宋体" w:eastAsia="仿宋_GB2312" w:cs="宋体"/>
                <w:kern w:val="0"/>
                <w:szCs w:val="21"/>
              </w:rPr>
            </w:pPr>
          </w:p>
        </w:tc>
      </w:tr>
      <w:tr w14:paraId="20043462">
        <w:tblPrEx>
          <w:tblCellMar>
            <w:top w:w="0" w:type="dxa"/>
            <w:left w:w="108" w:type="dxa"/>
            <w:bottom w:w="0" w:type="dxa"/>
            <w:right w:w="108" w:type="dxa"/>
          </w:tblCellMar>
        </w:tblPrEx>
        <w:trPr>
          <w:trHeight w:val="89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25968607">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1E4A28D7">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698C212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632AF92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single" w:color="auto" w:sz="4" w:space="0"/>
              <w:bottom w:val="single" w:color="auto" w:sz="4" w:space="0"/>
              <w:right w:val="single" w:color="auto" w:sz="4" w:space="0"/>
            </w:tcBorders>
            <w:noWrap w:val="0"/>
            <w:vAlign w:val="center"/>
          </w:tcPr>
          <w:p w14:paraId="480DE594">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不涉及</w:t>
            </w:r>
          </w:p>
        </w:tc>
        <w:tc>
          <w:tcPr>
            <w:tcW w:w="849" w:type="dxa"/>
            <w:tcBorders>
              <w:top w:val="single" w:color="auto" w:sz="4" w:space="0"/>
              <w:left w:val="nil"/>
              <w:bottom w:val="single" w:color="auto" w:sz="4" w:space="0"/>
              <w:right w:val="single" w:color="auto" w:sz="4" w:space="0"/>
            </w:tcBorders>
            <w:noWrap w:val="0"/>
            <w:vAlign w:val="center"/>
          </w:tcPr>
          <w:p w14:paraId="218E162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不设定指标值</w:t>
            </w:r>
          </w:p>
        </w:tc>
        <w:tc>
          <w:tcPr>
            <w:tcW w:w="848" w:type="dxa"/>
            <w:gridSpan w:val="2"/>
            <w:tcBorders>
              <w:top w:val="single" w:color="auto" w:sz="4" w:space="0"/>
              <w:left w:val="nil"/>
              <w:bottom w:val="single" w:color="auto" w:sz="4" w:space="0"/>
              <w:right w:val="single" w:color="auto" w:sz="4" w:space="0"/>
            </w:tcBorders>
            <w:noWrap w:val="0"/>
            <w:vAlign w:val="center"/>
          </w:tcPr>
          <w:p w14:paraId="67A6B9F2">
            <w:pPr>
              <w:jc w:val="center"/>
              <w:rPr>
                <w:rFonts w:hint="eastAsia" w:ascii="仿宋_GB2312" w:hAnsi="宋体" w:eastAsia="仿宋_GB2312" w:cs="宋体"/>
                <w:kern w:val="0"/>
                <w:szCs w:val="21"/>
              </w:rPr>
            </w:pPr>
          </w:p>
        </w:tc>
        <w:tc>
          <w:tcPr>
            <w:tcW w:w="563" w:type="dxa"/>
            <w:gridSpan w:val="3"/>
            <w:tcBorders>
              <w:top w:val="single" w:color="auto" w:sz="4" w:space="0"/>
              <w:left w:val="nil"/>
              <w:bottom w:val="single" w:color="auto" w:sz="4" w:space="0"/>
              <w:right w:val="single" w:color="auto" w:sz="4" w:space="0"/>
            </w:tcBorders>
            <w:noWrap w:val="0"/>
            <w:vAlign w:val="center"/>
          </w:tcPr>
          <w:p w14:paraId="1E0CF7F6">
            <w:pPr>
              <w:jc w:val="center"/>
              <w:rPr>
                <w:rFonts w:hint="eastAsia" w:ascii="仿宋_GB2312" w:hAnsi="宋体" w:eastAsia="仿宋_GB2312" w:cs="宋体"/>
                <w:kern w:val="0"/>
                <w:szCs w:val="21"/>
              </w:rPr>
            </w:pPr>
          </w:p>
        </w:tc>
        <w:tc>
          <w:tcPr>
            <w:tcW w:w="756" w:type="dxa"/>
            <w:gridSpan w:val="2"/>
            <w:tcBorders>
              <w:top w:val="single" w:color="auto" w:sz="4" w:space="0"/>
              <w:left w:val="nil"/>
              <w:bottom w:val="single" w:color="auto" w:sz="4" w:space="0"/>
              <w:right w:val="single" w:color="auto" w:sz="4" w:space="0"/>
            </w:tcBorders>
            <w:noWrap w:val="0"/>
            <w:vAlign w:val="center"/>
          </w:tcPr>
          <w:p w14:paraId="1C53E239">
            <w:pPr>
              <w:jc w:val="center"/>
              <w:rPr>
                <w:rFonts w:hint="eastAsia" w:ascii="仿宋_GB2312" w:hAnsi="宋体" w:eastAsia="仿宋_GB2312" w:cs="宋体"/>
                <w:kern w:val="0"/>
                <w:szCs w:val="21"/>
              </w:rPr>
            </w:pPr>
          </w:p>
        </w:tc>
        <w:tc>
          <w:tcPr>
            <w:tcW w:w="1220" w:type="dxa"/>
            <w:gridSpan w:val="2"/>
            <w:tcBorders>
              <w:top w:val="single" w:color="auto" w:sz="4" w:space="0"/>
              <w:left w:val="nil"/>
              <w:bottom w:val="single" w:color="auto" w:sz="4" w:space="0"/>
              <w:right w:val="single" w:color="auto" w:sz="4" w:space="0"/>
            </w:tcBorders>
            <w:noWrap w:val="0"/>
            <w:vAlign w:val="center"/>
          </w:tcPr>
          <w:p w14:paraId="222E6551">
            <w:pPr>
              <w:widowControl/>
              <w:spacing w:line="240" w:lineRule="exact"/>
              <w:jc w:val="center"/>
              <w:rPr>
                <w:rFonts w:hint="eastAsia" w:ascii="仿宋_GB2312" w:hAnsi="宋体" w:eastAsia="仿宋_GB2312" w:cs="宋体"/>
                <w:kern w:val="0"/>
                <w:szCs w:val="21"/>
              </w:rPr>
            </w:pPr>
          </w:p>
        </w:tc>
      </w:tr>
      <w:tr w14:paraId="5C967BD3">
        <w:tblPrEx>
          <w:tblCellMar>
            <w:top w:w="0" w:type="dxa"/>
            <w:left w:w="108" w:type="dxa"/>
            <w:bottom w:w="0" w:type="dxa"/>
            <w:right w:w="108" w:type="dxa"/>
          </w:tblCellMar>
        </w:tblPrEx>
        <w:trPr>
          <w:trHeight w:val="89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68CACEF3">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6EE16313">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137603C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right w:val="single" w:color="auto" w:sz="4" w:space="0"/>
            </w:tcBorders>
            <w:noWrap w:val="0"/>
            <w:vAlign w:val="center"/>
          </w:tcPr>
          <w:p w14:paraId="6CCDBD61">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不涉及</w:t>
            </w:r>
          </w:p>
        </w:tc>
        <w:tc>
          <w:tcPr>
            <w:tcW w:w="849" w:type="dxa"/>
            <w:tcBorders>
              <w:top w:val="single" w:color="auto" w:sz="4" w:space="0"/>
              <w:left w:val="nil"/>
              <w:right w:val="single" w:color="auto" w:sz="4" w:space="0"/>
            </w:tcBorders>
            <w:noWrap w:val="0"/>
            <w:vAlign w:val="center"/>
          </w:tcPr>
          <w:p w14:paraId="79834EE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不设定指标值</w:t>
            </w:r>
          </w:p>
        </w:tc>
        <w:tc>
          <w:tcPr>
            <w:tcW w:w="848" w:type="dxa"/>
            <w:gridSpan w:val="2"/>
            <w:tcBorders>
              <w:top w:val="single" w:color="auto" w:sz="4" w:space="0"/>
              <w:left w:val="nil"/>
              <w:right w:val="single" w:color="auto" w:sz="4" w:space="0"/>
            </w:tcBorders>
            <w:noWrap w:val="0"/>
            <w:vAlign w:val="center"/>
          </w:tcPr>
          <w:p w14:paraId="305C6BE8">
            <w:pPr>
              <w:jc w:val="center"/>
              <w:rPr>
                <w:rFonts w:hint="eastAsia" w:ascii="仿宋_GB2312" w:hAnsi="宋体" w:eastAsia="仿宋_GB2312" w:cs="宋体"/>
                <w:kern w:val="0"/>
                <w:szCs w:val="21"/>
              </w:rPr>
            </w:pPr>
          </w:p>
        </w:tc>
        <w:tc>
          <w:tcPr>
            <w:tcW w:w="563" w:type="dxa"/>
            <w:gridSpan w:val="3"/>
            <w:tcBorders>
              <w:top w:val="single" w:color="auto" w:sz="4" w:space="0"/>
              <w:left w:val="nil"/>
              <w:right w:val="single" w:color="auto" w:sz="4" w:space="0"/>
            </w:tcBorders>
            <w:noWrap w:val="0"/>
            <w:vAlign w:val="center"/>
          </w:tcPr>
          <w:p w14:paraId="45575557">
            <w:pPr>
              <w:jc w:val="center"/>
              <w:rPr>
                <w:rFonts w:hint="eastAsia" w:ascii="仿宋_GB2312" w:hAnsi="宋体" w:eastAsia="仿宋_GB2312" w:cs="宋体"/>
                <w:kern w:val="0"/>
                <w:szCs w:val="21"/>
              </w:rPr>
            </w:pPr>
          </w:p>
        </w:tc>
        <w:tc>
          <w:tcPr>
            <w:tcW w:w="756" w:type="dxa"/>
            <w:gridSpan w:val="2"/>
            <w:tcBorders>
              <w:top w:val="single" w:color="auto" w:sz="4" w:space="0"/>
              <w:left w:val="nil"/>
              <w:right w:val="single" w:color="auto" w:sz="4" w:space="0"/>
            </w:tcBorders>
            <w:noWrap w:val="0"/>
            <w:vAlign w:val="center"/>
          </w:tcPr>
          <w:p w14:paraId="7FE95B4C">
            <w:pPr>
              <w:jc w:val="center"/>
              <w:rPr>
                <w:rFonts w:hint="eastAsia" w:ascii="仿宋_GB2312" w:hAnsi="宋体" w:eastAsia="仿宋_GB2312" w:cs="宋体"/>
                <w:kern w:val="0"/>
                <w:szCs w:val="21"/>
              </w:rPr>
            </w:pPr>
          </w:p>
        </w:tc>
        <w:tc>
          <w:tcPr>
            <w:tcW w:w="1220" w:type="dxa"/>
            <w:gridSpan w:val="2"/>
            <w:tcBorders>
              <w:top w:val="single" w:color="auto" w:sz="4" w:space="0"/>
              <w:left w:val="nil"/>
              <w:bottom w:val="single" w:color="auto" w:sz="4" w:space="0"/>
              <w:right w:val="single" w:color="auto" w:sz="4" w:space="0"/>
            </w:tcBorders>
            <w:noWrap w:val="0"/>
            <w:vAlign w:val="center"/>
          </w:tcPr>
          <w:p w14:paraId="10A79B40">
            <w:pPr>
              <w:widowControl/>
              <w:spacing w:line="240" w:lineRule="exact"/>
              <w:jc w:val="center"/>
              <w:rPr>
                <w:rFonts w:hint="eastAsia" w:ascii="仿宋_GB2312" w:hAnsi="宋体" w:eastAsia="仿宋_GB2312" w:cs="宋体"/>
                <w:kern w:val="0"/>
                <w:szCs w:val="21"/>
              </w:rPr>
            </w:pPr>
          </w:p>
        </w:tc>
      </w:tr>
      <w:tr w14:paraId="65C44954">
        <w:tblPrEx>
          <w:tblCellMar>
            <w:top w:w="0" w:type="dxa"/>
            <w:left w:w="108" w:type="dxa"/>
            <w:bottom w:w="0" w:type="dxa"/>
            <w:right w:w="108" w:type="dxa"/>
          </w:tblCellMar>
        </w:tblPrEx>
        <w:trPr>
          <w:trHeight w:val="89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16140C51">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106621A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6B4BDFC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6CAABA2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right w:val="single" w:color="auto" w:sz="4" w:space="0"/>
            </w:tcBorders>
            <w:noWrap w:val="0"/>
            <w:vAlign w:val="center"/>
          </w:tcPr>
          <w:p w14:paraId="2228572F">
            <w:pPr>
              <w:widowControl/>
              <w:jc w:val="center"/>
              <w:textAlignment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相应满意度指标</w:t>
            </w:r>
          </w:p>
        </w:tc>
        <w:tc>
          <w:tcPr>
            <w:tcW w:w="849" w:type="dxa"/>
            <w:tcBorders>
              <w:top w:val="single" w:color="auto" w:sz="4" w:space="0"/>
              <w:left w:val="nil"/>
              <w:right w:val="single" w:color="auto" w:sz="4" w:space="0"/>
            </w:tcBorders>
            <w:noWrap w:val="0"/>
            <w:vAlign w:val="center"/>
          </w:tcPr>
          <w:p w14:paraId="71C210B1">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≥90%</w:t>
            </w:r>
          </w:p>
        </w:tc>
        <w:tc>
          <w:tcPr>
            <w:tcW w:w="848" w:type="dxa"/>
            <w:gridSpan w:val="2"/>
            <w:tcBorders>
              <w:top w:val="single" w:color="auto" w:sz="4" w:space="0"/>
              <w:left w:val="nil"/>
              <w:right w:val="single" w:color="auto" w:sz="4" w:space="0"/>
            </w:tcBorders>
            <w:noWrap w:val="0"/>
            <w:vAlign w:val="center"/>
          </w:tcPr>
          <w:p w14:paraId="232E14DF">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90%</w:t>
            </w:r>
          </w:p>
        </w:tc>
        <w:tc>
          <w:tcPr>
            <w:tcW w:w="563" w:type="dxa"/>
            <w:gridSpan w:val="3"/>
            <w:tcBorders>
              <w:top w:val="single" w:color="auto" w:sz="4" w:space="0"/>
              <w:left w:val="nil"/>
              <w:right w:val="single" w:color="auto" w:sz="4" w:space="0"/>
            </w:tcBorders>
            <w:noWrap w:val="0"/>
            <w:vAlign w:val="center"/>
          </w:tcPr>
          <w:p w14:paraId="2DCD7901">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20</w:t>
            </w:r>
          </w:p>
        </w:tc>
        <w:tc>
          <w:tcPr>
            <w:tcW w:w="756" w:type="dxa"/>
            <w:gridSpan w:val="2"/>
            <w:tcBorders>
              <w:top w:val="single" w:color="auto" w:sz="4" w:space="0"/>
              <w:left w:val="nil"/>
              <w:right w:val="single" w:color="auto" w:sz="4" w:space="0"/>
            </w:tcBorders>
            <w:noWrap w:val="0"/>
            <w:vAlign w:val="center"/>
          </w:tcPr>
          <w:p w14:paraId="10E29EE7">
            <w:pPr>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220" w:type="dxa"/>
            <w:gridSpan w:val="2"/>
            <w:tcBorders>
              <w:top w:val="single" w:color="auto" w:sz="4" w:space="0"/>
              <w:left w:val="nil"/>
              <w:bottom w:val="single" w:color="auto" w:sz="4" w:space="0"/>
              <w:right w:val="single" w:color="auto" w:sz="4" w:space="0"/>
            </w:tcBorders>
            <w:noWrap w:val="0"/>
            <w:vAlign w:val="center"/>
          </w:tcPr>
          <w:p w14:paraId="61427A71">
            <w:pPr>
              <w:widowControl/>
              <w:spacing w:line="240" w:lineRule="exact"/>
              <w:jc w:val="center"/>
              <w:rPr>
                <w:rFonts w:hint="eastAsia" w:ascii="仿宋_GB2312" w:hAnsi="宋体" w:eastAsia="仿宋_GB2312" w:cs="宋体"/>
                <w:kern w:val="0"/>
                <w:szCs w:val="21"/>
              </w:rPr>
            </w:pPr>
          </w:p>
        </w:tc>
      </w:tr>
      <w:tr w14:paraId="7317C2B4">
        <w:tblPrEx>
          <w:tblCellMar>
            <w:top w:w="0" w:type="dxa"/>
            <w:left w:w="108" w:type="dxa"/>
            <w:bottom w:w="0" w:type="dxa"/>
            <w:right w:w="108" w:type="dxa"/>
          </w:tblCellMar>
        </w:tblPrEx>
        <w:trPr>
          <w:trHeight w:val="347" w:hRule="exact"/>
          <w:jc w:val="center"/>
        </w:trPr>
        <w:tc>
          <w:tcPr>
            <w:tcW w:w="6499" w:type="dxa"/>
            <w:gridSpan w:val="9"/>
            <w:tcBorders>
              <w:top w:val="single" w:color="auto" w:sz="4" w:space="0"/>
              <w:left w:val="single" w:color="auto" w:sz="4" w:space="0"/>
              <w:bottom w:val="single" w:color="auto" w:sz="4" w:space="0"/>
              <w:right w:val="single" w:color="auto" w:sz="4" w:space="0"/>
            </w:tcBorders>
            <w:noWrap w:val="0"/>
            <w:vAlign w:val="center"/>
          </w:tcPr>
          <w:p w14:paraId="115DD520">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3"/>
            <w:tcBorders>
              <w:top w:val="single" w:color="auto" w:sz="4" w:space="0"/>
              <w:left w:val="nil"/>
              <w:bottom w:val="single" w:color="auto" w:sz="4" w:space="0"/>
              <w:right w:val="single" w:color="auto" w:sz="4" w:space="0"/>
            </w:tcBorders>
            <w:noWrap w:val="0"/>
            <w:vAlign w:val="center"/>
          </w:tcPr>
          <w:p w14:paraId="7CAC9797">
            <w:pPr>
              <w:widowControl/>
              <w:jc w:val="center"/>
              <w:textAlignment w:val="center"/>
              <w:rPr>
                <w:rFonts w:hint="eastAsia" w:ascii="仿宋_GB2312" w:hAnsi="宋体" w:eastAsia="仿宋_GB2312" w:cs="宋体"/>
                <w:color w:val="000000"/>
                <w:kern w:val="0"/>
                <w:szCs w:val="21"/>
              </w:rPr>
            </w:pPr>
            <w:r>
              <w:rPr>
                <w:rFonts w:hint="eastAsia" w:ascii="仿宋_GB2312" w:hAnsi="宋体" w:eastAsia="仿宋_GB2312" w:cs="仿宋_GB2312"/>
                <w:color w:val="000000"/>
                <w:kern w:val="0"/>
                <w:szCs w:val="21"/>
                <w:lang w:bidi="ar"/>
              </w:rPr>
              <w:t>100</w:t>
            </w:r>
          </w:p>
        </w:tc>
        <w:tc>
          <w:tcPr>
            <w:tcW w:w="756" w:type="dxa"/>
            <w:gridSpan w:val="2"/>
            <w:tcBorders>
              <w:top w:val="single" w:color="auto" w:sz="4" w:space="0"/>
              <w:left w:val="nil"/>
              <w:bottom w:val="single" w:color="auto" w:sz="4" w:space="0"/>
              <w:right w:val="single" w:color="auto" w:sz="4" w:space="0"/>
            </w:tcBorders>
            <w:noWrap w:val="0"/>
            <w:vAlign w:val="center"/>
          </w:tcPr>
          <w:p w14:paraId="773CE0A8">
            <w:pPr>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1220" w:type="dxa"/>
            <w:gridSpan w:val="2"/>
            <w:tcBorders>
              <w:top w:val="single" w:color="auto" w:sz="4" w:space="0"/>
              <w:left w:val="nil"/>
              <w:bottom w:val="single" w:color="auto" w:sz="4" w:space="0"/>
              <w:right w:val="single" w:color="auto" w:sz="4" w:space="0"/>
            </w:tcBorders>
            <w:noWrap w:val="0"/>
            <w:vAlign w:val="center"/>
          </w:tcPr>
          <w:p w14:paraId="226D1949">
            <w:pPr>
              <w:widowControl/>
              <w:spacing w:line="240" w:lineRule="exact"/>
              <w:jc w:val="center"/>
              <w:rPr>
                <w:rFonts w:hint="eastAsia" w:ascii="仿宋_GB2312" w:hAnsi="宋体" w:eastAsia="仿宋_GB2312" w:cs="宋体"/>
                <w:kern w:val="0"/>
                <w:szCs w:val="21"/>
              </w:rPr>
            </w:pPr>
          </w:p>
        </w:tc>
      </w:tr>
    </w:tbl>
    <w:p w14:paraId="51954B4F">
      <w:pPr>
        <w:pStyle w:val="2"/>
        <w:rPr>
          <w:rFonts w:hint="eastAsia" w:ascii="黑体" w:eastAsia="黑体"/>
          <w:sz w:val="28"/>
          <w:szCs w:val="28"/>
        </w:rPr>
      </w:pPr>
    </w:p>
    <w:p w14:paraId="4E96D6DE">
      <w:pPr>
        <w:pStyle w:val="2"/>
        <w:rPr>
          <w:rFonts w:hint="eastAsia" w:ascii="黑体" w:eastAsia="黑体"/>
          <w:sz w:val="28"/>
          <w:szCs w:val="28"/>
        </w:rPr>
      </w:pPr>
    </w:p>
    <w:p w14:paraId="20F33453">
      <w:pPr>
        <w:pStyle w:val="2"/>
        <w:rPr>
          <w:rFonts w:hint="eastAsia" w:ascii="黑体" w:eastAsia="黑体"/>
          <w:sz w:val="28"/>
          <w:szCs w:val="28"/>
        </w:rPr>
      </w:pPr>
    </w:p>
    <w:p w14:paraId="54B00BA4">
      <w:pPr>
        <w:pStyle w:val="2"/>
        <w:rPr>
          <w:rFonts w:hint="eastAsia" w:ascii="黑体" w:eastAsia="黑体"/>
          <w:sz w:val="28"/>
          <w:szCs w:val="28"/>
        </w:rPr>
      </w:pPr>
    </w:p>
    <w:p w14:paraId="48155B5A">
      <w:pPr>
        <w:pStyle w:val="2"/>
        <w:rPr>
          <w:rFonts w:hint="eastAsia" w:ascii="黑体" w:eastAsia="黑体"/>
          <w:sz w:val="28"/>
          <w:szCs w:val="28"/>
        </w:rPr>
      </w:pPr>
    </w:p>
    <w:p w14:paraId="5E8C2D59">
      <w:pPr>
        <w:pStyle w:val="2"/>
        <w:rPr>
          <w:rFonts w:hint="eastAsia" w:ascii="黑体" w:eastAsia="黑体"/>
          <w:sz w:val="28"/>
          <w:szCs w:val="28"/>
        </w:rPr>
      </w:pPr>
    </w:p>
    <w:p w14:paraId="5F6236EA">
      <w:pPr>
        <w:pStyle w:val="2"/>
        <w:rPr>
          <w:rFonts w:hint="eastAsia" w:ascii="黑体" w:eastAsia="黑体"/>
          <w:sz w:val="28"/>
          <w:szCs w:val="28"/>
        </w:rPr>
      </w:pPr>
    </w:p>
    <w:p w14:paraId="06ADEE20">
      <w:pPr>
        <w:pStyle w:val="2"/>
        <w:rPr>
          <w:rFonts w:hint="eastAsia" w:ascii="黑体" w:eastAsia="黑体"/>
          <w:sz w:val="28"/>
          <w:szCs w:val="28"/>
        </w:rPr>
      </w:pPr>
    </w:p>
    <w:p w14:paraId="1D8C69D1">
      <w:pPr>
        <w:pStyle w:val="2"/>
        <w:rPr>
          <w:rFonts w:hint="eastAsia" w:ascii="黑体" w:eastAsia="黑体"/>
          <w:sz w:val="28"/>
          <w:szCs w:val="28"/>
        </w:rPr>
      </w:pPr>
    </w:p>
    <w:p w14:paraId="767DD48D">
      <w:pPr>
        <w:pStyle w:val="2"/>
        <w:rPr>
          <w:rFonts w:hint="eastAsia" w:ascii="黑体" w:eastAsia="黑体"/>
          <w:sz w:val="28"/>
          <w:szCs w:val="28"/>
        </w:rPr>
      </w:pPr>
    </w:p>
    <w:p w14:paraId="25A444DD">
      <w:pPr>
        <w:pStyle w:val="2"/>
        <w:rPr>
          <w:rFonts w:hint="eastAsia" w:ascii="黑体" w:eastAsia="黑体"/>
          <w:sz w:val="28"/>
          <w:szCs w:val="28"/>
        </w:rPr>
      </w:pPr>
    </w:p>
    <w:p w14:paraId="38BC2B95">
      <w:pPr>
        <w:pStyle w:val="2"/>
        <w:rPr>
          <w:rFonts w:hint="eastAsia" w:ascii="黑体" w:eastAsia="黑体"/>
          <w:sz w:val="28"/>
          <w:szCs w:val="28"/>
        </w:rPr>
      </w:pPr>
    </w:p>
    <w:p w14:paraId="672EA44C">
      <w:pPr>
        <w:spacing w:line="480" w:lineRule="exact"/>
        <w:jc w:val="center"/>
        <w:rPr>
          <w:rFonts w:hint="eastAsia" w:ascii="方正小标宋简体" w:hAnsi="黑体" w:eastAsia="方正小标宋简体"/>
          <w:sz w:val="36"/>
          <w:szCs w:val="36"/>
        </w:rPr>
      </w:pPr>
    </w:p>
    <w:p w14:paraId="6A10E1EA">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02394B0E">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  2023年度）</w:t>
      </w:r>
    </w:p>
    <w:p w14:paraId="2E66DCE3">
      <w:pPr>
        <w:spacing w:line="480" w:lineRule="exact"/>
        <w:jc w:val="center"/>
        <w:rPr>
          <w:rFonts w:hint="eastAsia" w:ascii="方正小标宋简体" w:hAnsi="黑体" w:eastAsia="方正小标宋简体"/>
          <w:sz w:val="36"/>
          <w:szCs w:val="36"/>
        </w:rPr>
      </w:pPr>
    </w:p>
    <w:tbl>
      <w:tblPr>
        <w:tblStyle w:val="12"/>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32"/>
        <w:gridCol w:w="816"/>
        <w:gridCol w:w="279"/>
        <w:gridCol w:w="284"/>
        <w:gridCol w:w="420"/>
        <w:gridCol w:w="336"/>
        <w:gridCol w:w="510"/>
        <w:gridCol w:w="710"/>
      </w:tblGrid>
      <w:tr w14:paraId="480BB405">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38108DA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3"/>
            <w:tcBorders>
              <w:top w:val="single" w:color="auto" w:sz="4" w:space="0"/>
              <w:left w:val="nil"/>
              <w:bottom w:val="single" w:color="auto" w:sz="4" w:space="0"/>
              <w:right w:val="single" w:color="auto" w:sz="4" w:space="0"/>
            </w:tcBorders>
            <w:noWrap w:val="0"/>
            <w:vAlign w:val="center"/>
          </w:tcPr>
          <w:p w14:paraId="25029E25">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三馆一站免费开放资金</w:t>
            </w:r>
          </w:p>
        </w:tc>
      </w:tr>
      <w:tr w14:paraId="5EA79CAB">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604B8FC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123" w:type="dxa"/>
            <w:gridSpan w:val="6"/>
            <w:tcBorders>
              <w:top w:val="single" w:color="auto" w:sz="4" w:space="0"/>
              <w:left w:val="nil"/>
              <w:bottom w:val="single" w:color="auto" w:sz="4" w:space="0"/>
              <w:right w:val="single" w:color="auto" w:sz="4" w:space="0"/>
            </w:tcBorders>
            <w:noWrap w:val="0"/>
            <w:vAlign w:val="center"/>
          </w:tcPr>
          <w:p w14:paraId="25BC20C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北京市密云区文化和旅游局</w:t>
            </w:r>
          </w:p>
        </w:tc>
        <w:tc>
          <w:tcPr>
            <w:tcW w:w="1095" w:type="dxa"/>
            <w:gridSpan w:val="2"/>
            <w:tcBorders>
              <w:top w:val="nil"/>
              <w:left w:val="nil"/>
              <w:bottom w:val="single" w:color="auto" w:sz="4" w:space="0"/>
              <w:right w:val="single" w:color="auto" w:sz="4" w:space="0"/>
            </w:tcBorders>
            <w:noWrap w:val="0"/>
            <w:vAlign w:val="center"/>
          </w:tcPr>
          <w:p w14:paraId="05B478D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14:paraId="376AE0D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北京市密云区图书馆</w:t>
            </w:r>
          </w:p>
        </w:tc>
      </w:tr>
      <w:tr w14:paraId="7E79F5C6">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4762417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123" w:type="dxa"/>
            <w:gridSpan w:val="6"/>
            <w:tcBorders>
              <w:top w:val="single" w:color="auto" w:sz="4" w:space="0"/>
              <w:left w:val="nil"/>
              <w:bottom w:val="single" w:color="auto" w:sz="4" w:space="0"/>
              <w:right w:val="single" w:color="auto" w:sz="4" w:space="0"/>
            </w:tcBorders>
            <w:noWrap w:val="0"/>
            <w:vAlign w:val="center"/>
          </w:tcPr>
          <w:p w14:paraId="3FBA3E5B">
            <w:pPr>
              <w:widowControl/>
              <w:spacing w:line="240" w:lineRule="exact"/>
              <w:jc w:val="center"/>
              <w:rPr>
                <w:rFonts w:hint="eastAsia" w:ascii="仿宋_GB2312" w:hAnsi="宋体" w:eastAsia="仿宋_GB2312" w:cs="宋体"/>
                <w:kern w:val="0"/>
                <w:szCs w:val="21"/>
              </w:rPr>
            </w:pPr>
          </w:p>
        </w:tc>
        <w:tc>
          <w:tcPr>
            <w:tcW w:w="1095" w:type="dxa"/>
            <w:gridSpan w:val="2"/>
            <w:tcBorders>
              <w:top w:val="nil"/>
              <w:left w:val="nil"/>
              <w:bottom w:val="single" w:color="auto" w:sz="4" w:space="0"/>
              <w:right w:val="single" w:color="auto" w:sz="4" w:space="0"/>
            </w:tcBorders>
            <w:noWrap w:val="0"/>
            <w:vAlign w:val="center"/>
          </w:tcPr>
          <w:p w14:paraId="363B49B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14:paraId="69DB292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69086015</w:t>
            </w:r>
          </w:p>
        </w:tc>
      </w:tr>
      <w:tr w14:paraId="0DF44E4A">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2C66660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p>
          <w:p w14:paraId="0892678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14:paraId="436FF182">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14:paraId="7510117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14:paraId="01CA2E7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noWrap w:val="0"/>
            <w:vAlign w:val="center"/>
          </w:tcPr>
          <w:p w14:paraId="29B022E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14:paraId="2601A0E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3"/>
            <w:tcBorders>
              <w:top w:val="nil"/>
              <w:left w:val="nil"/>
              <w:bottom w:val="single" w:color="auto" w:sz="4" w:space="0"/>
              <w:right w:val="single" w:color="auto" w:sz="4" w:space="0"/>
            </w:tcBorders>
            <w:noWrap w:val="0"/>
            <w:vAlign w:val="center"/>
          </w:tcPr>
          <w:p w14:paraId="6FA5E87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14:paraId="211F00C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14:paraId="0994214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14:paraId="63C7556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noWrap w:val="0"/>
            <w:vAlign w:val="center"/>
          </w:tcPr>
          <w:p w14:paraId="576D710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71C03B98">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B6B887F">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14:paraId="27954571">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14:paraId="647697BF">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14:paraId="55C53C73">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50</w:t>
            </w:r>
          </w:p>
        </w:tc>
        <w:tc>
          <w:tcPr>
            <w:tcW w:w="1127" w:type="dxa"/>
            <w:gridSpan w:val="3"/>
            <w:tcBorders>
              <w:top w:val="nil"/>
              <w:left w:val="nil"/>
              <w:bottom w:val="single" w:color="auto" w:sz="4" w:space="0"/>
              <w:right w:val="single" w:color="auto" w:sz="4" w:space="0"/>
            </w:tcBorders>
            <w:noWrap w:val="0"/>
            <w:vAlign w:val="center"/>
          </w:tcPr>
          <w:p w14:paraId="2448652C">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50</w:t>
            </w:r>
          </w:p>
        </w:tc>
        <w:tc>
          <w:tcPr>
            <w:tcW w:w="704" w:type="dxa"/>
            <w:gridSpan w:val="2"/>
            <w:tcBorders>
              <w:top w:val="nil"/>
              <w:left w:val="nil"/>
              <w:bottom w:val="single" w:color="auto" w:sz="4" w:space="0"/>
              <w:right w:val="single" w:color="auto" w:sz="4" w:space="0"/>
            </w:tcBorders>
            <w:noWrap w:val="0"/>
            <w:vAlign w:val="center"/>
          </w:tcPr>
          <w:p w14:paraId="4EE6EA77">
            <w:pPr>
              <w:widowControl/>
              <w:jc w:val="center"/>
              <w:textAlignment w:val="center"/>
              <w:rPr>
                <w:rFonts w:hint="eastAsia" w:ascii="仿宋_GB2312" w:hAnsi="宋体" w:eastAsia="仿宋_GB2312" w:cs="宋体"/>
                <w:kern w:val="0"/>
                <w:szCs w:val="21"/>
              </w:rPr>
            </w:pPr>
            <w:r>
              <w:rPr>
                <w:rFonts w:hint="eastAsia" w:ascii="仿宋_GB2312" w:hAnsi="宋体" w:eastAsia="仿宋_GB2312" w:cs="仿宋_GB2312"/>
                <w:color w:val="000000"/>
                <w:kern w:val="0"/>
                <w:szCs w:val="21"/>
                <w:lang w:bidi="ar"/>
              </w:rPr>
              <w:t>10</w:t>
            </w:r>
          </w:p>
        </w:tc>
        <w:tc>
          <w:tcPr>
            <w:tcW w:w="846" w:type="dxa"/>
            <w:gridSpan w:val="2"/>
            <w:tcBorders>
              <w:top w:val="single" w:color="auto" w:sz="4" w:space="0"/>
              <w:left w:val="nil"/>
              <w:bottom w:val="single" w:color="auto" w:sz="4" w:space="0"/>
              <w:right w:val="single" w:color="auto" w:sz="4" w:space="0"/>
            </w:tcBorders>
            <w:noWrap w:val="0"/>
            <w:vAlign w:val="center"/>
          </w:tcPr>
          <w:p w14:paraId="280C71B6">
            <w:pPr>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14:paraId="527145C2">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10</w:t>
            </w:r>
          </w:p>
        </w:tc>
      </w:tr>
      <w:tr w14:paraId="57B0C8AD">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3AE2534">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14:paraId="3EE1590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14:paraId="396A158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14:paraId="15EC3D1C">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14:paraId="31DD0D5D">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50</w:t>
            </w:r>
          </w:p>
        </w:tc>
        <w:tc>
          <w:tcPr>
            <w:tcW w:w="1127" w:type="dxa"/>
            <w:gridSpan w:val="3"/>
            <w:tcBorders>
              <w:top w:val="nil"/>
              <w:left w:val="nil"/>
              <w:bottom w:val="single" w:color="auto" w:sz="4" w:space="0"/>
              <w:right w:val="single" w:color="auto" w:sz="4" w:space="0"/>
            </w:tcBorders>
            <w:noWrap w:val="0"/>
            <w:vAlign w:val="center"/>
          </w:tcPr>
          <w:p w14:paraId="4C3F6A53">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50</w:t>
            </w:r>
          </w:p>
        </w:tc>
        <w:tc>
          <w:tcPr>
            <w:tcW w:w="704" w:type="dxa"/>
            <w:gridSpan w:val="2"/>
            <w:tcBorders>
              <w:top w:val="nil"/>
              <w:left w:val="nil"/>
              <w:bottom w:val="single" w:color="auto" w:sz="4" w:space="0"/>
              <w:right w:val="single" w:color="auto" w:sz="4" w:space="0"/>
            </w:tcBorders>
            <w:noWrap w:val="0"/>
            <w:vAlign w:val="center"/>
          </w:tcPr>
          <w:p w14:paraId="13E44DAD">
            <w:pPr>
              <w:widowControl/>
              <w:jc w:val="center"/>
              <w:textAlignment w:val="center"/>
              <w:rPr>
                <w:rFonts w:hint="eastAsia" w:ascii="仿宋_GB2312" w:hAnsi="宋体" w:eastAsia="仿宋_GB2312" w:cs="宋体"/>
                <w:kern w:val="0"/>
                <w:szCs w:val="21"/>
              </w:rPr>
            </w:pPr>
            <w:r>
              <w:rPr>
                <w:rFonts w:hint="eastAsia" w:ascii="仿宋_GB2312" w:hAnsi="宋体" w:eastAsia="仿宋_GB2312" w:cs="仿宋_GB2312"/>
                <w:color w:val="000000"/>
                <w:kern w:val="0"/>
                <w:szCs w:val="21"/>
                <w:lang w:bidi="ar"/>
              </w:rPr>
              <w:t>—</w:t>
            </w:r>
          </w:p>
        </w:tc>
        <w:tc>
          <w:tcPr>
            <w:tcW w:w="846" w:type="dxa"/>
            <w:gridSpan w:val="2"/>
            <w:tcBorders>
              <w:top w:val="single" w:color="auto" w:sz="4" w:space="0"/>
              <w:left w:val="nil"/>
              <w:bottom w:val="single" w:color="auto" w:sz="4" w:space="0"/>
              <w:right w:val="single" w:color="auto" w:sz="4" w:space="0"/>
            </w:tcBorders>
            <w:noWrap w:val="0"/>
            <w:vAlign w:val="center"/>
          </w:tcPr>
          <w:p w14:paraId="630CAF81">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100%</w:t>
            </w:r>
          </w:p>
        </w:tc>
        <w:tc>
          <w:tcPr>
            <w:tcW w:w="710" w:type="dxa"/>
            <w:tcBorders>
              <w:top w:val="nil"/>
              <w:left w:val="nil"/>
              <w:bottom w:val="single" w:color="auto" w:sz="4" w:space="0"/>
              <w:right w:val="single" w:color="auto" w:sz="4" w:space="0"/>
            </w:tcBorders>
            <w:noWrap w:val="0"/>
            <w:vAlign w:val="center"/>
          </w:tcPr>
          <w:p w14:paraId="66794678">
            <w:pPr>
              <w:widowControl/>
              <w:jc w:val="center"/>
              <w:textAlignment w:val="center"/>
              <w:rPr>
                <w:rFonts w:hint="eastAsia" w:ascii="仿宋_GB2312" w:hAnsi="宋体" w:eastAsia="仿宋_GB2312" w:cs="宋体"/>
                <w:kern w:val="0"/>
                <w:szCs w:val="21"/>
              </w:rPr>
            </w:pPr>
            <w:r>
              <w:rPr>
                <w:rFonts w:hint="eastAsia" w:ascii="仿宋_GB2312" w:hAnsi="宋体" w:eastAsia="仿宋_GB2312" w:cs="仿宋_GB2312"/>
                <w:color w:val="000000"/>
                <w:kern w:val="0"/>
                <w:szCs w:val="21"/>
                <w:lang w:bidi="ar"/>
              </w:rPr>
              <w:t>—</w:t>
            </w:r>
          </w:p>
        </w:tc>
      </w:tr>
      <w:tr w14:paraId="480A9E99">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4EE1BDC">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14:paraId="2B145CE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noWrap w:val="0"/>
            <w:vAlign w:val="center"/>
          </w:tcPr>
          <w:p w14:paraId="66376657">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14:paraId="7D708B05">
            <w:pPr>
              <w:jc w:val="center"/>
              <w:rPr>
                <w:rFonts w:hint="eastAsia" w:ascii="仿宋_GB2312" w:hAnsi="宋体" w:eastAsia="仿宋_GB2312" w:cs="宋体"/>
                <w:kern w:val="0"/>
                <w:szCs w:val="21"/>
              </w:rPr>
            </w:pPr>
          </w:p>
        </w:tc>
        <w:tc>
          <w:tcPr>
            <w:tcW w:w="1127" w:type="dxa"/>
            <w:gridSpan w:val="3"/>
            <w:tcBorders>
              <w:top w:val="nil"/>
              <w:left w:val="nil"/>
              <w:bottom w:val="single" w:color="auto" w:sz="4" w:space="0"/>
              <w:right w:val="single" w:color="auto" w:sz="4" w:space="0"/>
            </w:tcBorders>
            <w:noWrap w:val="0"/>
            <w:vAlign w:val="center"/>
          </w:tcPr>
          <w:p w14:paraId="6A12FC4B">
            <w:pPr>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14:paraId="569E637C">
            <w:pPr>
              <w:widowControl/>
              <w:jc w:val="center"/>
              <w:textAlignment w:val="center"/>
              <w:rPr>
                <w:rFonts w:hint="eastAsia" w:ascii="仿宋_GB2312" w:hAnsi="宋体" w:eastAsia="仿宋_GB2312" w:cs="宋体"/>
                <w:kern w:val="0"/>
                <w:szCs w:val="21"/>
              </w:rPr>
            </w:pPr>
            <w:r>
              <w:rPr>
                <w:rFonts w:hint="eastAsia" w:ascii="仿宋_GB2312" w:hAnsi="宋体" w:eastAsia="仿宋_GB2312" w:cs="仿宋_GB2312"/>
                <w:color w:val="000000"/>
                <w:kern w:val="0"/>
                <w:szCs w:val="21"/>
                <w:lang w:bidi="ar"/>
              </w:rPr>
              <w:t>—</w:t>
            </w:r>
          </w:p>
        </w:tc>
        <w:tc>
          <w:tcPr>
            <w:tcW w:w="846" w:type="dxa"/>
            <w:gridSpan w:val="2"/>
            <w:tcBorders>
              <w:top w:val="single" w:color="auto" w:sz="4" w:space="0"/>
              <w:left w:val="nil"/>
              <w:bottom w:val="single" w:color="auto" w:sz="4" w:space="0"/>
              <w:right w:val="single" w:color="auto" w:sz="4" w:space="0"/>
            </w:tcBorders>
            <w:noWrap w:val="0"/>
            <w:vAlign w:val="center"/>
          </w:tcPr>
          <w:p w14:paraId="278192E2">
            <w:pPr>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14:paraId="08439908">
            <w:pPr>
              <w:widowControl/>
              <w:jc w:val="center"/>
              <w:textAlignment w:val="center"/>
              <w:rPr>
                <w:rFonts w:hint="eastAsia" w:ascii="仿宋_GB2312" w:hAnsi="宋体" w:eastAsia="仿宋_GB2312" w:cs="宋体"/>
                <w:kern w:val="0"/>
                <w:szCs w:val="21"/>
              </w:rPr>
            </w:pPr>
            <w:r>
              <w:rPr>
                <w:rFonts w:hint="eastAsia" w:ascii="仿宋_GB2312" w:hAnsi="宋体" w:eastAsia="仿宋_GB2312" w:cs="仿宋_GB2312"/>
                <w:color w:val="000000"/>
                <w:kern w:val="0"/>
                <w:szCs w:val="21"/>
                <w:lang w:bidi="ar"/>
              </w:rPr>
              <w:t>—</w:t>
            </w:r>
          </w:p>
        </w:tc>
      </w:tr>
      <w:tr w14:paraId="466EFF72">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2E80B73">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14:paraId="7C6E3C4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noWrap w:val="0"/>
            <w:vAlign w:val="center"/>
          </w:tcPr>
          <w:p w14:paraId="528293C1">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14:paraId="11B28070">
            <w:pPr>
              <w:jc w:val="center"/>
              <w:rPr>
                <w:rFonts w:hint="eastAsia" w:ascii="仿宋_GB2312" w:hAnsi="宋体" w:eastAsia="仿宋_GB2312" w:cs="宋体"/>
                <w:kern w:val="0"/>
                <w:szCs w:val="21"/>
              </w:rPr>
            </w:pPr>
          </w:p>
        </w:tc>
        <w:tc>
          <w:tcPr>
            <w:tcW w:w="1127" w:type="dxa"/>
            <w:gridSpan w:val="3"/>
            <w:tcBorders>
              <w:top w:val="nil"/>
              <w:left w:val="nil"/>
              <w:bottom w:val="single" w:color="auto" w:sz="4" w:space="0"/>
              <w:right w:val="single" w:color="auto" w:sz="4" w:space="0"/>
            </w:tcBorders>
            <w:noWrap w:val="0"/>
            <w:vAlign w:val="center"/>
          </w:tcPr>
          <w:p w14:paraId="1D00E413">
            <w:pPr>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14:paraId="71D6EE9F">
            <w:pPr>
              <w:widowControl/>
              <w:jc w:val="center"/>
              <w:textAlignment w:val="center"/>
              <w:rPr>
                <w:rFonts w:hint="eastAsia" w:ascii="仿宋_GB2312" w:hAnsi="宋体" w:eastAsia="仿宋_GB2312" w:cs="宋体"/>
                <w:kern w:val="0"/>
                <w:szCs w:val="21"/>
              </w:rPr>
            </w:pPr>
            <w:r>
              <w:rPr>
                <w:rFonts w:hint="eastAsia" w:ascii="仿宋_GB2312" w:hAnsi="宋体" w:eastAsia="仿宋_GB2312" w:cs="仿宋_GB2312"/>
                <w:color w:val="000000"/>
                <w:kern w:val="0"/>
                <w:szCs w:val="21"/>
                <w:lang w:bidi="ar"/>
              </w:rPr>
              <w:t>—</w:t>
            </w:r>
          </w:p>
        </w:tc>
        <w:tc>
          <w:tcPr>
            <w:tcW w:w="846" w:type="dxa"/>
            <w:gridSpan w:val="2"/>
            <w:tcBorders>
              <w:top w:val="single" w:color="auto" w:sz="4" w:space="0"/>
              <w:left w:val="nil"/>
              <w:bottom w:val="single" w:color="auto" w:sz="4" w:space="0"/>
              <w:right w:val="single" w:color="auto" w:sz="4" w:space="0"/>
            </w:tcBorders>
            <w:noWrap w:val="0"/>
            <w:vAlign w:val="center"/>
          </w:tcPr>
          <w:p w14:paraId="14063928">
            <w:pPr>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14:paraId="2430E984">
            <w:pPr>
              <w:widowControl/>
              <w:jc w:val="center"/>
              <w:textAlignment w:val="center"/>
              <w:rPr>
                <w:rFonts w:hint="eastAsia" w:ascii="仿宋_GB2312" w:hAnsi="宋体" w:eastAsia="仿宋_GB2312" w:cs="宋体"/>
                <w:kern w:val="0"/>
                <w:szCs w:val="21"/>
              </w:rPr>
            </w:pPr>
            <w:r>
              <w:rPr>
                <w:rFonts w:hint="eastAsia" w:ascii="仿宋_GB2312" w:hAnsi="宋体" w:eastAsia="仿宋_GB2312" w:cs="仿宋_GB2312"/>
                <w:color w:val="000000"/>
                <w:kern w:val="0"/>
                <w:szCs w:val="21"/>
                <w:lang w:bidi="ar"/>
              </w:rPr>
              <w:t>—</w:t>
            </w:r>
          </w:p>
        </w:tc>
      </w:tr>
      <w:tr w14:paraId="34027999">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14:paraId="623BD11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14:paraId="65B82DA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8"/>
            <w:tcBorders>
              <w:top w:val="single" w:color="auto" w:sz="4" w:space="0"/>
              <w:left w:val="nil"/>
              <w:bottom w:val="single" w:color="auto" w:sz="4" w:space="0"/>
              <w:right w:val="single" w:color="auto" w:sz="4" w:space="0"/>
            </w:tcBorders>
            <w:noWrap w:val="0"/>
            <w:vAlign w:val="center"/>
          </w:tcPr>
          <w:p w14:paraId="60BA4E9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07937807">
        <w:tblPrEx>
          <w:tblCellMar>
            <w:top w:w="0" w:type="dxa"/>
            <w:left w:w="108" w:type="dxa"/>
            <w:bottom w:w="0" w:type="dxa"/>
            <w:right w:w="108" w:type="dxa"/>
          </w:tblCellMar>
        </w:tblPrEx>
        <w:trPr>
          <w:trHeight w:val="3136"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14:paraId="2DF22741">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14:paraId="44FD312F">
            <w:pPr>
              <w:jc w:val="center"/>
              <w:rPr>
                <w:rFonts w:hint="eastAsia" w:ascii="仿宋_GB2312" w:hAnsi="宋体" w:eastAsia="仿宋_GB2312" w:cs="宋体"/>
                <w:kern w:val="0"/>
                <w:szCs w:val="21"/>
              </w:rPr>
            </w:pPr>
            <w:r>
              <w:rPr>
                <w:rFonts w:hint="eastAsia" w:ascii="仿宋_GB2312" w:eastAsia="仿宋_GB2312"/>
                <w:szCs w:val="21"/>
              </w:rPr>
              <w:t>为了进一步提升图书馆为社会公共服务效能，</w:t>
            </w:r>
            <w:r>
              <w:rPr>
                <w:rFonts w:hint="eastAsia" w:ascii="仿宋_GB2312" w:hAnsi="宋体" w:eastAsia="仿宋_GB2312" w:cs="宋体"/>
                <w:kern w:val="0"/>
                <w:szCs w:val="21"/>
              </w:rPr>
              <w:t>健全与其职能相适应的基本公共文化服务项目并免费向群众提供服务，图书馆紧紧围绕区委区政府、区文旅局的中心工作，积极实现公共空间设施场地的免费开放，积极组织开展各类阅读活动、讲座和展览，基层辅导、流动服务等，在全区范围内营造书香氛围，为提升全民素质、构建和谐社会发挥积极作用。</w:t>
            </w:r>
          </w:p>
        </w:tc>
        <w:tc>
          <w:tcPr>
            <w:tcW w:w="3387" w:type="dxa"/>
            <w:gridSpan w:val="8"/>
            <w:tcBorders>
              <w:top w:val="single" w:color="auto" w:sz="4" w:space="0"/>
              <w:left w:val="nil"/>
              <w:bottom w:val="single" w:color="auto" w:sz="4" w:space="0"/>
              <w:right w:val="single" w:color="auto" w:sz="4" w:space="0"/>
            </w:tcBorders>
            <w:noWrap w:val="0"/>
            <w:vAlign w:val="center"/>
          </w:tcPr>
          <w:p w14:paraId="52E01930">
            <w:pPr>
              <w:jc w:val="center"/>
              <w:rPr>
                <w:rFonts w:hint="eastAsia" w:ascii="仿宋_GB2312" w:hAnsi="宋体" w:eastAsia="仿宋_GB2312" w:cs="宋体"/>
                <w:kern w:val="0"/>
                <w:szCs w:val="21"/>
              </w:rPr>
            </w:pPr>
            <w:r>
              <w:rPr>
                <w:rFonts w:hint="eastAsia" w:ascii="仿宋_GB2312" w:hAnsi="宋体" w:eastAsia="仿宋_GB2312" w:cs="宋体"/>
                <w:kern w:val="0"/>
                <w:szCs w:val="21"/>
              </w:rPr>
              <w:t>实现公共空间设施场地的免费开放，组织开展各类阅读活动、讲座和展览，基层辅导、流动服务等，在全区范围内营造书香氛围，提升全民素质、构建和谐社会发挥积极作用。</w:t>
            </w:r>
          </w:p>
        </w:tc>
      </w:tr>
      <w:tr w14:paraId="1EE39836">
        <w:tblPrEx>
          <w:tblCellMar>
            <w:top w:w="0" w:type="dxa"/>
            <w:left w:w="108" w:type="dxa"/>
            <w:bottom w:w="0" w:type="dxa"/>
            <w:right w:w="108" w:type="dxa"/>
          </w:tblCellMar>
        </w:tblPrEx>
        <w:trPr>
          <w:trHeight w:val="1006"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14:paraId="6A0795B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p>
          <w:p w14:paraId="452B30C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w:t>
            </w:r>
          </w:p>
          <w:p w14:paraId="677FE2D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w:t>
            </w:r>
          </w:p>
          <w:p w14:paraId="73E48B7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14:paraId="4339148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14:paraId="6E36F09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14:paraId="4F422FD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14:paraId="3C6A074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45E6118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gridSpan w:val="2"/>
            <w:tcBorders>
              <w:top w:val="single" w:color="auto" w:sz="4" w:space="0"/>
              <w:left w:val="nil"/>
              <w:bottom w:val="single" w:color="auto" w:sz="4" w:space="0"/>
              <w:right w:val="single" w:color="auto" w:sz="4" w:space="0"/>
            </w:tcBorders>
            <w:noWrap w:val="0"/>
            <w:vAlign w:val="center"/>
          </w:tcPr>
          <w:p w14:paraId="1EB56AC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30FD911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14:paraId="7561B6B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756" w:type="dxa"/>
            <w:gridSpan w:val="2"/>
            <w:tcBorders>
              <w:top w:val="single" w:color="auto" w:sz="4" w:space="0"/>
              <w:left w:val="nil"/>
              <w:bottom w:val="single" w:color="auto" w:sz="4" w:space="0"/>
              <w:right w:val="single" w:color="auto" w:sz="4" w:space="0"/>
            </w:tcBorders>
            <w:noWrap w:val="0"/>
            <w:vAlign w:val="center"/>
          </w:tcPr>
          <w:p w14:paraId="6F3CB5A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220" w:type="dxa"/>
            <w:gridSpan w:val="2"/>
            <w:tcBorders>
              <w:top w:val="single" w:color="auto" w:sz="4" w:space="0"/>
              <w:left w:val="nil"/>
              <w:bottom w:val="single" w:color="auto" w:sz="4" w:space="0"/>
              <w:right w:val="single" w:color="auto" w:sz="4" w:space="0"/>
            </w:tcBorders>
            <w:noWrap w:val="0"/>
            <w:vAlign w:val="center"/>
          </w:tcPr>
          <w:p w14:paraId="63261DC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14:paraId="1631740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5277890D">
        <w:tblPrEx>
          <w:tblCellMar>
            <w:top w:w="0" w:type="dxa"/>
            <w:left w:w="108" w:type="dxa"/>
            <w:bottom w:w="0" w:type="dxa"/>
            <w:right w:w="108" w:type="dxa"/>
          </w:tblCellMar>
        </w:tblPrEx>
        <w:trPr>
          <w:trHeight w:val="8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49DE9D6A">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14:paraId="0AAFB70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49AF36C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right w:val="single" w:color="auto" w:sz="4" w:space="0"/>
            </w:tcBorders>
            <w:noWrap w:val="0"/>
            <w:vAlign w:val="center"/>
          </w:tcPr>
          <w:p w14:paraId="6C91BB4B">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不涉及</w:t>
            </w:r>
          </w:p>
        </w:tc>
        <w:tc>
          <w:tcPr>
            <w:tcW w:w="849" w:type="dxa"/>
            <w:tcBorders>
              <w:top w:val="single" w:color="auto" w:sz="4" w:space="0"/>
              <w:left w:val="nil"/>
              <w:right w:val="single" w:color="auto" w:sz="4" w:space="0"/>
            </w:tcBorders>
            <w:noWrap w:val="0"/>
            <w:vAlign w:val="center"/>
          </w:tcPr>
          <w:p w14:paraId="221C30B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不设定指标值</w:t>
            </w:r>
          </w:p>
        </w:tc>
        <w:tc>
          <w:tcPr>
            <w:tcW w:w="848" w:type="dxa"/>
            <w:gridSpan w:val="2"/>
            <w:tcBorders>
              <w:top w:val="single" w:color="auto" w:sz="4" w:space="0"/>
              <w:left w:val="nil"/>
              <w:right w:val="single" w:color="auto" w:sz="4" w:space="0"/>
            </w:tcBorders>
            <w:noWrap w:val="0"/>
            <w:vAlign w:val="center"/>
          </w:tcPr>
          <w:p w14:paraId="67A76F77">
            <w:pPr>
              <w:jc w:val="center"/>
              <w:rPr>
                <w:rFonts w:hint="eastAsia" w:ascii="仿宋_GB2312" w:hAnsi="宋体" w:eastAsia="仿宋_GB2312" w:cs="宋体"/>
                <w:kern w:val="0"/>
                <w:szCs w:val="21"/>
              </w:rPr>
            </w:pPr>
          </w:p>
        </w:tc>
        <w:tc>
          <w:tcPr>
            <w:tcW w:w="563" w:type="dxa"/>
            <w:gridSpan w:val="2"/>
            <w:tcBorders>
              <w:top w:val="single" w:color="auto" w:sz="4" w:space="0"/>
              <w:left w:val="nil"/>
              <w:right w:val="single" w:color="auto" w:sz="4" w:space="0"/>
            </w:tcBorders>
            <w:noWrap w:val="0"/>
            <w:vAlign w:val="center"/>
          </w:tcPr>
          <w:p w14:paraId="682BD2BD">
            <w:pPr>
              <w:jc w:val="center"/>
              <w:rPr>
                <w:rFonts w:hint="eastAsia" w:ascii="仿宋_GB2312" w:hAnsi="宋体" w:eastAsia="仿宋_GB2312" w:cs="宋体"/>
                <w:kern w:val="0"/>
                <w:szCs w:val="21"/>
              </w:rPr>
            </w:pPr>
          </w:p>
        </w:tc>
        <w:tc>
          <w:tcPr>
            <w:tcW w:w="756" w:type="dxa"/>
            <w:gridSpan w:val="2"/>
            <w:tcBorders>
              <w:top w:val="single" w:color="auto" w:sz="4" w:space="0"/>
              <w:left w:val="nil"/>
              <w:right w:val="single" w:color="auto" w:sz="4" w:space="0"/>
            </w:tcBorders>
            <w:noWrap w:val="0"/>
            <w:vAlign w:val="center"/>
          </w:tcPr>
          <w:p w14:paraId="79E80946">
            <w:pPr>
              <w:jc w:val="center"/>
              <w:rPr>
                <w:rFonts w:hint="eastAsia" w:ascii="仿宋_GB2312" w:hAnsi="宋体" w:eastAsia="仿宋_GB2312" w:cs="宋体"/>
                <w:kern w:val="0"/>
                <w:szCs w:val="21"/>
              </w:rPr>
            </w:pPr>
          </w:p>
        </w:tc>
        <w:tc>
          <w:tcPr>
            <w:tcW w:w="1220" w:type="dxa"/>
            <w:gridSpan w:val="2"/>
            <w:tcBorders>
              <w:top w:val="single" w:color="auto" w:sz="4" w:space="0"/>
              <w:left w:val="nil"/>
              <w:bottom w:val="single" w:color="auto" w:sz="4" w:space="0"/>
              <w:right w:val="single" w:color="auto" w:sz="4" w:space="0"/>
            </w:tcBorders>
            <w:noWrap w:val="0"/>
            <w:vAlign w:val="center"/>
          </w:tcPr>
          <w:p w14:paraId="684EF093">
            <w:pPr>
              <w:widowControl/>
              <w:spacing w:line="240" w:lineRule="exact"/>
              <w:jc w:val="center"/>
              <w:rPr>
                <w:rFonts w:hint="eastAsia" w:ascii="仿宋_GB2312" w:hAnsi="宋体" w:eastAsia="仿宋_GB2312" w:cs="宋体"/>
                <w:kern w:val="0"/>
                <w:szCs w:val="21"/>
              </w:rPr>
            </w:pPr>
          </w:p>
        </w:tc>
      </w:tr>
      <w:tr w14:paraId="5E0F10CD">
        <w:tblPrEx>
          <w:tblCellMar>
            <w:top w:w="0" w:type="dxa"/>
            <w:left w:w="108" w:type="dxa"/>
            <w:bottom w:w="0" w:type="dxa"/>
            <w:right w:w="108" w:type="dxa"/>
          </w:tblCellMar>
        </w:tblPrEx>
        <w:trPr>
          <w:trHeight w:val="89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6ECAF031">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3DF5B211">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49ADCAC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right w:val="single" w:color="auto" w:sz="4" w:space="0"/>
            </w:tcBorders>
            <w:noWrap w:val="0"/>
            <w:vAlign w:val="center"/>
          </w:tcPr>
          <w:p w14:paraId="7388D677">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不涉及</w:t>
            </w:r>
          </w:p>
        </w:tc>
        <w:tc>
          <w:tcPr>
            <w:tcW w:w="849" w:type="dxa"/>
            <w:tcBorders>
              <w:top w:val="single" w:color="auto" w:sz="4" w:space="0"/>
              <w:left w:val="nil"/>
              <w:right w:val="single" w:color="auto" w:sz="4" w:space="0"/>
            </w:tcBorders>
            <w:noWrap w:val="0"/>
            <w:vAlign w:val="center"/>
          </w:tcPr>
          <w:p w14:paraId="4EFDB50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不设定指标值</w:t>
            </w:r>
          </w:p>
        </w:tc>
        <w:tc>
          <w:tcPr>
            <w:tcW w:w="848" w:type="dxa"/>
            <w:gridSpan w:val="2"/>
            <w:tcBorders>
              <w:top w:val="single" w:color="auto" w:sz="4" w:space="0"/>
              <w:left w:val="nil"/>
              <w:right w:val="single" w:color="auto" w:sz="4" w:space="0"/>
            </w:tcBorders>
            <w:noWrap w:val="0"/>
            <w:vAlign w:val="center"/>
          </w:tcPr>
          <w:p w14:paraId="2245BD38">
            <w:pPr>
              <w:jc w:val="center"/>
              <w:rPr>
                <w:rFonts w:hint="eastAsia" w:ascii="仿宋_GB2312" w:hAnsi="宋体" w:eastAsia="仿宋_GB2312" w:cs="宋体"/>
                <w:kern w:val="0"/>
                <w:szCs w:val="21"/>
              </w:rPr>
            </w:pPr>
          </w:p>
        </w:tc>
        <w:tc>
          <w:tcPr>
            <w:tcW w:w="563" w:type="dxa"/>
            <w:gridSpan w:val="2"/>
            <w:tcBorders>
              <w:top w:val="single" w:color="auto" w:sz="4" w:space="0"/>
              <w:left w:val="nil"/>
              <w:right w:val="single" w:color="auto" w:sz="4" w:space="0"/>
            </w:tcBorders>
            <w:noWrap w:val="0"/>
            <w:vAlign w:val="center"/>
          </w:tcPr>
          <w:p w14:paraId="407717DE">
            <w:pPr>
              <w:jc w:val="center"/>
              <w:rPr>
                <w:rFonts w:hint="eastAsia" w:ascii="仿宋_GB2312" w:hAnsi="宋体" w:eastAsia="仿宋_GB2312" w:cs="宋体"/>
                <w:kern w:val="0"/>
                <w:szCs w:val="21"/>
              </w:rPr>
            </w:pPr>
          </w:p>
        </w:tc>
        <w:tc>
          <w:tcPr>
            <w:tcW w:w="756" w:type="dxa"/>
            <w:gridSpan w:val="2"/>
            <w:tcBorders>
              <w:top w:val="single" w:color="auto" w:sz="4" w:space="0"/>
              <w:left w:val="nil"/>
              <w:right w:val="single" w:color="auto" w:sz="4" w:space="0"/>
            </w:tcBorders>
            <w:noWrap w:val="0"/>
            <w:vAlign w:val="center"/>
          </w:tcPr>
          <w:p w14:paraId="23F4D29B">
            <w:pPr>
              <w:jc w:val="center"/>
              <w:rPr>
                <w:rFonts w:hint="eastAsia" w:ascii="仿宋_GB2312" w:hAnsi="宋体" w:eastAsia="仿宋_GB2312" w:cs="宋体"/>
                <w:kern w:val="0"/>
                <w:szCs w:val="21"/>
              </w:rPr>
            </w:pPr>
          </w:p>
        </w:tc>
        <w:tc>
          <w:tcPr>
            <w:tcW w:w="1220" w:type="dxa"/>
            <w:gridSpan w:val="2"/>
            <w:tcBorders>
              <w:top w:val="single" w:color="auto" w:sz="4" w:space="0"/>
              <w:left w:val="nil"/>
              <w:bottom w:val="single" w:color="auto" w:sz="4" w:space="0"/>
              <w:right w:val="single" w:color="auto" w:sz="4" w:space="0"/>
            </w:tcBorders>
            <w:noWrap w:val="0"/>
            <w:vAlign w:val="center"/>
          </w:tcPr>
          <w:p w14:paraId="756D8F5E">
            <w:pPr>
              <w:widowControl/>
              <w:spacing w:line="240" w:lineRule="exact"/>
              <w:jc w:val="center"/>
              <w:rPr>
                <w:rFonts w:hint="eastAsia" w:ascii="仿宋_GB2312" w:hAnsi="宋体" w:eastAsia="仿宋_GB2312" w:cs="宋体"/>
                <w:kern w:val="0"/>
                <w:szCs w:val="21"/>
              </w:rPr>
            </w:pPr>
          </w:p>
        </w:tc>
      </w:tr>
      <w:tr w14:paraId="6E381345">
        <w:tblPrEx>
          <w:tblCellMar>
            <w:top w:w="0" w:type="dxa"/>
            <w:left w:w="108" w:type="dxa"/>
            <w:bottom w:w="0" w:type="dxa"/>
            <w:right w:w="108" w:type="dxa"/>
          </w:tblCellMar>
        </w:tblPrEx>
        <w:trPr>
          <w:trHeight w:val="138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28D5BB57">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7768ECFD">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14:paraId="52691EB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14:paraId="6438685E">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1：制定方案</w:t>
            </w:r>
          </w:p>
        </w:tc>
        <w:tc>
          <w:tcPr>
            <w:tcW w:w="849" w:type="dxa"/>
            <w:tcBorders>
              <w:top w:val="single" w:color="auto" w:sz="4" w:space="0"/>
              <w:left w:val="nil"/>
              <w:bottom w:val="single" w:color="auto" w:sz="4" w:space="0"/>
              <w:right w:val="single" w:color="auto" w:sz="4" w:space="0"/>
            </w:tcBorders>
            <w:noWrap w:val="0"/>
            <w:vAlign w:val="center"/>
          </w:tcPr>
          <w:p w14:paraId="0655A84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2023年12月前完成项目方案制定</w:t>
            </w:r>
          </w:p>
        </w:tc>
        <w:tc>
          <w:tcPr>
            <w:tcW w:w="848" w:type="dxa"/>
            <w:gridSpan w:val="2"/>
            <w:tcBorders>
              <w:top w:val="single" w:color="auto" w:sz="4" w:space="0"/>
              <w:left w:val="nil"/>
              <w:bottom w:val="single" w:color="auto" w:sz="4" w:space="0"/>
              <w:right w:val="single" w:color="auto" w:sz="4" w:space="0"/>
            </w:tcBorders>
            <w:noWrap w:val="0"/>
            <w:vAlign w:val="center"/>
          </w:tcPr>
          <w:p w14:paraId="604C5AA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2023年12月前完成项目方案制定</w:t>
            </w:r>
          </w:p>
        </w:tc>
        <w:tc>
          <w:tcPr>
            <w:tcW w:w="563" w:type="dxa"/>
            <w:gridSpan w:val="2"/>
            <w:tcBorders>
              <w:top w:val="single" w:color="auto" w:sz="4" w:space="0"/>
              <w:left w:val="nil"/>
              <w:bottom w:val="single" w:color="auto" w:sz="4" w:space="0"/>
              <w:right w:val="single" w:color="auto" w:sz="4" w:space="0"/>
            </w:tcBorders>
            <w:noWrap w:val="0"/>
            <w:vAlign w:val="center"/>
          </w:tcPr>
          <w:p w14:paraId="5610FB55">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10</w:t>
            </w:r>
          </w:p>
        </w:tc>
        <w:tc>
          <w:tcPr>
            <w:tcW w:w="756" w:type="dxa"/>
            <w:gridSpan w:val="2"/>
            <w:tcBorders>
              <w:top w:val="single" w:color="auto" w:sz="4" w:space="0"/>
              <w:left w:val="nil"/>
              <w:bottom w:val="single" w:color="auto" w:sz="4" w:space="0"/>
              <w:right w:val="single" w:color="auto" w:sz="4" w:space="0"/>
            </w:tcBorders>
            <w:noWrap w:val="0"/>
            <w:vAlign w:val="center"/>
          </w:tcPr>
          <w:p w14:paraId="04F8B7EE">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10</w:t>
            </w:r>
          </w:p>
        </w:tc>
        <w:tc>
          <w:tcPr>
            <w:tcW w:w="1220" w:type="dxa"/>
            <w:gridSpan w:val="2"/>
            <w:tcBorders>
              <w:top w:val="single" w:color="auto" w:sz="4" w:space="0"/>
              <w:left w:val="nil"/>
              <w:bottom w:val="single" w:color="auto" w:sz="4" w:space="0"/>
              <w:right w:val="single" w:color="auto" w:sz="4" w:space="0"/>
            </w:tcBorders>
            <w:noWrap w:val="0"/>
            <w:vAlign w:val="center"/>
          </w:tcPr>
          <w:p w14:paraId="4709A671">
            <w:pPr>
              <w:widowControl/>
              <w:spacing w:line="240" w:lineRule="exact"/>
              <w:jc w:val="center"/>
              <w:rPr>
                <w:rFonts w:hint="eastAsia" w:ascii="仿宋_GB2312" w:hAnsi="宋体" w:eastAsia="仿宋_GB2312" w:cs="宋体"/>
                <w:kern w:val="0"/>
                <w:szCs w:val="21"/>
              </w:rPr>
            </w:pPr>
          </w:p>
        </w:tc>
      </w:tr>
      <w:tr w14:paraId="7BED3130">
        <w:tblPrEx>
          <w:tblCellMar>
            <w:top w:w="0" w:type="dxa"/>
            <w:left w:w="108" w:type="dxa"/>
            <w:bottom w:w="0" w:type="dxa"/>
            <w:right w:w="108" w:type="dxa"/>
          </w:tblCellMar>
        </w:tblPrEx>
        <w:trPr>
          <w:trHeight w:val="1583"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5FC06CD4">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10134B45">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14:paraId="09A0C6E7">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14:paraId="76714133">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2：项目实施</w:t>
            </w:r>
          </w:p>
        </w:tc>
        <w:tc>
          <w:tcPr>
            <w:tcW w:w="849" w:type="dxa"/>
            <w:tcBorders>
              <w:top w:val="single" w:color="auto" w:sz="4" w:space="0"/>
              <w:left w:val="nil"/>
              <w:bottom w:val="single" w:color="auto" w:sz="4" w:space="0"/>
              <w:right w:val="single" w:color="auto" w:sz="4" w:space="0"/>
            </w:tcBorders>
            <w:noWrap w:val="0"/>
            <w:vAlign w:val="center"/>
          </w:tcPr>
          <w:p w14:paraId="4433753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2023年3月-12月完成各分项实施</w:t>
            </w:r>
          </w:p>
        </w:tc>
        <w:tc>
          <w:tcPr>
            <w:tcW w:w="848" w:type="dxa"/>
            <w:gridSpan w:val="2"/>
            <w:tcBorders>
              <w:top w:val="single" w:color="auto" w:sz="4" w:space="0"/>
              <w:left w:val="nil"/>
              <w:bottom w:val="single" w:color="auto" w:sz="4" w:space="0"/>
              <w:right w:val="single" w:color="auto" w:sz="4" w:space="0"/>
            </w:tcBorders>
            <w:noWrap w:val="0"/>
            <w:vAlign w:val="center"/>
          </w:tcPr>
          <w:p w14:paraId="321E3B6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2023年3月-12月完成各分项实施</w:t>
            </w:r>
          </w:p>
        </w:tc>
        <w:tc>
          <w:tcPr>
            <w:tcW w:w="563" w:type="dxa"/>
            <w:gridSpan w:val="2"/>
            <w:tcBorders>
              <w:top w:val="single" w:color="auto" w:sz="4" w:space="0"/>
              <w:left w:val="nil"/>
              <w:bottom w:val="single" w:color="auto" w:sz="4" w:space="0"/>
              <w:right w:val="single" w:color="auto" w:sz="4" w:space="0"/>
            </w:tcBorders>
            <w:noWrap w:val="0"/>
            <w:vAlign w:val="center"/>
          </w:tcPr>
          <w:p w14:paraId="7E4F02C9">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10</w:t>
            </w:r>
          </w:p>
        </w:tc>
        <w:tc>
          <w:tcPr>
            <w:tcW w:w="756" w:type="dxa"/>
            <w:gridSpan w:val="2"/>
            <w:tcBorders>
              <w:top w:val="single" w:color="auto" w:sz="4" w:space="0"/>
              <w:left w:val="nil"/>
              <w:bottom w:val="single" w:color="auto" w:sz="4" w:space="0"/>
              <w:right w:val="single" w:color="auto" w:sz="4" w:space="0"/>
            </w:tcBorders>
            <w:noWrap w:val="0"/>
            <w:vAlign w:val="center"/>
          </w:tcPr>
          <w:p w14:paraId="7F77A8D9">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10</w:t>
            </w:r>
          </w:p>
        </w:tc>
        <w:tc>
          <w:tcPr>
            <w:tcW w:w="1220" w:type="dxa"/>
            <w:gridSpan w:val="2"/>
            <w:tcBorders>
              <w:top w:val="single" w:color="auto" w:sz="4" w:space="0"/>
              <w:left w:val="nil"/>
              <w:bottom w:val="single" w:color="auto" w:sz="4" w:space="0"/>
              <w:right w:val="single" w:color="auto" w:sz="4" w:space="0"/>
            </w:tcBorders>
            <w:noWrap w:val="0"/>
            <w:vAlign w:val="center"/>
          </w:tcPr>
          <w:p w14:paraId="6DE8F8A9">
            <w:pPr>
              <w:widowControl/>
              <w:spacing w:line="240" w:lineRule="exact"/>
              <w:jc w:val="center"/>
              <w:rPr>
                <w:rFonts w:hint="eastAsia" w:ascii="仿宋_GB2312" w:hAnsi="宋体" w:eastAsia="仿宋_GB2312" w:cs="宋体"/>
                <w:kern w:val="0"/>
                <w:szCs w:val="21"/>
              </w:rPr>
            </w:pPr>
          </w:p>
        </w:tc>
      </w:tr>
      <w:tr w14:paraId="0A251F3F">
        <w:tblPrEx>
          <w:tblCellMar>
            <w:top w:w="0" w:type="dxa"/>
            <w:left w:w="108" w:type="dxa"/>
            <w:bottom w:w="0" w:type="dxa"/>
            <w:right w:w="108" w:type="dxa"/>
          </w:tblCellMar>
        </w:tblPrEx>
        <w:trPr>
          <w:trHeight w:val="128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5085C803">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4BE6B324">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14:paraId="0A599EB8">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14:paraId="753165B8">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3：项目总结</w:t>
            </w:r>
          </w:p>
        </w:tc>
        <w:tc>
          <w:tcPr>
            <w:tcW w:w="849" w:type="dxa"/>
            <w:tcBorders>
              <w:top w:val="single" w:color="auto" w:sz="4" w:space="0"/>
              <w:left w:val="nil"/>
              <w:bottom w:val="single" w:color="auto" w:sz="4" w:space="0"/>
              <w:right w:val="single" w:color="auto" w:sz="4" w:space="0"/>
            </w:tcBorders>
            <w:noWrap w:val="0"/>
            <w:vAlign w:val="center"/>
          </w:tcPr>
          <w:p w14:paraId="461D809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2023年12月完成项目总结</w:t>
            </w:r>
          </w:p>
        </w:tc>
        <w:tc>
          <w:tcPr>
            <w:tcW w:w="848" w:type="dxa"/>
            <w:gridSpan w:val="2"/>
            <w:tcBorders>
              <w:top w:val="single" w:color="auto" w:sz="4" w:space="0"/>
              <w:left w:val="nil"/>
              <w:bottom w:val="single" w:color="auto" w:sz="4" w:space="0"/>
              <w:right w:val="single" w:color="auto" w:sz="4" w:space="0"/>
            </w:tcBorders>
            <w:noWrap w:val="0"/>
            <w:vAlign w:val="center"/>
          </w:tcPr>
          <w:p w14:paraId="26B5642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2023年12月完成项目总结</w:t>
            </w:r>
          </w:p>
        </w:tc>
        <w:tc>
          <w:tcPr>
            <w:tcW w:w="563" w:type="dxa"/>
            <w:gridSpan w:val="2"/>
            <w:tcBorders>
              <w:top w:val="single" w:color="auto" w:sz="4" w:space="0"/>
              <w:left w:val="nil"/>
              <w:bottom w:val="single" w:color="auto" w:sz="4" w:space="0"/>
              <w:right w:val="single" w:color="auto" w:sz="4" w:space="0"/>
            </w:tcBorders>
            <w:noWrap w:val="0"/>
            <w:vAlign w:val="center"/>
          </w:tcPr>
          <w:p w14:paraId="5475D473">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10</w:t>
            </w:r>
          </w:p>
        </w:tc>
        <w:tc>
          <w:tcPr>
            <w:tcW w:w="756" w:type="dxa"/>
            <w:gridSpan w:val="2"/>
            <w:tcBorders>
              <w:top w:val="single" w:color="auto" w:sz="4" w:space="0"/>
              <w:left w:val="nil"/>
              <w:bottom w:val="single" w:color="auto" w:sz="4" w:space="0"/>
              <w:right w:val="single" w:color="auto" w:sz="4" w:space="0"/>
            </w:tcBorders>
            <w:noWrap w:val="0"/>
            <w:vAlign w:val="center"/>
          </w:tcPr>
          <w:p w14:paraId="701FDD92">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10</w:t>
            </w:r>
          </w:p>
        </w:tc>
        <w:tc>
          <w:tcPr>
            <w:tcW w:w="1220" w:type="dxa"/>
            <w:gridSpan w:val="2"/>
            <w:tcBorders>
              <w:top w:val="single" w:color="auto" w:sz="4" w:space="0"/>
              <w:left w:val="nil"/>
              <w:bottom w:val="single" w:color="auto" w:sz="4" w:space="0"/>
              <w:right w:val="single" w:color="auto" w:sz="4" w:space="0"/>
            </w:tcBorders>
            <w:noWrap w:val="0"/>
            <w:vAlign w:val="center"/>
          </w:tcPr>
          <w:p w14:paraId="38EE2305">
            <w:pPr>
              <w:widowControl/>
              <w:spacing w:line="240" w:lineRule="exact"/>
              <w:jc w:val="center"/>
              <w:rPr>
                <w:rFonts w:hint="eastAsia" w:ascii="仿宋_GB2312" w:hAnsi="宋体" w:eastAsia="仿宋_GB2312" w:cs="宋体"/>
                <w:kern w:val="0"/>
                <w:szCs w:val="21"/>
              </w:rPr>
            </w:pPr>
          </w:p>
        </w:tc>
      </w:tr>
      <w:tr w14:paraId="0EE4B5D0">
        <w:tblPrEx>
          <w:tblCellMar>
            <w:top w:w="0" w:type="dxa"/>
            <w:left w:w="108" w:type="dxa"/>
            <w:bottom w:w="0" w:type="dxa"/>
            <w:right w:w="108" w:type="dxa"/>
          </w:tblCellMar>
        </w:tblPrEx>
        <w:trPr>
          <w:trHeight w:val="197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4057631D">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128DFC8D">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2F4E957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14:paraId="5DA5705E">
            <w:pPr>
              <w:widowControl/>
              <w:jc w:val="center"/>
              <w:textAlignment w:val="center"/>
              <w:rPr>
                <w:rFonts w:hint="eastAsia" w:ascii="仿宋_GB2312" w:hAnsi="宋体" w:eastAsia="仿宋_GB2312" w:cs="宋体"/>
                <w:color w:val="000000"/>
                <w:kern w:val="0"/>
                <w:szCs w:val="21"/>
              </w:rPr>
            </w:pPr>
            <w:r>
              <w:rPr>
                <w:rFonts w:hint="eastAsia" w:ascii="仿宋_GB2312" w:hAnsi="宋体" w:eastAsia="仿宋_GB2312" w:cs="仿宋_GB2312"/>
                <w:color w:val="000000"/>
                <w:szCs w:val="21"/>
              </w:rPr>
              <w:t>计划组织开展送书下乡、全民阅读业务活动、基层文化骨干业务辅导、维修维护文化设施设备、水电费等</w:t>
            </w:r>
          </w:p>
        </w:tc>
        <w:tc>
          <w:tcPr>
            <w:tcW w:w="849" w:type="dxa"/>
            <w:tcBorders>
              <w:top w:val="single" w:color="auto" w:sz="4" w:space="0"/>
              <w:left w:val="nil"/>
              <w:bottom w:val="single" w:color="auto" w:sz="4" w:space="0"/>
              <w:right w:val="single" w:color="auto" w:sz="4" w:space="0"/>
            </w:tcBorders>
            <w:noWrap w:val="0"/>
            <w:vAlign w:val="center"/>
          </w:tcPr>
          <w:p w14:paraId="6EBF1D49">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50万</w:t>
            </w:r>
          </w:p>
        </w:tc>
        <w:tc>
          <w:tcPr>
            <w:tcW w:w="848" w:type="dxa"/>
            <w:gridSpan w:val="2"/>
            <w:tcBorders>
              <w:top w:val="single" w:color="auto" w:sz="4" w:space="0"/>
              <w:left w:val="nil"/>
              <w:bottom w:val="single" w:color="auto" w:sz="4" w:space="0"/>
              <w:right w:val="single" w:color="auto" w:sz="4" w:space="0"/>
            </w:tcBorders>
            <w:noWrap w:val="0"/>
            <w:vAlign w:val="center"/>
          </w:tcPr>
          <w:p w14:paraId="5F16C841">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50万</w:t>
            </w:r>
          </w:p>
        </w:tc>
        <w:tc>
          <w:tcPr>
            <w:tcW w:w="563" w:type="dxa"/>
            <w:gridSpan w:val="2"/>
            <w:tcBorders>
              <w:top w:val="single" w:color="auto" w:sz="4" w:space="0"/>
              <w:left w:val="nil"/>
              <w:bottom w:val="single" w:color="auto" w:sz="4" w:space="0"/>
              <w:right w:val="single" w:color="auto" w:sz="4" w:space="0"/>
            </w:tcBorders>
            <w:noWrap w:val="0"/>
            <w:vAlign w:val="center"/>
          </w:tcPr>
          <w:p w14:paraId="7E3670D7">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20</w:t>
            </w:r>
          </w:p>
        </w:tc>
        <w:tc>
          <w:tcPr>
            <w:tcW w:w="756" w:type="dxa"/>
            <w:gridSpan w:val="2"/>
            <w:tcBorders>
              <w:top w:val="single" w:color="auto" w:sz="4" w:space="0"/>
              <w:left w:val="nil"/>
              <w:bottom w:val="single" w:color="auto" w:sz="4" w:space="0"/>
              <w:right w:val="single" w:color="auto" w:sz="4" w:space="0"/>
            </w:tcBorders>
            <w:noWrap w:val="0"/>
            <w:vAlign w:val="center"/>
          </w:tcPr>
          <w:p w14:paraId="18C5A56A">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20</w:t>
            </w:r>
          </w:p>
        </w:tc>
        <w:tc>
          <w:tcPr>
            <w:tcW w:w="1220" w:type="dxa"/>
            <w:gridSpan w:val="2"/>
            <w:tcBorders>
              <w:top w:val="single" w:color="auto" w:sz="4" w:space="0"/>
              <w:left w:val="nil"/>
              <w:bottom w:val="single" w:color="auto" w:sz="4" w:space="0"/>
              <w:right w:val="single" w:color="auto" w:sz="4" w:space="0"/>
            </w:tcBorders>
            <w:noWrap w:val="0"/>
            <w:vAlign w:val="center"/>
          </w:tcPr>
          <w:p w14:paraId="2B7DF8C3">
            <w:pPr>
              <w:widowControl/>
              <w:spacing w:line="240" w:lineRule="exact"/>
              <w:jc w:val="center"/>
              <w:rPr>
                <w:rFonts w:hint="eastAsia" w:ascii="仿宋_GB2312" w:hAnsi="宋体" w:eastAsia="仿宋_GB2312" w:cs="宋体"/>
                <w:kern w:val="0"/>
                <w:szCs w:val="21"/>
              </w:rPr>
            </w:pPr>
          </w:p>
        </w:tc>
      </w:tr>
      <w:tr w14:paraId="310B337C">
        <w:tblPrEx>
          <w:tblCellMar>
            <w:top w:w="0" w:type="dxa"/>
            <w:left w:w="108" w:type="dxa"/>
            <w:bottom w:w="0" w:type="dxa"/>
            <w:right w:w="108" w:type="dxa"/>
          </w:tblCellMar>
        </w:tblPrEx>
        <w:trPr>
          <w:trHeight w:val="89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5329D6E1">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14:paraId="4AE4DAB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5CEA541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4AD869E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single" w:color="auto" w:sz="4" w:space="0"/>
              <w:bottom w:val="single" w:color="auto" w:sz="4" w:space="0"/>
              <w:right w:val="single" w:color="auto" w:sz="4" w:space="0"/>
            </w:tcBorders>
            <w:noWrap w:val="0"/>
            <w:vAlign w:val="center"/>
          </w:tcPr>
          <w:p w14:paraId="6F80AD50">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不涉及</w:t>
            </w:r>
          </w:p>
        </w:tc>
        <w:tc>
          <w:tcPr>
            <w:tcW w:w="849" w:type="dxa"/>
            <w:tcBorders>
              <w:top w:val="single" w:color="auto" w:sz="4" w:space="0"/>
              <w:left w:val="nil"/>
              <w:bottom w:val="single" w:color="auto" w:sz="4" w:space="0"/>
              <w:right w:val="single" w:color="auto" w:sz="4" w:space="0"/>
            </w:tcBorders>
            <w:noWrap w:val="0"/>
            <w:vAlign w:val="center"/>
          </w:tcPr>
          <w:p w14:paraId="5B73C37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不设定指标值</w:t>
            </w:r>
          </w:p>
        </w:tc>
        <w:tc>
          <w:tcPr>
            <w:tcW w:w="848" w:type="dxa"/>
            <w:gridSpan w:val="2"/>
            <w:tcBorders>
              <w:top w:val="single" w:color="auto" w:sz="4" w:space="0"/>
              <w:left w:val="nil"/>
              <w:bottom w:val="single" w:color="auto" w:sz="4" w:space="0"/>
              <w:right w:val="single" w:color="auto" w:sz="4" w:space="0"/>
            </w:tcBorders>
            <w:noWrap w:val="0"/>
            <w:vAlign w:val="center"/>
          </w:tcPr>
          <w:p w14:paraId="05241318">
            <w:pPr>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14:paraId="5DA7ED79">
            <w:pPr>
              <w:jc w:val="center"/>
              <w:rPr>
                <w:rFonts w:hint="eastAsia" w:ascii="仿宋_GB2312" w:hAnsi="宋体" w:eastAsia="仿宋_GB2312" w:cs="宋体"/>
                <w:kern w:val="0"/>
                <w:szCs w:val="21"/>
              </w:rPr>
            </w:pPr>
          </w:p>
        </w:tc>
        <w:tc>
          <w:tcPr>
            <w:tcW w:w="756" w:type="dxa"/>
            <w:gridSpan w:val="2"/>
            <w:tcBorders>
              <w:top w:val="single" w:color="auto" w:sz="4" w:space="0"/>
              <w:left w:val="nil"/>
              <w:bottom w:val="single" w:color="auto" w:sz="4" w:space="0"/>
              <w:right w:val="single" w:color="auto" w:sz="4" w:space="0"/>
            </w:tcBorders>
            <w:noWrap w:val="0"/>
            <w:vAlign w:val="center"/>
          </w:tcPr>
          <w:p w14:paraId="3BD0B3A1">
            <w:pPr>
              <w:jc w:val="center"/>
              <w:rPr>
                <w:rFonts w:hint="eastAsia" w:ascii="仿宋_GB2312" w:hAnsi="宋体" w:eastAsia="仿宋_GB2312" w:cs="宋体"/>
                <w:kern w:val="0"/>
                <w:szCs w:val="21"/>
              </w:rPr>
            </w:pPr>
          </w:p>
        </w:tc>
        <w:tc>
          <w:tcPr>
            <w:tcW w:w="1220" w:type="dxa"/>
            <w:gridSpan w:val="2"/>
            <w:tcBorders>
              <w:top w:val="single" w:color="auto" w:sz="4" w:space="0"/>
              <w:left w:val="nil"/>
              <w:bottom w:val="single" w:color="auto" w:sz="4" w:space="0"/>
              <w:right w:val="single" w:color="auto" w:sz="4" w:space="0"/>
            </w:tcBorders>
            <w:noWrap w:val="0"/>
            <w:vAlign w:val="center"/>
          </w:tcPr>
          <w:p w14:paraId="5854F867">
            <w:pPr>
              <w:widowControl/>
              <w:spacing w:line="240" w:lineRule="exact"/>
              <w:jc w:val="center"/>
              <w:rPr>
                <w:rFonts w:hint="eastAsia" w:ascii="仿宋_GB2312" w:hAnsi="宋体" w:eastAsia="仿宋_GB2312" w:cs="宋体"/>
                <w:kern w:val="0"/>
                <w:szCs w:val="21"/>
              </w:rPr>
            </w:pPr>
          </w:p>
        </w:tc>
      </w:tr>
      <w:tr w14:paraId="1BC41A64">
        <w:tblPrEx>
          <w:tblCellMar>
            <w:top w:w="0" w:type="dxa"/>
            <w:left w:w="108" w:type="dxa"/>
            <w:bottom w:w="0" w:type="dxa"/>
            <w:right w:w="108" w:type="dxa"/>
          </w:tblCellMar>
        </w:tblPrEx>
        <w:trPr>
          <w:trHeight w:val="712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5E56BDF7">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09DD405C">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1D07297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3D11847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right w:val="single" w:color="auto" w:sz="4" w:space="0"/>
            </w:tcBorders>
            <w:noWrap w:val="0"/>
            <w:vAlign w:val="center"/>
          </w:tcPr>
          <w:p w14:paraId="39ECFC28">
            <w:pPr>
              <w:widowControl/>
              <w:jc w:val="center"/>
              <w:textAlignment w:val="center"/>
              <w:rPr>
                <w:rFonts w:hint="eastAsia" w:ascii="仿宋_GB2312" w:hAnsi="宋体" w:eastAsia="仿宋_GB2312" w:cs="宋体"/>
                <w:color w:val="000000"/>
                <w:kern w:val="0"/>
                <w:szCs w:val="21"/>
              </w:rPr>
            </w:pPr>
            <w:r>
              <w:rPr>
                <w:rFonts w:hint="eastAsia" w:ascii="仿宋_GB2312" w:hAnsi="宋体" w:eastAsia="仿宋_GB2312" w:cs="仿宋_GB2312"/>
                <w:color w:val="000000"/>
                <w:szCs w:val="21"/>
              </w:rPr>
              <w:t>社会影响力</w:t>
            </w:r>
          </w:p>
        </w:tc>
        <w:tc>
          <w:tcPr>
            <w:tcW w:w="849" w:type="dxa"/>
            <w:tcBorders>
              <w:top w:val="single" w:color="auto" w:sz="4" w:space="0"/>
              <w:left w:val="nil"/>
              <w:right w:val="single" w:color="auto" w:sz="4" w:space="0"/>
            </w:tcBorders>
            <w:noWrap w:val="0"/>
            <w:vAlign w:val="center"/>
          </w:tcPr>
          <w:p w14:paraId="03AAAFF2">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计划组织开展送书下乡、全民阅读业务活动、基层文化骨干业务辅导、维修维护文化设施设备、水电费等</w:t>
            </w:r>
          </w:p>
        </w:tc>
        <w:tc>
          <w:tcPr>
            <w:tcW w:w="848" w:type="dxa"/>
            <w:gridSpan w:val="2"/>
            <w:tcBorders>
              <w:top w:val="single" w:color="auto" w:sz="4" w:space="0"/>
              <w:left w:val="nil"/>
              <w:right w:val="single" w:color="auto" w:sz="4" w:space="0"/>
            </w:tcBorders>
            <w:noWrap w:val="0"/>
            <w:vAlign w:val="center"/>
          </w:tcPr>
          <w:p w14:paraId="009FB5C5">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满足</w:t>
            </w:r>
          </w:p>
        </w:tc>
        <w:tc>
          <w:tcPr>
            <w:tcW w:w="563" w:type="dxa"/>
            <w:gridSpan w:val="2"/>
            <w:tcBorders>
              <w:top w:val="single" w:color="auto" w:sz="4" w:space="0"/>
              <w:left w:val="nil"/>
              <w:right w:val="single" w:color="auto" w:sz="4" w:space="0"/>
            </w:tcBorders>
            <w:noWrap w:val="0"/>
            <w:vAlign w:val="center"/>
          </w:tcPr>
          <w:p w14:paraId="540C7DCF">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20</w:t>
            </w:r>
          </w:p>
        </w:tc>
        <w:tc>
          <w:tcPr>
            <w:tcW w:w="756" w:type="dxa"/>
            <w:gridSpan w:val="2"/>
            <w:tcBorders>
              <w:top w:val="single" w:color="auto" w:sz="4" w:space="0"/>
              <w:left w:val="nil"/>
              <w:right w:val="single" w:color="auto" w:sz="4" w:space="0"/>
            </w:tcBorders>
            <w:noWrap w:val="0"/>
            <w:vAlign w:val="center"/>
          </w:tcPr>
          <w:p w14:paraId="03E55068">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20</w:t>
            </w:r>
          </w:p>
        </w:tc>
        <w:tc>
          <w:tcPr>
            <w:tcW w:w="1220" w:type="dxa"/>
            <w:gridSpan w:val="2"/>
            <w:tcBorders>
              <w:top w:val="single" w:color="auto" w:sz="4" w:space="0"/>
              <w:left w:val="nil"/>
              <w:bottom w:val="single" w:color="auto" w:sz="4" w:space="0"/>
              <w:right w:val="single" w:color="auto" w:sz="4" w:space="0"/>
            </w:tcBorders>
            <w:noWrap w:val="0"/>
            <w:vAlign w:val="center"/>
          </w:tcPr>
          <w:p w14:paraId="269D744A">
            <w:pPr>
              <w:widowControl/>
              <w:spacing w:line="240" w:lineRule="exact"/>
              <w:jc w:val="center"/>
              <w:rPr>
                <w:rFonts w:hint="eastAsia" w:ascii="仿宋_GB2312" w:hAnsi="宋体" w:eastAsia="仿宋_GB2312" w:cs="宋体"/>
                <w:kern w:val="0"/>
                <w:szCs w:val="21"/>
              </w:rPr>
            </w:pPr>
          </w:p>
        </w:tc>
      </w:tr>
      <w:tr w14:paraId="6076A1E2">
        <w:tblPrEx>
          <w:tblCellMar>
            <w:top w:w="0" w:type="dxa"/>
            <w:left w:w="108" w:type="dxa"/>
            <w:bottom w:w="0" w:type="dxa"/>
            <w:right w:w="108" w:type="dxa"/>
          </w:tblCellMar>
        </w:tblPrEx>
        <w:trPr>
          <w:trHeight w:val="89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782A1217">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04246E7C">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225C9D3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6BB86AF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14:paraId="007C9BEE">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不涉及</w:t>
            </w:r>
          </w:p>
        </w:tc>
        <w:tc>
          <w:tcPr>
            <w:tcW w:w="849" w:type="dxa"/>
            <w:tcBorders>
              <w:top w:val="single" w:color="auto" w:sz="4" w:space="0"/>
              <w:left w:val="nil"/>
              <w:bottom w:val="single" w:color="auto" w:sz="4" w:space="0"/>
              <w:right w:val="single" w:color="auto" w:sz="4" w:space="0"/>
            </w:tcBorders>
            <w:noWrap w:val="0"/>
            <w:vAlign w:val="center"/>
          </w:tcPr>
          <w:p w14:paraId="46D5FFD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不设定指标值</w:t>
            </w:r>
          </w:p>
        </w:tc>
        <w:tc>
          <w:tcPr>
            <w:tcW w:w="848" w:type="dxa"/>
            <w:gridSpan w:val="2"/>
            <w:tcBorders>
              <w:top w:val="single" w:color="auto" w:sz="4" w:space="0"/>
              <w:left w:val="nil"/>
              <w:bottom w:val="single" w:color="auto" w:sz="4" w:space="0"/>
              <w:right w:val="single" w:color="auto" w:sz="4" w:space="0"/>
            </w:tcBorders>
            <w:noWrap w:val="0"/>
            <w:vAlign w:val="center"/>
          </w:tcPr>
          <w:p w14:paraId="3880F784">
            <w:pPr>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14:paraId="1D80685D">
            <w:pPr>
              <w:jc w:val="center"/>
              <w:rPr>
                <w:rFonts w:hint="eastAsia" w:ascii="仿宋_GB2312" w:hAnsi="宋体" w:eastAsia="仿宋_GB2312" w:cs="宋体"/>
                <w:kern w:val="0"/>
                <w:szCs w:val="21"/>
              </w:rPr>
            </w:pPr>
          </w:p>
        </w:tc>
        <w:tc>
          <w:tcPr>
            <w:tcW w:w="756" w:type="dxa"/>
            <w:gridSpan w:val="2"/>
            <w:tcBorders>
              <w:top w:val="single" w:color="auto" w:sz="4" w:space="0"/>
              <w:left w:val="nil"/>
              <w:bottom w:val="single" w:color="auto" w:sz="4" w:space="0"/>
              <w:right w:val="single" w:color="auto" w:sz="4" w:space="0"/>
            </w:tcBorders>
            <w:noWrap w:val="0"/>
            <w:vAlign w:val="center"/>
          </w:tcPr>
          <w:p w14:paraId="58C66444">
            <w:pPr>
              <w:jc w:val="center"/>
              <w:rPr>
                <w:rFonts w:hint="eastAsia" w:ascii="仿宋_GB2312" w:hAnsi="宋体" w:eastAsia="仿宋_GB2312" w:cs="宋体"/>
                <w:kern w:val="0"/>
                <w:szCs w:val="21"/>
              </w:rPr>
            </w:pPr>
          </w:p>
        </w:tc>
        <w:tc>
          <w:tcPr>
            <w:tcW w:w="1220" w:type="dxa"/>
            <w:gridSpan w:val="2"/>
            <w:tcBorders>
              <w:top w:val="single" w:color="auto" w:sz="4" w:space="0"/>
              <w:left w:val="nil"/>
              <w:bottom w:val="single" w:color="auto" w:sz="4" w:space="0"/>
              <w:right w:val="single" w:color="auto" w:sz="4" w:space="0"/>
            </w:tcBorders>
            <w:noWrap w:val="0"/>
            <w:vAlign w:val="center"/>
          </w:tcPr>
          <w:p w14:paraId="5DE6FE84">
            <w:pPr>
              <w:widowControl/>
              <w:spacing w:line="240" w:lineRule="exact"/>
              <w:jc w:val="center"/>
              <w:rPr>
                <w:rFonts w:hint="eastAsia" w:ascii="仿宋_GB2312" w:hAnsi="宋体" w:eastAsia="仿宋_GB2312" w:cs="宋体"/>
                <w:kern w:val="0"/>
                <w:szCs w:val="21"/>
              </w:rPr>
            </w:pPr>
          </w:p>
        </w:tc>
      </w:tr>
      <w:tr w14:paraId="727ABCAC">
        <w:tblPrEx>
          <w:tblCellMar>
            <w:top w:w="0" w:type="dxa"/>
            <w:left w:w="108" w:type="dxa"/>
            <w:bottom w:w="0" w:type="dxa"/>
            <w:right w:w="108" w:type="dxa"/>
          </w:tblCellMar>
        </w:tblPrEx>
        <w:trPr>
          <w:trHeight w:val="89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60887887">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73FC7472">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05004BB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single" w:color="auto" w:sz="4" w:space="0"/>
              <w:bottom w:val="single" w:color="auto" w:sz="4" w:space="0"/>
              <w:right w:val="single" w:color="auto" w:sz="4" w:space="0"/>
            </w:tcBorders>
            <w:noWrap w:val="0"/>
            <w:vAlign w:val="center"/>
          </w:tcPr>
          <w:p w14:paraId="6F44DB58">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不涉及</w:t>
            </w:r>
          </w:p>
        </w:tc>
        <w:tc>
          <w:tcPr>
            <w:tcW w:w="849" w:type="dxa"/>
            <w:tcBorders>
              <w:top w:val="single" w:color="auto" w:sz="4" w:space="0"/>
              <w:left w:val="nil"/>
              <w:bottom w:val="single" w:color="auto" w:sz="4" w:space="0"/>
              <w:right w:val="single" w:color="auto" w:sz="4" w:space="0"/>
            </w:tcBorders>
            <w:noWrap w:val="0"/>
            <w:vAlign w:val="center"/>
          </w:tcPr>
          <w:p w14:paraId="07B837D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不设定指标值</w:t>
            </w:r>
          </w:p>
        </w:tc>
        <w:tc>
          <w:tcPr>
            <w:tcW w:w="848" w:type="dxa"/>
            <w:gridSpan w:val="2"/>
            <w:tcBorders>
              <w:top w:val="single" w:color="auto" w:sz="4" w:space="0"/>
              <w:left w:val="nil"/>
              <w:bottom w:val="single" w:color="auto" w:sz="4" w:space="0"/>
              <w:right w:val="single" w:color="auto" w:sz="4" w:space="0"/>
            </w:tcBorders>
            <w:noWrap w:val="0"/>
            <w:vAlign w:val="center"/>
          </w:tcPr>
          <w:p w14:paraId="2D70DB13">
            <w:pPr>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14:paraId="4C52D42B">
            <w:pPr>
              <w:jc w:val="center"/>
              <w:rPr>
                <w:rFonts w:hint="eastAsia" w:ascii="仿宋_GB2312" w:hAnsi="宋体" w:eastAsia="仿宋_GB2312" w:cs="宋体"/>
                <w:kern w:val="0"/>
                <w:szCs w:val="21"/>
              </w:rPr>
            </w:pPr>
          </w:p>
        </w:tc>
        <w:tc>
          <w:tcPr>
            <w:tcW w:w="756" w:type="dxa"/>
            <w:gridSpan w:val="2"/>
            <w:tcBorders>
              <w:top w:val="single" w:color="auto" w:sz="4" w:space="0"/>
              <w:left w:val="nil"/>
              <w:bottom w:val="single" w:color="auto" w:sz="4" w:space="0"/>
              <w:right w:val="single" w:color="auto" w:sz="4" w:space="0"/>
            </w:tcBorders>
            <w:noWrap w:val="0"/>
            <w:vAlign w:val="center"/>
          </w:tcPr>
          <w:p w14:paraId="038ADD34">
            <w:pPr>
              <w:jc w:val="center"/>
              <w:rPr>
                <w:rFonts w:hint="eastAsia" w:ascii="仿宋_GB2312" w:hAnsi="宋体" w:eastAsia="仿宋_GB2312" w:cs="宋体"/>
                <w:kern w:val="0"/>
                <w:szCs w:val="21"/>
              </w:rPr>
            </w:pPr>
          </w:p>
        </w:tc>
        <w:tc>
          <w:tcPr>
            <w:tcW w:w="1220" w:type="dxa"/>
            <w:gridSpan w:val="2"/>
            <w:tcBorders>
              <w:top w:val="single" w:color="auto" w:sz="4" w:space="0"/>
              <w:left w:val="nil"/>
              <w:bottom w:val="single" w:color="auto" w:sz="4" w:space="0"/>
              <w:right w:val="single" w:color="auto" w:sz="4" w:space="0"/>
            </w:tcBorders>
            <w:noWrap w:val="0"/>
            <w:vAlign w:val="center"/>
          </w:tcPr>
          <w:p w14:paraId="3F1072E5">
            <w:pPr>
              <w:widowControl/>
              <w:spacing w:line="240" w:lineRule="exact"/>
              <w:jc w:val="center"/>
              <w:rPr>
                <w:rFonts w:hint="eastAsia" w:ascii="仿宋_GB2312" w:hAnsi="宋体" w:eastAsia="仿宋_GB2312" w:cs="宋体"/>
                <w:kern w:val="0"/>
                <w:szCs w:val="21"/>
              </w:rPr>
            </w:pPr>
          </w:p>
        </w:tc>
      </w:tr>
      <w:tr w14:paraId="6126E089">
        <w:tblPrEx>
          <w:tblCellMar>
            <w:top w:w="0" w:type="dxa"/>
            <w:left w:w="108" w:type="dxa"/>
            <w:bottom w:w="0" w:type="dxa"/>
            <w:right w:w="108" w:type="dxa"/>
          </w:tblCellMar>
        </w:tblPrEx>
        <w:trPr>
          <w:trHeight w:val="89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5F36D5C5">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25DE6E2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0372340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71B1800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right w:val="single" w:color="auto" w:sz="4" w:space="0"/>
            </w:tcBorders>
            <w:noWrap w:val="0"/>
            <w:vAlign w:val="center"/>
          </w:tcPr>
          <w:p w14:paraId="5356676C">
            <w:pPr>
              <w:widowControl/>
              <w:jc w:val="center"/>
              <w:textAlignment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相应满意度指标</w:t>
            </w:r>
          </w:p>
        </w:tc>
        <w:tc>
          <w:tcPr>
            <w:tcW w:w="849" w:type="dxa"/>
            <w:tcBorders>
              <w:top w:val="single" w:color="auto" w:sz="4" w:space="0"/>
              <w:left w:val="nil"/>
              <w:right w:val="single" w:color="auto" w:sz="4" w:space="0"/>
            </w:tcBorders>
            <w:noWrap w:val="0"/>
            <w:vAlign w:val="center"/>
          </w:tcPr>
          <w:p w14:paraId="436B9197">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≥90%</w:t>
            </w:r>
          </w:p>
        </w:tc>
        <w:tc>
          <w:tcPr>
            <w:tcW w:w="848" w:type="dxa"/>
            <w:gridSpan w:val="2"/>
            <w:tcBorders>
              <w:top w:val="single" w:color="auto" w:sz="4" w:space="0"/>
              <w:left w:val="nil"/>
              <w:right w:val="single" w:color="auto" w:sz="4" w:space="0"/>
            </w:tcBorders>
            <w:noWrap w:val="0"/>
            <w:vAlign w:val="center"/>
          </w:tcPr>
          <w:p w14:paraId="19FED4C6">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lang w:val="en-US" w:eastAsia="zh-CN"/>
              </w:rPr>
              <w:t>95</w:t>
            </w:r>
            <w:r>
              <w:rPr>
                <w:rFonts w:hint="eastAsia" w:ascii="仿宋_GB2312" w:hAnsi="宋体" w:eastAsia="仿宋_GB2312" w:cs="仿宋_GB2312"/>
                <w:color w:val="000000"/>
                <w:szCs w:val="21"/>
              </w:rPr>
              <w:t>%</w:t>
            </w:r>
          </w:p>
        </w:tc>
        <w:tc>
          <w:tcPr>
            <w:tcW w:w="563" w:type="dxa"/>
            <w:gridSpan w:val="2"/>
            <w:tcBorders>
              <w:top w:val="single" w:color="auto" w:sz="4" w:space="0"/>
              <w:left w:val="nil"/>
              <w:right w:val="single" w:color="auto" w:sz="4" w:space="0"/>
            </w:tcBorders>
            <w:noWrap w:val="0"/>
            <w:vAlign w:val="center"/>
          </w:tcPr>
          <w:p w14:paraId="6BD0F667">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20</w:t>
            </w:r>
          </w:p>
        </w:tc>
        <w:tc>
          <w:tcPr>
            <w:tcW w:w="756" w:type="dxa"/>
            <w:gridSpan w:val="2"/>
            <w:tcBorders>
              <w:top w:val="single" w:color="auto" w:sz="4" w:space="0"/>
              <w:left w:val="nil"/>
              <w:right w:val="single" w:color="auto" w:sz="4" w:space="0"/>
            </w:tcBorders>
            <w:noWrap w:val="0"/>
            <w:vAlign w:val="center"/>
          </w:tcPr>
          <w:p w14:paraId="67DB4381">
            <w:pPr>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220" w:type="dxa"/>
            <w:gridSpan w:val="2"/>
            <w:tcBorders>
              <w:top w:val="single" w:color="auto" w:sz="4" w:space="0"/>
              <w:left w:val="nil"/>
              <w:bottom w:val="single" w:color="auto" w:sz="4" w:space="0"/>
              <w:right w:val="single" w:color="auto" w:sz="4" w:space="0"/>
            </w:tcBorders>
            <w:noWrap w:val="0"/>
            <w:vAlign w:val="center"/>
          </w:tcPr>
          <w:p w14:paraId="524FB598">
            <w:pPr>
              <w:widowControl/>
              <w:spacing w:line="240" w:lineRule="exact"/>
              <w:jc w:val="center"/>
              <w:rPr>
                <w:rFonts w:hint="eastAsia" w:ascii="仿宋_GB2312" w:hAnsi="宋体" w:eastAsia="仿宋_GB2312" w:cs="宋体"/>
                <w:kern w:val="0"/>
                <w:szCs w:val="21"/>
              </w:rPr>
            </w:pPr>
          </w:p>
        </w:tc>
      </w:tr>
      <w:tr w14:paraId="6E7E48F3">
        <w:tblPrEx>
          <w:tblCellMar>
            <w:top w:w="0" w:type="dxa"/>
            <w:left w:w="108" w:type="dxa"/>
            <w:bottom w:w="0" w:type="dxa"/>
            <w:right w:w="108" w:type="dxa"/>
          </w:tblCellMar>
        </w:tblPrEx>
        <w:trPr>
          <w:trHeight w:val="347" w:hRule="exact"/>
          <w:jc w:val="center"/>
        </w:trPr>
        <w:tc>
          <w:tcPr>
            <w:tcW w:w="6499" w:type="dxa"/>
            <w:gridSpan w:val="9"/>
            <w:tcBorders>
              <w:top w:val="single" w:color="auto" w:sz="4" w:space="0"/>
              <w:left w:val="single" w:color="auto" w:sz="4" w:space="0"/>
              <w:bottom w:val="single" w:color="auto" w:sz="4" w:space="0"/>
              <w:right w:val="single" w:color="auto" w:sz="4" w:space="0"/>
            </w:tcBorders>
            <w:noWrap w:val="0"/>
            <w:vAlign w:val="center"/>
          </w:tcPr>
          <w:p w14:paraId="6CC204C4">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14:paraId="746CB331">
            <w:pPr>
              <w:widowControl/>
              <w:jc w:val="center"/>
              <w:textAlignment w:val="center"/>
              <w:rPr>
                <w:rFonts w:hint="eastAsia" w:ascii="仿宋_GB2312" w:hAnsi="宋体" w:eastAsia="仿宋_GB2312" w:cs="宋体"/>
                <w:color w:val="000000"/>
                <w:kern w:val="0"/>
                <w:szCs w:val="21"/>
              </w:rPr>
            </w:pPr>
            <w:r>
              <w:rPr>
                <w:rFonts w:hint="eastAsia" w:ascii="仿宋_GB2312" w:hAnsi="宋体" w:eastAsia="仿宋_GB2312" w:cs="仿宋_GB2312"/>
                <w:color w:val="000000"/>
                <w:kern w:val="0"/>
                <w:szCs w:val="21"/>
                <w:lang w:bidi="ar"/>
              </w:rPr>
              <w:t>100</w:t>
            </w:r>
          </w:p>
        </w:tc>
        <w:tc>
          <w:tcPr>
            <w:tcW w:w="756" w:type="dxa"/>
            <w:gridSpan w:val="2"/>
            <w:tcBorders>
              <w:top w:val="single" w:color="auto" w:sz="4" w:space="0"/>
              <w:left w:val="nil"/>
              <w:bottom w:val="single" w:color="auto" w:sz="4" w:space="0"/>
              <w:right w:val="single" w:color="auto" w:sz="4" w:space="0"/>
            </w:tcBorders>
            <w:noWrap w:val="0"/>
            <w:vAlign w:val="center"/>
          </w:tcPr>
          <w:p w14:paraId="6574E835">
            <w:pPr>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1220" w:type="dxa"/>
            <w:gridSpan w:val="2"/>
            <w:tcBorders>
              <w:top w:val="single" w:color="auto" w:sz="4" w:space="0"/>
              <w:left w:val="nil"/>
              <w:bottom w:val="single" w:color="auto" w:sz="4" w:space="0"/>
              <w:right w:val="single" w:color="auto" w:sz="4" w:space="0"/>
            </w:tcBorders>
            <w:noWrap w:val="0"/>
            <w:vAlign w:val="center"/>
          </w:tcPr>
          <w:p w14:paraId="537008EE">
            <w:pPr>
              <w:widowControl/>
              <w:spacing w:line="240" w:lineRule="exact"/>
              <w:jc w:val="center"/>
              <w:rPr>
                <w:rFonts w:hint="eastAsia" w:ascii="仿宋_GB2312" w:hAnsi="宋体" w:eastAsia="仿宋_GB2312" w:cs="宋体"/>
                <w:kern w:val="0"/>
                <w:szCs w:val="21"/>
              </w:rPr>
            </w:pPr>
          </w:p>
        </w:tc>
      </w:tr>
    </w:tbl>
    <w:p w14:paraId="2E1A4C28">
      <w:pPr>
        <w:pStyle w:val="10"/>
        <w:ind w:left="3360"/>
        <w:rPr>
          <w:rFonts w:hint="eastAsia"/>
        </w:rPr>
      </w:pPr>
    </w:p>
    <w:p w14:paraId="28681510">
      <w:pPr>
        <w:pStyle w:val="2"/>
        <w:rPr>
          <w:rFonts w:hint="eastAsia" w:ascii="黑体" w:eastAsia="黑体"/>
          <w:sz w:val="28"/>
          <w:szCs w:val="28"/>
        </w:rPr>
      </w:pPr>
    </w:p>
    <w:p w14:paraId="1D62EDD4">
      <w:pPr>
        <w:pStyle w:val="2"/>
        <w:rPr>
          <w:rFonts w:hint="eastAsia" w:ascii="黑体" w:eastAsia="黑体"/>
          <w:sz w:val="28"/>
          <w:szCs w:val="28"/>
        </w:rPr>
      </w:pPr>
    </w:p>
    <w:p w14:paraId="7218AE2A">
      <w:pPr>
        <w:pStyle w:val="2"/>
        <w:rPr>
          <w:rFonts w:hint="eastAsia" w:ascii="黑体" w:eastAsia="黑体"/>
          <w:sz w:val="28"/>
          <w:szCs w:val="28"/>
        </w:rPr>
      </w:pPr>
    </w:p>
    <w:p w14:paraId="6F7DAF92">
      <w:pPr>
        <w:pStyle w:val="2"/>
        <w:rPr>
          <w:rFonts w:hint="eastAsia" w:ascii="黑体" w:eastAsia="黑体"/>
          <w:sz w:val="28"/>
          <w:szCs w:val="28"/>
        </w:rPr>
      </w:pPr>
    </w:p>
    <w:p w14:paraId="438A9C8A">
      <w:pPr>
        <w:pStyle w:val="2"/>
        <w:rPr>
          <w:rFonts w:hint="eastAsia" w:ascii="黑体" w:eastAsia="黑体"/>
          <w:sz w:val="28"/>
          <w:szCs w:val="28"/>
        </w:rPr>
      </w:pPr>
    </w:p>
    <w:p w14:paraId="34A3F365">
      <w:pPr>
        <w:pStyle w:val="2"/>
        <w:rPr>
          <w:rFonts w:hint="eastAsia" w:ascii="黑体" w:eastAsia="黑体"/>
          <w:sz w:val="28"/>
          <w:szCs w:val="28"/>
        </w:rPr>
      </w:pPr>
    </w:p>
    <w:p w14:paraId="3F44E85F">
      <w:pPr>
        <w:pStyle w:val="2"/>
        <w:rPr>
          <w:rFonts w:hint="eastAsia" w:ascii="黑体" w:eastAsia="黑体"/>
          <w:sz w:val="28"/>
          <w:szCs w:val="28"/>
        </w:rPr>
      </w:pPr>
    </w:p>
    <w:p w14:paraId="3C0D9021">
      <w:pPr>
        <w:pStyle w:val="2"/>
        <w:rPr>
          <w:rFonts w:hint="eastAsia" w:ascii="黑体" w:eastAsia="黑体"/>
          <w:sz w:val="28"/>
          <w:szCs w:val="28"/>
        </w:rPr>
      </w:pPr>
    </w:p>
    <w:p w14:paraId="73249BAF">
      <w:pPr>
        <w:pStyle w:val="2"/>
        <w:rPr>
          <w:rFonts w:hint="eastAsia" w:ascii="黑体" w:eastAsia="黑体"/>
          <w:sz w:val="28"/>
          <w:szCs w:val="28"/>
        </w:rPr>
      </w:pPr>
    </w:p>
    <w:p w14:paraId="1E54FF74">
      <w:pPr>
        <w:pStyle w:val="2"/>
        <w:rPr>
          <w:rFonts w:hint="eastAsia" w:ascii="黑体" w:eastAsia="黑体"/>
          <w:sz w:val="28"/>
          <w:szCs w:val="28"/>
        </w:rPr>
      </w:pPr>
    </w:p>
    <w:p w14:paraId="12E1A5A4">
      <w:pPr>
        <w:pStyle w:val="2"/>
        <w:rPr>
          <w:rFonts w:hint="eastAsia" w:ascii="黑体" w:eastAsia="黑体"/>
          <w:sz w:val="28"/>
          <w:szCs w:val="28"/>
        </w:rPr>
      </w:pPr>
    </w:p>
    <w:p w14:paraId="491CF4CF">
      <w:pPr>
        <w:pStyle w:val="2"/>
        <w:rPr>
          <w:rFonts w:hint="eastAsia" w:ascii="黑体" w:eastAsia="黑体"/>
          <w:sz w:val="28"/>
          <w:szCs w:val="28"/>
        </w:rPr>
      </w:pPr>
    </w:p>
    <w:p w14:paraId="3912B539">
      <w:pPr>
        <w:pStyle w:val="2"/>
        <w:rPr>
          <w:rFonts w:hint="eastAsia" w:ascii="黑体" w:eastAsia="黑体"/>
          <w:sz w:val="28"/>
          <w:szCs w:val="28"/>
        </w:rPr>
      </w:pPr>
    </w:p>
    <w:p w14:paraId="10675747">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111D0739">
      <w:pPr>
        <w:spacing w:line="480" w:lineRule="exact"/>
        <w:jc w:val="center"/>
        <w:rPr>
          <w:rFonts w:ascii="仿宋_GB2312" w:hAnsi="宋体" w:eastAsia="仿宋_GB2312"/>
          <w:sz w:val="28"/>
          <w:szCs w:val="28"/>
        </w:rPr>
      </w:pPr>
      <w:r>
        <w:rPr>
          <w:rFonts w:hint="eastAsia" w:ascii="仿宋_GB2312" w:hAnsi="宋体" w:eastAsia="仿宋_GB2312"/>
          <w:sz w:val="28"/>
          <w:szCs w:val="28"/>
        </w:rPr>
        <w:t>（  2023年度）</w:t>
      </w:r>
    </w:p>
    <w:p w14:paraId="1577FF12">
      <w:pPr>
        <w:spacing w:line="240" w:lineRule="exact"/>
        <w:rPr>
          <w:rFonts w:hint="eastAsia" w:ascii="仿宋_GB2312" w:hAnsi="宋体" w:eastAsia="仿宋_GB2312"/>
          <w:sz w:val="30"/>
          <w:szCs w:val="30"/>
        </w:rPr>
      </w:pPr>
    </w:p>
    <w:tbl>
      <w:tblPr>
        <w:tblStyle w:val="12"/>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32"/>
        <w:gridCol w:w="816"/>
        <w:gridCol w:w="279"/>
        <w:gridCol w:w="149"/>
        <w:gridCol w:w="135"/>
        <w:gridCol w:w="420"/>
        <w:gridCol w:w="336"/>
        <w:gridCol w:w="510"/>
        <w:gridCol w:w="710"/>
      </w:tblGrid>
      <w:tr w14:paraId="06BBAA47">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2256012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4"/>
            <w:tcBorders>
              <w:top w:val="single" w:color="auto" w:sz="4" w:space="0"/>
              <w:left w:val="nil"/>
              <w:bottom w:val="single" w:color="auto" w:sz="4" w:space="0"/>
              <w:right w:val="single" w:color="auto" w:sz="4" w:space="0"/>
            </w:tcBorders>
            <w:noWrap w:val="0"/>
            <w:vAlign w:val="center"/>
          </w:tcPr>
          <w:p w14:paraId="5A4ECEDD">
            <w:pPr>
              <w:jc w:val="center"/>
              <w:rPr>
                <w:rFonts w:hint="eastAsia" w:ascii="仿宋_GB2312" w:hAnsi="宋体" w:eastAsia="仿宋_GB2312" w:cs="宋体"/>
                <w:kern w:val="0"/>
                <w:szCs w:val="21"/>
                <w:lang w:eastAsia="zh-CN"/>
              </w:rPr>
            </w:pPr>
            <w:r>
              <w:rPr>
                <w:rFonts w:hint="eastAsia" w:ascii="仿宋_GB2312" w:hAnsi="宋体" w:eastAsia="仿宋_GB2312" w:cs="仿宋_GB2312"/>
                <w:color w:val="000000"/>
                <w:szCs w:val="21"/>
                <w:lang w:eastAsia="zh-CN"/>
              </w:rPr>
              <w:t>中央免费开放图书馆补助资金</w:t>
            </w:r>
          </w:p>
        </w:tc>
      </w:tr>
      <w:tr w14:paraId="1633D900">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71B803C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123" w:type="dxa"/>
            <w:gridSpan w:val="6"/>
            <w:tcBorders>
              <w:top w:val="single" w:color="auto" w:sz="4" w:space="0"/>
              <w:left w:val="nil"/>
              <w:bottom w:val="single" w:color="auto" w:sz="4" w:space="0"/>
              <w:right w:val="single" w:color="auto" w:sz="4" w:space="0"/>
            </w:tcBorders>
            <w:noWrap w:val="0"/>
            <w:vAlign w:val="center"/>
          </w:tcPr>
          <w:p w14:paraId="350D4E6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北京市密云区文化和旅游局</w:t>
            </w:r>
          </w:p>
        </w:tc>
        <w:tc>
          <w:tcPr>
            <w:tcW w:w="1244" w:type="dxa"/>
            <w:gridSpan w:val="3"/>
            <w:tcBorders>
              <w:top w:val="nil"/>
              <w:left w:val="nil"/>
              <w:bottom w:val="single" w:color="auto" w:sz="4" w:space="0"/>
              <w:right w:val="single" w:color="auto" w:sz="4" w:space="0"/>
            </w:tcBorders>
            <w:noWrap w:val="0"/>
            <w:vAlign w:val="center"/>
          </w:tcPr>
          <w:p w14:paraId="1AD3E8E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111" w:type="dxa"/>
            <w:gridSpan w:val="5"/>
            <w:tcBorders>
              <w:top w:val="single" w:color="auto" w:sz="4" w:space="0"/>
              <w:left w:val="nil"/>
              <w:bottom w:val="single" w:color="auto" w:sz="4" w:space="0"/>
              <w:right w:val="single" w:color="auto" w:sz="4" w:space="0"/>
            </w:tcBorders>
            <w:noWrap w:val="0"/>
            <w:vAlign w:val="center"/>
          </w:tcPr>
          <w:p w14:paraId="0F846CB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北京市密云区图书馆</w:t>
            </w:r>
          </w:p>
        </w:tc>
      </w:tr>
      <w:tr w14:paraId="32479482">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0055B3C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123" w:type="dxa"/>
            <w:gridSpan w:val="6"/>
            <w:tcBorders>
              <w:top w:val="single" w:color="auto" w:sz="4" w:space="0"/>
              <w:left w:val="nil"/>
              <w:bottom w:val="single" w:color="auto" w:sz="4" w:space="0"/>
              <w:right w:val="single" w:color="auto" w:sz="4" w:space="0"/>
            </w:tcBorders>
            <w:noWrap w:val="0"/>
            <w:vAlign w:val="center"/>
          </w:tcPr>
          <w:p w14:paraId="30AAD7CC">
            <w:pPr>
              <w:widowControl/>
              <w:spacing w:line="240" w:lineRule="exact"/>
              <w:jc w:val="center"/>
              <w:rPr>
                <w:rFonts w:hint="eastAsia" w:ascii="仿宋_GB2312" w:hAnsi="宋体" w:eastAsia="仿宋_GB2312" w:cs="宋体"/>
                <w:kern w:val="0"/>
                <w:szCs w:val="21"/>
              </w:rPr>
            </w:pPr>
          </w:p>
        </w:tc>
        <w:tc>
          <w:tcPr>
            <w:tcW w:w="1244" w:type="dxa"/>
            <w:gridSpan w:val="3"/>
            <w:tcBorders>
              <w:top w:val="nil"/>
              <w:left w:val="nil"/>
              <w:bottom w:val="single" w:color="auto" w:sz="4" w:space="0"/>
              <w:right w:val="single" w:color="auto" w:sz="4" w:space="0"/>
            </w:tcBorders>
            <w:noWrap w:val="0"/>
            <w:vAlign w:val="center"/>
          </w:tcPr>
          <w:p w14:paraId="0E7A62B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111" w:type="dxa"/>
            <w:gridSpan w:val="5"/>
            <w:tcBorders>
              <w:top w:val="single" w:color="auto" w:sz="4" w:space="0"/>
              <w:left w:val="nil"/>
              <w:bottom w:val="single" w:color="auto" w:sz="4" w:space="0"/>
              <w:right w:val="single" w:color="auto" w:sz="4" w:space="0"/>
            </w:tcBorders>
            <w:noWrap w:val="0"/>
            <w:vAlign w:val="center"/>
          </w:tcPr>
          <w:p w14:paraId="7A2CE4D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69086015</w:t>
            </w:r>
          </w:p>
        </w:tc>
      </w:tr>
      <w:tr w14:paraId="52952A34">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035A444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p>
          <w:p w14:paraId="42DCE98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14:paraId="73487324">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14:paraId="3013EA3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14:paraId="7023562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noWrap w:val="0"/>
            <w:vAlign w:val="center"/>
          </w:tcPr>
          <w:p w14:paraId="1BB672D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14:paraId="2403D03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3"/>
            <w:tcBorders>
              <w:top w:val="nil"/>
              <w:left w:val="nil"/>
              <w:bottom w:val="single" w:color="auto" w:sz="4" w:space="0"/>
              <w:right w:val="single" w:color="auto" w:sz="4" w:space="0"/>
            </w:tcBorders>
            <w:noWrap w:val="0"/>
            <w:vAlign w:val="center"/>
          </w:tcPr>
          <w:p w14:paraId="0ED61F4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14:paraId="7A3BD0A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3"/>
            <w:tcBorders>
              <w:top w:val="nil"/>
              <w:left w:val="nil"/>
              <w:bottom w:val="single" w:color="auto" w:sz="4" w:space="0"/>
              <w:right w:val="single" w:color="auto" w:sz="4" w:space="0"/>
            </w:tcBorders>
            <w:noWrap w:val="0"/>
            <w:vAlign w:val="center"/>
          </w:tcPr>
          <w:p w14:paraId="27BE79E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14:paraId="3820260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noWrap w:val="0"/>
            <w:vAlign w:val="center"/>
          </w:tcPr>
          <w:p w14:paraId="55F870C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6C6C32A1">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23ECB23">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14:paraId="062B449D">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14:paraId="775B50A4">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14:paraId="10FAD409">
            <w:pPr>
              <w:jc w:val="center"/>
              <w:rPr>
                <w:rFonts w:hint="default" w:ascii="仿宋_GB2312" w:hAnsi="宋体" w:eastAsia="仿宋_GB2312" w:cs="宋体"/>
                <w:kern w:val="0"/>
                <w:szCs w:val="21"/>
                <w:lang w:val="en-US" w:eastAsia="zh-CN"/>
              </w:rPr>
            </w:pPr>
            <w:r>
              <w:rPr>
                <w:rFonts w:hint="eastAsia" w:ascii="仿宋_GB2312" w:hAnsi="宋体" w:eastAsia="仿宋_GB2312" w:cs="仿宋_GB2312"/>
                <w:color w:val="000000"/>
                <w:szCs w:val="21"/>
                <w:lang w:val="en-US" w:eastAsia="zh-CN"/>
              </w:rPr>
              <w:t>10</w:t>
            </w:r>
          </w:p>
        </w:tc>
        <w:tc>
          <w:tcPr>
            <w:tcW w:w="1127" w:type="dxa"/>
            <w:gridSpan w:val="3"/>
            <w:tcBorders>
              <w:top w:val="nil"/>
              <w:left w:val="nil"/>
              <w:bottom w:val="single" w:color="auto" w:sz="4" w:space="0"/>
              <w:right w:val="single" w:color="auto" w:sz="4" w:space="0"/>
            </w:tcBorders>
            <w:noWrap w:val="0"/>
            <w:vAlign w:val="center"/>
          </w:tcPr>
          <w:p w14:paraId="15DD52BE">
            <w:pPr>
              <w:jc w:val="center"/>
              <w:rPr>
                <w:rFonts w:hint="default" w:ascii="仿宋_GB2312" w:hAnsi="宋体" w:eastAsia="仿宋_GB2312" w:cs="宋体"/>
                <w:kern w:val="0"/>
                <w:szCs w:val="21"/>
                <w:lang w:val="en-US" w:eastAsia="zh-CN"/>
              </w:rPr>
            </w:pPr>
            <w:r>
              <w:rPr>
                <w:rFonts w:hint="eastAsia" w:ascii="仿宋_GB2312" w:hAnsi="宋体" w:eastAsia="仿宋_GB2312" w:cs="仿宋_GB2312"/>
                <w:color w:val="000000"/>
                <w:szCs w:val="21"/>
                <w:lang w:val="en-US" w:eastAsia="zh-CN"/>
              </w:rPr>
              <w:t>10</w:t>
            </w:r>
          </w:p>
        </w:tc>
        <w:tc>
          <w:tcPr>
            <w:tcW w:w="704" w:type="dxa"/>
            <w:gridSpan w:val="3"/>
            <w:tcBorders>
              <w:top w:val="nil"/>
              <w:left w:val="nil"/>
              <w:bottom w:val="single" w:color="auto" w:sz="4" w:space="0"/>
              <w:right w:val="single" w:color="auto" w:sz="4" w:space="0"/>
            </w:tcBorders>
            <w:noWrap w:val="0"/>
            <w:vAlign w:val="center"/>
          </w:tcPr>
          <w:p w14:paraId="596067D6">
            <w:pPr>
              <w:widowControl/>
              <w:jc w:val="center"/>
              <w:textAlignment w:val="center"/>
              <w:rPr>
                <w:rFonts w:hint="default" w:ascii="仿宋_GB2312" w:hAnsi="宋体" w:eastAsia="仿宋_GB2312" w:cs="宋体"/>
                <w:kern w:val="0"/>
                <w:szCs w:val="21"/>
                <w:lang w:val="en-US" w:eastAsia="zh-CN"/>
              </w:rPr>
            </w:pPr>
            <w:r>
              <w:rPr>
                <w:rFonts w:hint="eastAsia" w:ascii="仿宋_GB2312" w:hAnsi="宋体" w:eastAsia="仿宋_GB2312" w:cs="仿宋_GB2312"/>
                <w:color w:val="000000"/>
                <w:kern w:val="0"/>
                <w:szCs w:val="21"/>
                <w:lang w:val="en-US" w:eastAsia="zh-CN" w:bidi="ar"/>
              </w:rPr>
              <w:t>10</w:t>
            </w:r>
          </w:p>
        </w:tc>
        <w:tc>
          <w:tcPr>
            <w:tcW w:w="846" w:type="dxa"/>
            <w:gridSpan w:val="2"/>
            <w:tcBorders>
              <w:top w:val="single" w:color="auto" w:sz="4" w:space="0"/>
              <w:left w:val="nil"/>
              <w:bottom w:val="single" w:color="auto" w:sz="4" w:space="0"/>
              <w:right w:val="single" w:color="auto" w:sz="4" w:space="0"/>
            </w:tcBorders>
            <w:noWrap w:val="0"/>
            <w:vAlign w:val="center"/>
          </w:tcPr>
          <w:p w14:paraId="47A0D57E">
            <w:pPr>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14:paraId="45060A57">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10</w:t>
            </w:r>
          </w:p>
        </w:tc>
      </w:tr>
      <w:tr w14:paraId="6D945EA7">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824ACCB">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14:paraId="51B763B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14:paraId="0A5F7E8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14:paraId="4E8CD018">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14:paraId="7F2D77DF">
            <w:pPr>
              <w:jc w:val="center"/>
              <w:rPr>
                <w:rFonts w:hint="default" w:ascii="仿宋_GB2312" w:hAnsi="宋体" w:eastAsia="仿宋_GB2312" w:cs="宋体"/>
                <w:kern w:val="0"/>
                <w:szCs w:val="21"/>
                <w:lang w:val="en-US" w:eastAsia="zh-CN"/>
              </w:rPr>
            </w:pPr>
            <w:r>
              <w:rPr>
                <w:rFonts w:hint="eastAsia" w:ascii="仿宋_GB2312" w:hAnsi="宋体" w:eastAsia="仿宋_GB2312" w:cs="仿宋_GB2312"/>
                <w:color w:val="000000"/>
                <w:szCs w:val="21"/>
                <w:lang w:val="en-US" w:eastAsia="zh-CN"/>
              </w:rPr>
              <w:t>10</w:t>
            </w:r>
          </w:p>
        </w:tc>
        <w:tc>
          <w:tcPr>
            <w:tcW w:w="1127" w:type="dxa"/>
            <w:gridSpan w:val="3"/>
            <w:tcBorders>
              <w:top w:val="nil"/>
              <w:left w:val="nil"/>
              <w:bottom w:val="single" w:color="auto" w:sz="4" w:space="0"/>
              <w:right w:val="single" w:color="auto" w:sz="4" w:space="0"/>
            </w:tcBorders>
            <w:noWrap w:val="0"/>
            <w:vAlign w:val="center"/>
          </w:tcPr>
          <w:p w14:paraId="0523B260">
            <w:pPr>
              <w:jc w:val="center"/>
              <w:rPr>
                <w:rFonts w:hint="default" w:ascii="仿宋_GB2312" w:hAnsi="宋体" w:eastAsia="仿宋_GB2312" w:cs="宋体"/>
                <w:kern w:val="0"/>
                <w:szCs w:val="21"/>
                <w:lang w:val="en-US" w:eastAsia="zh-CN"/>
              </w:rPr>
            </w:pPr>
            <w:r>
              <w:rPr>
                <w:rFonts w:hint="eastAsia" w:ascii="仿宋_GB2312" w:hAnsi="宋体" w:eastAsia="仿宋_GB2312" w:cs="仿宋_GB2312"/>
                <w:color w:val="000000"/>
                <w:szCs w:val="21"/>
                <w:lang w:val="en-US" w:eastAsia="zh-CN"/>
              </w:rPr>
              <w:t>10</w:t>
            </w:r>
          </w:p>
        </w:tc>
        <w:tc>
          <w:tcPr>
            <w:tcW w:w="704" w:type="dxa"/>
            <w:gridSpan w:val="3"/>
            <w:tcBorders>
              <w:top w:val="nil"/>
              <w:left w:val="nil"/>
              <w:bottom w:val="single" w:color="auto" w:sz="4" w:space="0"/>
              <w:right w:val="single" w:color="auto" w:sz="4" w:space="0"/>
            </w:tcBorders>
            <w:noWrap w:val="0"/>
            <w:vAlign w:val="center"/>
          </w:tcPr>
          <w:p w14:paraId="56F55621">
            <w:pPr>
              <w:widowControl/>
              <w:jc w:val="center"/>
              <w:textAlignment w:val="center"/>
              <w:rPr>
                <w:rFonts w:hint="eastAsia" w:ascii="仿宋_GB2312" w:hAnsi="宋体" w:eastAsia="仿宋_GB2312" w:cs="宋体"/>
                <w:kern w:val="0"/>
                <w:szCs w:val="21"/>
              </w:rPr>
            </w:pPr>
            <w:r>
              <w:rPr>
                <w:rFonts w:hint="eastAsia" w:ascii="仿宋_GB2312" w:hAnsi="宋体" w:eastAsia="仿宋_GB2312" w:cs="仿宋_GB2312"/>
                <w:color w:val="000000"/>
                <w:kern w:val="0"/>
                <w:szCs w:val="21"/>
                <w:lang w:bidi="ar"/>
              </w:rPr>
              <w:t>—</w:t>
            </w:r>
          </w:p>
        </w:tc>
        <w:tc>
          <w:tcPr>
            <w:tcW w:w="846" w:type="dxa"/>
            <w:gridSpan w:val="2"/>
            <w:tcBorders>
              <w:top w:val="single" w:color="auto" w:sz="4" w:space="0"/>
              <w:left w:val="nil"/>
              <w:bottom w:val="single" w:color="auto" w:sz="4" w:space="0"/>
              <w:right w:val="single" w:color="auto" w:sz="4" w:space="0"/>
            </w:tcBorders>
            <w:noWrap w:val="0"/>
            <w:vAlign w:val="center"/>
          </w:tcPr>
          <w:p w14:paraId="2B21041F">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100%</w:t>
            </w:r>
          </w:p>
        </w:tc>
        <w:tc>
          <w:tcPr>
            <w:tcW w:w="710" w:type="dxa"/>
            <w:tcBorders>
              <w:top w:val="nil"/>
              <w:left w:val="nil"/>
              <w:bottom w:val="single" w:color="auto" w:sz="4" w:space="0"/>
              <w:right w:val="single" w:color="auto" w:sz="4" w:space="0"/>
            </w:tcBorders>
            <w:noWrap w:val="0"/>
            <w:vAlign w:val="center"/>
          </w:tcPr>
          <w:p w14:paraId="218894A4">
            <w:pPr>
              <w:widowControl/>
              <w:jc w:val="center"/>
              <w:textAlignment w:val="center"/>
              <w:rPr>
                <w:rFonts w:hint="eastAsia" w:ascii="仿宋_GB2312" w:hAnsi="宋体" w:eastAsia="仿宋_GB2312" w:cs="宋体"/>
                <w:kern w:val="0"/>
                <w:szCs w:val="21"/>
              </w:rPr>
            </w:pPr>
            <w:r>
              <w:rPr>
                <w:rFonts w:hint="eastAsia" w:ascii="仿宋_GB2312" w:hAnsi="宋体" w:eastAsia="仿宋_GB2312" w:cs="仿宋_GB2312"/>
                <w:color w:val="000000"/>
                <w:kern w:val="0"/>
                <w:szCs w:val="21"/>
                <w:lang w:bidi="ar"/>
              </w:rPr>
              <w:t>—</w:t>
            </w:r>
          </w:p>
        </w:tc>
      </w:tr>
      <w:tr w14:paraId="71B0B99C">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9BAA3A0">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14:paraId="2247E9C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noWrap w:val="0"/>
            <w:vAlign w:val="center"/>
          </w:tcPr>
          <w:p w14:paraId="57934C75">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14:paraId="00C3812B">
            <w:pPr>
              <w:jc w:val="center"/>
              <w:rPr>
                <w:rFonts w:hint="eastAsia" w:ascii="仿宋_GB2312" w:hAnsi="宋体" w:eastAsia="仿宋_GB2312" w:cs="宋体"/>
                <w:kern w:val="0"/>
                <w:szCs w:val="21"/>
              </w:rPr>
            </w:pPr>
          </w:p>
        </w:tc>
        <w:tc>
          <w:tcPr>
            <w:tcW w:w="1127" w:type="dxa"/>
            <w:gridSpan w:val="3"/>
            <w:tcBorders>
              <w:top w:val="nil"/>
              <w:left w:val="nil"/>
              <w:bottom w:val="single" w:color="auto" w:sz="4" w:space="0"/>
              <w:right w:val="single" w:color="auto" w:sz="4" w:space="0"/>
            </w:tcBorders>
            <w:noWrap w:val="0"/>
            <w:vAlign w:val="center"/>
          </w:tcPr>
          <w:p w14:paraId="5D17D403">
            <w:pPr>
              <w:jc w:val="center"/>
              <w:rPr>
                <w:rFonts w:hint="eastAsia" w:ascii="仿宋_GB2312" w:hAnsi="宋体" w:eastAsia="仿宋_GB2312" w:cs="宋体"/>
                <w:kern w:val="0"/>
                <w:szCs w:val="21"/>
              </w:rPr>
            </w:pPr>
          </w:p>
        </w:tc>
        <w:tc>
          <w:tcPr>
            <w:tcW w:w="704" w:type="dxa"/>
            <w:gridSpan w:val="3"/>
            <w:tcBorders>
              <w:top w:val="nil"/>
              <w:left w:val="nil"/>
              <w:bottom w:val="single" w:color="auto" w:sz="4" w:space="0"/>
              <w:right w:val="single" w:color="auto" w:sz="4" w:space="0"/>
            </w:tcBorders>
            <w:noWrap w:val="0"/>
            <w:vAlign w:val="center"/>
          </w:tcPr>
          <w:p w14:paraId="6CA9A9C5">
            <w:pPr>
              <w:widowControl/>
              <w:jc w:val="center"/>
              <w:textAlignment w:val="center"/>
              <w:rPr>
                <w:rFonts w:hint="eastAsia" w:ascii="仿宋_GB2312" w:hAnsi="宋体" w:eastAsia="仿宋_GB2312" w:cs="宋体"/>
                <w:kern w:val="0"/>
                <w:szCs w:val="21"/>
              </w:rPr>
            </w:pPr>
            <w:r>
              <w:rPr>
                <w:rFonts w:hint="eastAsia" w:ascii="仿宋_GB2312" w:hAnsi="宋体" w:eastAsia="仿宋_GB2312" w:cs="仿宋_GB2312"/>
                <w:color w:val="000000"/>
                <w:kern w:val="0"/>
                <w:szCs w:val="21"/>
                <w:lang w:bidi="ar"/>
              </w:rPr>
              <w:t>—</w:t>
            </w:r>
          </w:p>
        </w:tc>
        <w:tc>
          <w:tcPr>
            <w:tcW w:w="846" w:type="dxa"/>
            <w:gridSpan w:val="2"/>
            <w:tcBorders>
              <w:top w:val="single" w:color="auto" w:sz="4" w:space="0"/>
              <w:left w:val="nil"/>
              <w:bottom w:val="single" w:color="auto" w:sz="4" w:space="0"/>
              <w:right w:val="single" w:color="auto" w:sz="4" w:space="0"/>
            </w:tcBorders>
            <w:noWrap w:val="0"/>
            <w:vAlign w:val="center"/>
          </w:tcPr>
          <w:p w14:paraId="65E14AC0">
            <w:pPr>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14:paraId="692D5732">
            <w:pPr>
              <w:widowControl/>
              <w:jc w:val="center"/>
              <w:textAlignment w:val="center"/>
              <w:rPr>
                <w:rFonts w:hint="eastAsia" w:ascii="仿宋_GB2312" w:hAnsi="宋体" w:eastAsia="仿宋_GB2312" w:cs="宋体"/>
                <w:kern w:val="0"/>
                <w:szCs w:val="21"/>
              </w:rPr>
            </w:pPr>
            <w:r>
              <w:rPr>
                <w:rFonts w:hint="eastAsia" w:ascii="仿宋_GB2312" w:hAnsi="宋体" w:eastAsia="仿宋_GB2312" w:cs="仿宋_GB2312"/>
                <w:color w:val="000000"/>
                <w:kern w:val="0"/>
                <w:szCs w:val="21"/>
                <w:lang w:bidi="ar"/>
              </w:rPr>
              <w:t>—</w:t>
            </w:r>
          </w:p>
        </w:tc>
      </w:tr>
      <w:tr w14:paraId="5D3B7627">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BECFC16">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14:paraId="2A81465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noWrap w:val="0"/>
            <w:vAlign w:val="center"/>
          </w:tcPr>
          <w:p w14:paraId="51C854F8">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14:paraId="4F10B92A">
            <w:pPr>
              <w:jc w:val="center"/>
              <w:rPr>
                <w:rFonts w:hint="eastAsia" w:ascii="仿宋_GB2312" w:hAnsi="宋体" w:eastAsia="仿宋_GB2312" w:cs="宋体"/>
                <w:kern w:val="0"/>
                <w:szCs w:val="21"/>
              </w:rPr>
            </w:pPr>
          </w:p>
        </w:tc>
        <w:tc>
          <w:tcPr>
            <w:tcW w:w="1127" w:type="dxa"/>
            <w:gridSpan w:val="3"/>
            <w:tcBorders>
              <w:top w:val="nil"/>
              <w:left w:val="nil"/>
              <w:bottom w:val="single" w:color="auto" w:sz="4" w:space="0"/>
              <w:right w:val="single" w:color="auto" w:sz="4" w:space="0"/>
            </w:tcBorders>
            <w:noWrap w:val="0"/>
            <w:vAlign w:val="center"/>
          </w:tcPr>
          <w:p w14:paraId="0C6F6632">
            <w:pPr>
              <w:jc w:val="center"/>
              <w:rPr>
                <w:rFonts w:hint="eastAsia" w:ascii="仿宋_GB2312" w:hAnsi="宋体" w:eastAsia="仿宋_GB2312" w:cs="宋体"/>
                <w:kern w:val="0"/>
                <w:szCs w:val="21"/>
              </w:rPr>
            </w:pPr>
          </w:p>
        </w:tc>
        <w:tc>
          <w:tcPr>
            <w:tcW w:w="704" w:type="dxa"/>
            <w:gridSpan w:val="3"/>
            <w:tcBorders>
              <w:top w:val="nil"/>
              <w:left w:val="nil"/>
              <w:bottom w:val="single" w:color="auto" w:sz="4" w:space="0"/>
              <w:right w:val="single" w:color="auto" w:sz="4" w:space="0"/>
            </w:tcBorders>
            <w:noWrap w:val="0"/>
            <w:vAlign w:val="center"/>
          </w:tcPr>
          <w:p w14:paraId="4D9C7C0C">
            <w:pPr>
              <w:widowControl/>
              <w:jc w:val="center"/>
              <w:textAlignment w:val="center"/>
              <w:rPr>
                <w:rFonts w:hint="eastAsia" w:ascii="仿宋_GB2312" w:hAnsi="宋体" w:eastAsia="仿宋_GB2312" w:cs="宋体"/>
                <w:kern w:val="0"/>
                <w:szCs w:val="21"/>
              </w:rPr>
            </w:pPr>
            <w:r>
              <w:rPr>
                <w:rFonts w:hint="eastAsia" w:ascii="仿宋_GB2312" w:hAnsi="宋体" w:eastAsia="仿宋_GB2312" w:cs="仿宋_GB2312"/>
                <w:color w:val="000000"/>
                <w:kern w:val="0"/>
                <w:szCs w:val="21"/>
                <w:lang w:bidi="ar"/>
              </w:rPr>
              <w:t>—</w:t>
            </w:r>
          </w:p>
        </w:tc>
        <w:tc>
          <w:tcPr>
            <w:tcW w:w="846" w:type="dxa"/>
            <w:gridSpan w:val="2"/>
            <w:tcBorders>
              <w:top w:val="single" w:color="auto" w:sz="4" w:space="0"/>
              <w:left w:val="nil"/>
              <w:bottom w:val="single" w:color="auto" w:sz="4" w:space="0"/>
              <w:right w:val="single" w:color="auto" w:sz="4" w:space="0"/>
            </w:tcBorders>
            <w:noWrap w:val="0"/>
            <w:vAlign w:val="center"/>
          </w:tcPr>
          <w:p w14:paraId="70653AEF">
            <w:pPr>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14:paraId="0B90C7C6">
            <w:pPr>
              <w:widowControl/>
              <w:jc w:val="center"/>
              <w:textAlignment w:val="center"/>
              <w:rPr>
                <w:rFonts w:hint="eastAsia" w:ascii="仿宋_GB2312" w:hAnsi="宋体" w:eastAsia="仿宋_GB2312" w:cs="宋体"/>
                <w:kern w:val="0"/>
                <w:szCs w:val="21"/>
              </w:rPr>
            </w:pPr>
            <w:r>
              <w:rPr>
                <w:rFonts w:hint="eastAsia" w:ascii="仿宋_GB2312" w:hAnsi="宋体" w:eastAsia="仿宋_GB2312" w:cs="仿宋_GB2312"/>
                <w:color w:val="000000"/>
                <w:kern w:val="0"/>
                <w:szCs w:val="21"/>
                <w:lang w:bidi="ar"/>
              </w:rPr>
              <w:t>—</w:t>
            </w:r>
          </w:p>
        </w:tc>
      </w:tr>
      <w:tr w14:paraId="0BEC5AEA">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14:paraId="59D82E3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14:paraId="4BA80C0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9"/>
            <w:tcBorders>
              <w:top w:val="single" w:color="auto" w:sz="4" w:space="0"/>
              <w:left w:val="nil"/>
              <w:bottom w:val="single" w:color="auto" w:sz="4" w:space="0"/>
              <w:right w:val="single" w:color="auto" w:sz="4" w:space="0"/>
            </w:tcBorders>
            <w:noWrap w:val="0"/>
            <w:vAlign w:val="center"/>
          </w:tcPr>
          <w:p w14:paraId="4853441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346F6244">
        <w:tblPrEx>
          <w:tblCellMar>
            <w:top w:w="0" w:type="dxa"/>
            <w:left w:w="108" w:type="dxa"/>
            <w:bottom w:w="0" w:type="dxa"/>
            <w:right w:w="108" w:type="dxa"/>
          </w:tblCellMar>
        </w:tblPrEx>
        <w:trPr>
          <w:trHeight w:val="3136"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14:paraId="496FD844">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14:paraId="4EC27FC4">
            <w:pPr>
              <w:jc w:val="center"/>
              <w:rPr>
                <w:rFonts w:hint="eastAsia" w:ascii="仿宋_GB2312" w:hAnsi="宋体" w:eastAsia="仿宋_GB2312" w:cs="宋体"/>
                <w:kern w:val="0"/>
                <w:szCs w:val="21"/>
                <w:lang w:eastAsia="zh-CN"/>
              </w:rPr>
            </w:pPr>
            <w:r>
              <w:rPr>
                <w:rFonts w:hint="eastAsia" w:ascii="仿宋_GB2312" w:eastAsia="仿宋_GB2312"/>
                <w:szCs w:val="21"/>
                <w:lang w:eastAsia="zh-CN"/>
              </w:rPr>
              <w:t>保障文化工作更好的开展，促进图书馆事业有力发展，保证我馆正常开展业务工作，更好的服务于广大读者。用于图书馆组织开展送书下基层活动产生的各类费用；用于文化设施维修、维护；用于水电费及其他为图书馆免费开放正常运转支出等。</w:t>
            </w:r>
          </w:p>
        </w:tc>
        <w:tc>
          <w:tcPr>
            <w:tcW w:w="3387" w:type="dxa"/>
            <w:gridSpan w:val="9"/>
            <w:tcBorders>
              <w:top w:val="single" w:color="auto" w:sz="4" w:space="0"/>
              <w:left w:val="nil"/>
              <w:bottom w:val="single" w:color="auto" w:sz="4" w:space="0"/>
              <w:right w:val="single" w:color="auto" w:sz="4" w:space="0"/>
            </w:tcBorders>
            <w:noWrap w:val="0"/>
            <w:vAlign w:val="center"/>
          </w:tcPr>
          <w:p w14:paraId="41436D8E">
            <w:pPr>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保障文化工作更好的开展，促进图书馆事业有力发展，保证我馆正常开展业务工作，更好的服务于广大读者。</w:t>
            </w:r>
          </w:p>
        </w:tc>
      </w:tr>
      <w:tr w14:paraId="3CAE6E3F">
        <w:tblPrEx>
          <w:tblCellMar>
            <w:top w:w="0" w:type="dxa"/>
            <w:left w:w="108" w:type="dxa"/>
            <w:bottom w:w="0" w:type="dxa"/>
            <w:right w:w="108" w:type="dxa"/>
          </w:tblCellMar>
        </w:tblPrEx>
        <w:trPr>
          <w:trHeight w:val="1026"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14:paraId="0DBCA6C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p>
          <w:p w14:paraId="2321A0E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w:t>
            </w:r>
          </w:p>
          <w:p w14:paraId="1A0A6F0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w:t>
            </w:r>
          </w:p>
          <w:p w14:paraId="40DD046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14:paraId="1063F56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14:paraId="134DE7A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14:paraId="31FE3F7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14:paraId="6B23D56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3EAB649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gridSpan w:val="2"/>
            <w:tcBorders>
              <w:top w:val="single" w:color="auto" w:sz="4" w:space="0"/>
              <w:left w:val="nil"/>
              <w:bottom w:val="single" w:color="auto" w:sz="4" w:space="0"/>
              <w:right w:val="single" w:color="auto" w:sz="4" w:space="0"/>
            </w:tcBorders>
            <w:noWrap w:val="0"/>
            <w:vAlign w:val="center"/>
          </w:tcPr>
          <w:p w14:paraId="28261F1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739B86A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3"/>
            <w:tcBorders>
              <w:top w:val="single" w:color="auto" w:sz="4" w:space="0"/>
              <w:left w:val="nil"/>
              <w:bottom w:val="single" w:color="auto" w:sz="4" w:space="0"/>
              <w:right w:val="single" w:color="auto" w:sz="4" w:space="0"/>
            </w:tcBorders>
            <w:noWrap w:val="0"/>
            <w:vAlign w:val="center"/>
          </w:tcPr>
          <w:p w14:paraId="59FEA91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756" w:type="dxa"/>
            <w:gridSpan w:val="2"/>
            <w:tcBorders>
              <w:top w:val="single" w:color="auto" w:sz="4" w:space="0"/>
              <w:left w:val="nil"/>
              <w:bottom w:val="single" w:color="auto" w:sz="4" w:space="0"/>
              <w:right w:val="single" w:color="auto" w:sz="4" w:space="0"/>
            </w:tcBorders>
            <w:noWrap w:val="0"/>
            <w:vAlign w:val="center"/>
          </w:tcPr>
          <w:p w14:paraId="3F57917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220" w:type="dxa"/>
            <w:gridSpan w:val="2"/>
            <w:tcBorders>
              <w:top w:val="single" w:color="auto" w:sz="4" w:space="0"/>
              <w:left w:val="nil"/>
              <w:bottom w:val="single" w:color="auto" w:sz="4" w:space="0"/>
              <w:right w:val="single" w:color="auto" w:sz="4" w:space="0"/>
            </w:tcBorders>
            <w:noWrap w:val="0"/>
            <w:vAlign w:val="center"/>
          </w:tcPr>
          <w:p w14:paraId="58BA570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14:paraId="7ABD6B1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76AB1008">
        <w:tblPrEx>
          <w:tblCellMar>
            <w:top w:w="0" w:type="dxa"/>
            <w:left w:w="108" w:type="dxa"/>
            <w:bottom w:w="0" w:type="dxa"/>
            <w:right w:w="108" w:type="dxa"/>
          </w:tblCellMar>
        </w:tblPrEx>
        <w:trPr>
          <w:trHeight w:val="8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5135C8CF">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14:paraId="2AFDCED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24C267F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right w:val="single" w:color="auto" w:sz="4" w:space="0"/>
            </w:tcBorders>
            <w:noWrap w:val="0"/>
            <w:vAlign w:val="center"/>
          </w:tcPr>
          <w:p w14:paraId="54D64241">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不涉及</w:t>
            </w:r>
          </w:p>
        </w:tc>
        <w:tc>
          <w:tcPr>
            <w:tcW w:w="849" w:type="dxa"/>
            <w:tcBorders>
              <w:top w:val="single" w:color="auto" w:sz="4" w:space="0"/>
              <w:left w:val="nil"/>
              <w:right w:val="single" w:color="auto" w:sz="4" w:space="0"/>
            </w:tcBorders>
            <w:noWrap w:val="0"/>
            <w:vAlign w:val="center"/>
          </w:tcPr>
          <w:p w14:paraId="43241CA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不设定指标值</w:t>
            </w:r>
          </w:p>
        </w:tc>
        <w:tc>
          <w:tcPr>
            <w:tcW w:w="848" w:type="dxa"/>
            <w:gridSpan w:val="2"/>
            <w:tcBorders>
              <w:top w:val="single" w:color="auto" w:sz="4" w:space="0"/>
              <w:left w:val="nil"/>
              <w:right w:val="single" w:color="auto" w:sz="4" w:space="0"/>
            </w:tcBorders>
            <w:noWrap w:val="0"/>
            <w:vAlign w:val="center"/>
          </w:tcPr>
          <w:p w14:paraId="23B76231">
            <w:pPr>
              <w:jc w:val="center"/>
              <w:rPr>
                <w:rFonts w:hint="eastAsia" w:ascii="仿宋_GB2312" w:hAnsi="宋体" w:eastAsia="仿宋_GB2312" w:cs="宋体"/>
                <w:kern w:val="0"/>
                <w:szCs w:val="21"/>
              </w:rPr>
            </w:pPr>
          </w:p>
        </w:tc>
        <w:tc>
          <w:tcPr>
            <w:tcW w:w="563" w:type="dxa"/>
            <w:gridSpan w:val="3"/>
            <w:tcBorders>
              <w:top w:val="single" w:color="auto" w:sz="4" w:space="0"/>
              <w:left w:val="nil"/>
              <w:right w:val="single" w:color="auto" w:sz="4" w:space="0"/>
            </w:tcBorders>
            <w:noWrap w:val="0"/>
            <w:vAlign w:val="center"/>
          </w:tcPr>
          <w:p w14:paraId="34354762">
            <w:pPr>
              <w:jc w:val="center"/>
              <w:rPr>
                <w:rFonts w:hint="eastAsia" w:ascii="仿宋_GB2312" w:hAnsi="宋体" w:eastAsia="仿宋_GB2312" w:cs="宋体"/>
                <w:kern w:val="0"/>
                <w:szCs w:val="21"/>
              </w:rPr>
            </w:pPr>
          </w:p>
        </w:tc>
        <w:tc>
          <w:tcPr>
            <w:tcW w:w="756" w:type="dxa"/>
            <w:gridSpan w:val="2"/>
            <w:tcBorders>
              <w:top w:val="single" w:color="auto" w:sz="4" w:space="0"/>
              <w:left w:val="nil"/>
              <w:right w:val="single" w:color="auto" w:sz="4" w:space="0"/>
            </w:tcBorders>
            <w:noWrap w:val="0"/>
            <w:vAlign w:val="center"/>
          </w:tcPr>
          <w:p w14:paraId="068C0016">
            <w:pPr>
              <w:jc w:val="center"/>
              <w:rPr>
                <w:rFonts w:hint="eastAsia" w:ascii="仿宋_GB2312" w:hAnsi="宋体" w:eastAsia="仿宋_GB2312" w:cs="宋体"/>
                <w:kern w:val="0"/>
                <w:szCs w:val="21"/>
              </w:rPr>
            </w:pPr>
          </w:p>
        </w:tc>
        <w:tc>
          <w:tcPr>
            <w:tcW w:w="1220" w:type="dxa"/>
            <w:gridSpan w:val="2"/>
            <w:tcBorders>
              <w:top w:val="single" w:color="auto" w:sz="4" w:space="0"/>
              <w:left w:val="nil"/>
              <w:bottom w:val="single" w:color="auto" w:sz="4" w:space="0"/>
              <w:right w:val="single" w:color="auto" w:sz="4" w:space="0"/>
            </w:tcBorders>
            <w:noWrap w:val="0"/>
            <w:vAlign w:val="center"/>
          </w:tcPr>
          <w:p w14:paraId="69986609">
            <w:pPr>
              <w:widowControl/>
              <w:spacing w:line="240" w:lineRule="exact"/>
              <w:jc w:val="center"/>
              <w:rPr>
                <w:rFonts w:hint="eastAsia" w:ascii="仿宋_GB2312" w:hAnsi="宋体" w:eastAsia="仿宋_GB2312" w:cs="宋体"/>
                <w:kern w:val="0"/>
                <w:szCs w:val="21"/>
              </w:rPr>
            </w:pPr>
          </w:p>
        </w:tc>
      </w:tr>
      <w:tr w14:paraId="1358A939">
        <w:tblPrEx>
          <w:tblCellMar>
            <w:top w:w="0" w:type="dxa"/>
            <w:left w:w="108" w:type="dxa"/>
            <w:bottom w:w="0" w:type="dxa"/>
            <w:right w:w="108" w:type="dxa"/>
          </w:tblCellMar>
        </w:tblPrEx>
        <w:trPr>
          <w:trHeight w:val="89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14C83057">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7F9AA138">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0968E2F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right w:val="single" w:color="auto" w:sz="4" w:space="0"/>
            </w:tcBorders>
            <w:noWrap w:val="0"/>
            <w:vAlign w:val="center"/>
          </w:tcPr>
          <w:p w14:paraId="053DEB6D">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不涉及</w:t>
            </w:r>
          </w:p>
        </w:tc>
        <w:tc>
          <w:tcPr>
            <w:tcW w:w="849" w:type="dxa"/>
            <w:tcBorders>
              <w:top w:val="single" w:color="auto" w:sz="4" w:space="0"/>
              <w:left w:val="nil"/>
              <w:right w:val="single" w:color="auto" w:sz="4" w:space="0"/>
            </w:tcBorders>
            <w:noWrap w:val="0"/>
            <w:vAlign w:val="center"/>
          </w:tcPr>
          <w:p w14:paraId="0AFD236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不设定指标值</w:t>
            </w:r>
          </w:p>
        </w:tc>
        <w:tc>
          <w:tcPr>
            <w:tcW w:w="848" w:type="dxa"/>
            <w:gridSpan w:val="2"/>
            <w:tcBorders>
              <w:top w:val="single" w:color="auto" w:sz="4" w:space="0"/>
              <w:left w:val="nil"/>
              <w:right w:val="single" w:color="auto" w:sz="4" w:space="0"/>
            </w:tcBorders>
            <w:noWrap w:val="0"/>
            <w:vAlign w:val="center"/>
          </w:tcPr>
          <w:p w14:paraId="2B97DFAA">
            <w:pPr>
              <w:jc w:val="center"/>
              <w:rPr>
                <w:rFonts w:hint="eastAsia" w:ascii="仿宋_GB2312" w:hAnsi="宋体" w:eastAsia="仿宋_GB2312" w:cs="宋体"/>
                <w:kern w:val="0"/>
                <w:szCs w:val="21"/>
              </w:rPr>
            </w:pPr>
          </w:p>
        </w:tc>
        <w:tc>
          <w:tcPr>
            <w:tcW w:w="563" w:type="dxa"/>
            <w:gridSpan w:val="3"/>
            <w:tcBorders>
              <w:top w:val="single" w:color="auto" w:sz="4" w:space="0"/>
              <w:left w:val="nil"/>
              <w:right w:val="single" w:color="auto" w:sz="4" w:space="0"/>
            </w:tcBorders>
            <w:noWrap w:val="0"/>
            <w:vAlign w:val="center"/>
          </w:tcPr>
          <w:p w14:paraId="5A048985">
            <w:pPr>
              <w:jc w:val="center"/>
              <w:rPr>
                <w:rFonts w:hint="eastAsia" w:ascii="仿宋_GB2312" w:hAnsi="宋体" w:eastAsia="仿宋_GB2312" w:cs="宋体"/>
                <w:kern w:val="0"/>
                <w:szCs w:val="21"/>
              </w:rPr>
            </w:pPr>
          </w:p>
        </w:tc>
        <w:tc>
          <w:tcPr>
            <w:tcW w:w="756" w:type="dxa"/>
            <w:gridSpan w:val="2"/>
            <w:tcBorders>
              <w:top w:val="single" w:color="auto" w:sz="4" w:space="0"/>
              <w:left w:val="nil"/>
              <w:right w:val="single" w:color="auto" w:sz="4" w:space="0"/>
            </w:tcBorders>
            <w:noWrap w:val="0"/>
            <w:vAlign w:val="center"/>
          </w:tcPr>
          <w:p w14:paraId="42D6C09C">
            <w:pPr>
              <w:jc w:val="center"/>
              <w:rPr>
                <w:rFonts w:hint="eastAsia" w:ascii="仿宋_GB2312" w:hAnsi="宋体" w:eastAsia="仿宋_GB2312" w:cs="宋体"/>
                <w:kern w:val="0"/>
                <w:szCs w:val="21"/>
              </w:rPr>
            </w:pPr>
          </w:p>
        </w:tc>
        <w:tc>
          <w:tcPr>
            <w:tcW w:w="1220" w:type="dxa"/>
            <w:gridSpan w:val="2"/>
            <w:tcBorders>
              <w:top w:val="single" w:color="auto" w:sz="4" w:space="0"/>
              <w:left w:val="nil"/>
              <w:bottom w:val="single" w:color="auto" w:sz="4" w:space="0"/>
              <w:right w:val="single" w:color="auto" w:sz="4" w:space="0"/>
            </w:tcBorders>
            <w:noWrap w:val="0"/>
            <w:vAlign w:val="center"/>
          </w:tcPr>
          <w:p w14:paraId="28623F64">
            <w:pPr>
              <w:widowControl/>
              <w:spacing w:line="240" w:lineRule="exact"/>
              <w:jc w:val="center"/>
              <w:rPr>
                <w:rFonts w:hint="eastAsia" w:ascii="仿宋_GB2312" w:hAnsi="宋体" w:eastAsia="仿宋_GB2312" w:cs="宋体"/>
                <w:kern w:val="0"/>
                <w:szCs w:val="21"/>
              </w:rPr>
            </w:pPr>
          </w:p>
        </w:tc>
      </w:tr>
      <w:tr w14:paraId="533207BD">
        <w:tblPrEx>
          <w:tblCellMar>
            <w:top w:w="0" w:type="dxa"/>
            <w:left w:w="108" w:type="dxa"/>
            <w:bottom w:w="0" w:type="dxa"/>
            <w:right w:w="108" w:type="dxa"/>
          </w:tblCellMar>
        </w:tblPrEx>
        <w:trPr>
          <w:trHeight w:val="138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6EF0A435">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149F3E9F">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14:paraId="29FDD9E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14:paraId="18627B53">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1：制定方案</w:t>
            </w:r>
          </w:p>
        </w:tc>
        <w:tc>
          <w:tcPr>
            <w:tcW w:w="849" w:type="dxa"/>
            <w:tcBorders>
              <w:top w:val="single" w:color="auto" w:sz="4" w:space="0"/>
              <w:left w:val="nil"/>
              <w:bottom w:val="single" w:color="auto" w:sz="4" w:space="0"/>
              <w:right w:val="single" w:color="auto" w:sz="4" w:space="0"/>
            </w:tcBorders>
            <w:noWrap w:val="0"/>
            <w:vAlign w:val="center"/>
          </w:tcPr>
          <w:p w14:paraId="6607F34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2023年</w:t>
            </w:r>
            <w:r>
              <w:rPr>
                <w:rFonts w:hint="eastAsia" w:ascii="仿宋_GB2312" w:hAnsi="宋体" w:eastAsia="仿宋_GB2312" w:cs="宋体"/>
                <w:kern w:val="0"/>
                <w:szCs w:val="21"/>
                <w:lang w:val="en-US" w:eastAsia="zh-CN"/>
              </w:rPr>
              <w:t>3</w:t>
            </w:r>
            <w:r>
              <w:rPr>
                <w:rFonts w:hint="eastAsia" w:ascii="仿宋_GB2312" w:hAnsi="宋体" w:eastAsia="仿宋_GB2312" w:cs="宋体"/>
                <w:kern w:val="0"/>
                <w:szCs w:val="21"/>
              </w:rPr>
              <w:t>月前完成项目方案制定</w:t>
            </w:r>
          </w:p>
        </w:tc>
        <w:tc>
          <w:tcPr>
            <w:tcW w:w="848" w:type="dxa"/>
            <w:gridSpan w:val="2"/>
            <w:tcBorders>
              <w:top w:val="single" w:color="auto" w:sz="4" w:space="0"/>
              <w:left w:val="nil"/>
              <w:bottom w:val="single" w:color="auto" w:sz="4" w:space="0"/>
              <w:right w:val="single" w:color="auto" w:sz="4" w:space="0"/>
            </w:tcBorders>
            <w:noWrap w:val="0"/>
            <w:vAlign w:val="center"/>
          </w:tcPr>
          <w:p w14:paraId="0402581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2023年</w:t>
            </w:r>
            <w:r>
              <w:rPr>
                <w:rFonts w:hint="eastAsia" w:ascii="仿宋_GB2312" w:hAnsi="宋体" w:eastAsia="仿宋_GB2312" w:cs="宋体"/>
                <w:kern w:val="0"/>
                <w:szCs w:val="21"/>
                <w:lang w:val="en-US" w:eastAsia="zh-CN"/>
              </w:rPr>
              <w:t>3</w:t>
            </w:r>
            <w:r>
              <w:rPr>
                <w:rFonts w:hint="eastAsia" w:ascii="仿宋_GB2312" w:hAnsi="宋体" w:eastAsia="仿宋_GB2312" w:cs="宋体"/>
                <w:kern w:val="0"/>
                <w:szCs w:val="21"/>
              </w:rPr>
              <w:t>月前完成项目方案制定</w:t>
            </w:r>
          </w:p>
        </w:tc>
        <w:tc>
          <w:tcPr>
            <w:tcW w:w="563" w:type="dxa"/>
            <w:gridSpan w:val="3"/>
            <w:tcBorders>
              <w:top w:val="single" w:color="auto" w:sz="4" w:space="0"/>
              <w:left w:val="nil"/>
              <w:bottom w:val="single" w:color="auto" w:sz="4" w:space="0"/>
              <w:right w:val="single" w:color="auto" w:sz="4" w:space="0"/>
            </w:tcBorders>
            <w:noWrap w:val="0"/>
            <w:vAlign w:val="center"/>
          </w:tcPr>
          <w:p w14:paraId="2FF9136A">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10</w:t>
            </w:r>
          </w:p>
        </w:tc>
        <w:tc>
          <w:tcPr>
            <w:tcW w:w="756" w:type="dxa"/>
            <w:gridSpan w:val="2"/>
            <w:tcBorders>
              <w:top w:val="single" w:color="auto" w:sz="4" w:space="0"/>
              <w:left w:val="nil"/>
              <w:bottom w:val="single" w:color="auto" w:sz="4" w:space="0"/>
              <w:right w:val="single" w:color="auto" w:sz="4" w:space="0"/>
            </w:tcBorders>
            <w:noWrap w:val="0"/>
            <w:vAlign w:val="center"/>
          </w:tcPr>
          <w:p w14:paraId="723029AE">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10</w:t>
            </w:r>
          </w:p>
        </w:tc>
        <w:tc>
          <w:tcPr>
            <w:tcW w:w="1220" w:type="dxa"/>
            <w:gridSpan w:val="2"/>
            <w:tcBorders>
              <w:top w:val="single" w:color="auto" w:sz="4" w:space="0"/>
              <w:left w:val="nil"/>
              <w:bottom w:val="single" w:color="auto" w:sz="4" w:space="0"/>
              <w:right w:val="single" w:color="auto" w:sz="4" w:space="0"/>
            </w:tcBorders>
            <w:noWrap w:val="0"/>
            <w:vAlign w:val="center"/>
          </w:tcPr>
          <w:p w14:paraId="33A75A58">
            <w:pPr>
              <w:widowControl/>
              <w:spacing w:line="240" w:lineRule="exact"/>
              <w:jc w:val="center"/>
              <w:rPr>
                <w:rFonts w:hint="eastAsia" w:ascii="仿宋_GB2312" w:hAnsi="宋体" w:eastAsia="仿宋_GB2312" w:cs="宋体"/>
                <w:kern w:val="0"/>
                <w:szCs w:val="21"/>
              </w:rPr>
            </w:pPr>
          </w:p>
        </w:tc>
      </w:tr>
      <w:tr w14:paraId="70055E95">
        <w:tblPrEx>
          <w:tblCellMar>
            <w:top w:w="0" w:type="dxa"/>
            <w:left w:w="108" w:type="dxa"/>
            <w:bottom w:w="0" w:type="dxa"/>
            <w:right w:w="108" w:type="dxa"/>
          </w:tblCellMar>
        </w:tblPrEx>
        <w:trPr>
          <w:trHeight w:val="1583"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7B0ABD48">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5F0856B6">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14:paraId="226B3854">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14:paraId="6D5B6B4C">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2：项目实施</w:t>
            </w:r>
          </w:p>
        </w:tc>
        <w:tc>
          <w:tcPr>
            <w:tcW w:w="849" w:type="dxa"/>
            <w:tcBorders>
              <w:top w:val="single" w:color="auto" w:sz="4" w:space="0"/>
              <w:left w:val="nil"/>
              <w:bottom w:val="single" w:color="auto" w:sz="4" w:space="0"/>
              <w:right w:val="single" w:color="auto" w:sz="4" w:space="0"/>
            </w:tcBorders>
            <w:noWrap w:val="0"/>
            <w:vAlign w:val="center"/>
          </w:tcPr>
          <w:p w14:paraId="2F6D68D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2023年3月-12月完成各分项实施</w:t>
            </w:r>
          </w:p>
        </w:tc>
        <w:tc>
          <w:tcPr>
            <w:tcW w:w="848" w:type="dxa"/>
            <w:gridSpan w:val="2"/>
            <w:tcBorders>
              <w:top w:val="single" w:color="auto" w:sz="4" w:space="0"/>
              <w:left w:val="nil"/>
              <w:bottom w:val="single" w:color="auto" w:sz="4" w:space="0"/>
              <w:right w:val="single" w:color="auto" w:sz="4" w:space="0"/>
            </w:tcBorders>
            <w:noWrap w:val="0"/>
            <w:vAlign w:val="center"/>
          </w:tcPr>
          <w:p w14:paraId="614706A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2023年3月-12月完成各分项实施</w:t>
            </w:r>
          </w:p>
        </w:tc>
        <w:tc>
          <w:tcPr>
            <w:tcW w:w="563" w:type="dxa"/>
            <w:gridSpan w:val="3"/>
            <w:tcBorders>
              <w:top w:val="single" w:color="auto" w:sz="4" w:space="0"/>
              <w:left w:val="nil"/>
              <w:bottom w:val="single" w:color="auto" w:sz="4" w:space="0"/>
              <w:right w:val="single" w:color="auto" w:sz="4" w:space="0"/>
            </w:tcBorders>
            <w:noWrap w:val="0"/>
            <w:vAlign w:val="center"/>
          </w:tcPr>
          <w:p w14:paraId="2B4213DD">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10</w:t>
            </w:r>
          </w:p>
        </w:tc>
        <w:tc>
          <w:tcPr>
            <w:tcW w:w="756" w:type="dxa"/>
            <w:gridSpan w:val="2"/>
            <w:tcBorders>
              <w:top w:val="single" w:color="auto" w:sz="4" w:space="0"/>
              <w:left w:val="nil"/>
              <w:bottom w:val="single" w:color="auto" w:sz="4" w:space="0"/>
              <w:right w:val="single" w:color="auto" w:sz="4" w:space="0"/>
            </w:tcBorders>
            <w:noWrap w:val="0"/>
            <w:vAlign w:val="center"/>
          </w:tcPr>
          <w:p w14:paraId="3F02DAD2">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10</w:t>
            </w:r>
          </w:p>
        </w:tc>
        <w:tc>
          <w:tcPr>
            <w:tcW w:w="1220" w:type="dxa"/>
            <w:gridSpan w:val="2"/>
            <w:tcBorders>
              <w:top w:val="single" w:color="auto" w:sz="4" w:space="0"/>
              <w:left w:val="nil"/>
              <w:bottom w:val="single" w:color="auto" w:sz="4" w:space="0"/>
              <w:right w:val="single" w:color="auto" w:sz="4" w:space="0"/>
            </w:tcBorders>
            <w:noWrap w:val="0"/>
            <w:vAlign w:val="center"/>
          </w:tcPr>
          <w:p w14:paraId="1C668671">
            <w:pPr>
              <w:widowControl/>
              <w:spacing w:line="240" w:lineRule="exact"/>
              <w:jc w:val="center"/>
              <w:rPr>
                <w:rFonts w:hint="eastAsia" w:ascii="仿宋_GB2312" w:hAnsi="宋体" w:eastAsia="仿宋_GB2312" w:cs="宋体"/>
                <w:kern w:val="0"/>
                <w:szCs w:val="21"/>
              </w:rPr>
            </w:pPr>
          </w:p>
        </w:tc>
      </w:tr>
      <w:tr w14:paraId="64821536">
        <w:tblPrEx>
          <w:tblCellMar>
            <w:top w:w="0" w:type="dxa"/>
            <w:left w:w="108" w:type="dxa"/>
            <w:bottom w:w="0" w:type="dxa"/>
            <w:right w:w="108" w:type="dxa"/>
          </w:tblCellMar>
        </w:tblPrEx>
        <w:trPr>
          <w:trHeight w:val="128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7EF97EAD">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0A8AF4D7">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14:paraId="754431D5">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14:paraId="4378C204">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3：项目总结</w:t>
            </w:r>
          </w:p>
        </w:tc>
        <w:tc>
          <w:tcPr>
            <w:tcW w:w="849" w:type="dxa"/>
            <w:tcBorders>
              <w:top w:val="single" w:color="auto" w:sz="4" w:space="0"/>
              <w:left w:val="nil"/>
              <w:bottom w:val="single" w:color="auto" w:sz="4" w:space="0"/>
              <w:right w:val="single" w:color="auto" w:sz="4" w:space="0"/>
            </w:tcBorders>
            <w:noWrap w:val="0"/>
            <w:vAlign w:val="center"/>
          </w:tcPr>
          <w:p w14:paraId="338C212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2023年12月完成项目总结</w:t>
            </w:r>
          </w:p>
        </w:tc>
        <w:tc>
          <w:tcPr>
            <w:tcW w:w="848" w:type="dxa"/>
            <w:gridSpan w:val="2"/>
            <w:tcBorders>
              <w:top w:val="single" w:color="auto" w:sz="4" w:space="0"/>
              <w:left w:val="nil"/>
              <w:bottom w:val="single" w:color="auto" w:sz="4" w:space="0"/>
              <w:right w:val="single" w:color="auto" w:sz="4" w:space="0"/>
            </w:tcBorders>
            <w:noWrap w:val="0"/>
            <w:vAlign w:val="center"/>
          </w:tcPr>
          <w:p w14:paraId="14CC582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2023年12月完成项目总结</w:t>
            </w:r>
          </w:p>
        </w:tc>
        <w:tc>
          <w:tcPr>
            <w:tcW w:w="563" w:type="dxa"/>
            <w:gridSpan w:val="3"/>
            <w:tcBorders>
              <w:top w:val="single" w:color="auto" w:sz="4" w:space="0"/>
              <w:left w:val="nil"/>
              <w:bottom w:val="single" w:color="auto" w:sz="4" w:space="0"/>
              <w:right w:val="single" w:color="auto" w:sz="4" w:space="0"/>
            </w:tcBorders>
            <w:noWrap w:val="0"/>
            <w:vAlign w:val="center"/>
          </w:tcPr>
          <w:p w14:paraId="05286D97">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10</w:t>
            </w:r>
          </w:p>
        </w:tc>
        <w:tc>
          <w:tcPr>
            <w:tcW w:w="756" w:type="dxa"/>
            <w:gridSpan w:val="2"/>
            <w:tcBorders>
              <w:top w:val="single" w:color="auto" w:sz="4" w:space="0"/>
              <w:left w:val="nil"/>
              <w:bottom w:val="single" w:color="auto" w:sz="4" w:space="0"/>
              <w:right w:val="single" w:color="auto" w:sz="4" w:space="0"/>
            </w:tcBorders>
            <w:noWrap w:val="0"/>
            <w:vAlign w:val="center"/>
          </w:tcPr>
          <w:p w14:paraId="7D014B66">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10</w:t>
            </w:r>
          </w:p>
        </w:tc>
        <w:tc>
          <w:tcPr>
            <w:tcW w:w="1220" w:type="dxa"/>
            <w:gridSpan w:val="2"/>
            <w:tcBorders>
              <w:top w:val="single" w:color="auto" w:sz="4" w:space="0"/>
              <w:left w:val="nil"/>
              <w:bottom w:val="single" w:color="auto" w:sz="4" w:space="0"/>
              <w:right w:val="single" w:color="auto" w:sz="4" w:space="0"/>
            </w:tcBorders>
            <w:noWrap w:val="0"/>
            <w:vAlign w:val="center"/>
          </w:tcPr>
          <w:p w14:paraId="7E7EC0BF">
            <w:pPr>
              <w:widowControl/>
              <w:spacing w:line="240" w:lineRule="exact"/>
              <w:jc w:val="center"/>
              <w:rPr>
                <w:rFonts w:hint="eastAsia" w:ascii="仿宋_GB2312" w:hAnsi="宋体" w:eastAsia="仿宋_GB2312" w:cs="宋体"/>
                <w:kern w:val="0"/>
                <w:szCs w:val="21"/>
              </w:rPr>
            </w:pPr>
          </w:p>
        </w:tc>
      </w:tr>
      <w:tr w14:paraId="517264D3">
        <w:tblPrEx>
          <w:tblCellMar>
            <w:top w:w="0" w:type="dxa"/>
            <w:left w:w="108" w:type="dxa"/>
            <w:bottom w:w="0" w:type="dxa"/>
            <w:right w:w="108" w:type="dxa"/>
          </w:tblCellMar>
        </w:tblPrEx>
        <w:trPr>
          <w:trHeight w:val="199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2EDCC2FE">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5D9BD7FD">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79ED612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14:paraId="0BC7BDEE">
            <w:pPr>
              <w:widowControl/>
              <w:jc w:val="center"/>
              <w:textAlignment w:val="center"/>
              <w:rPr>
                <w:rFonts w:hint="eastAsia" w:ascii="仿宋_GB2312" w:hAnsi="宋体" w:eastAsia="仿宋_GB2312" w:cs="宋体"/>
                <w:color w:val="000000"/>
                <w:kern w:val="0"/>
                <w:szCs w:val="21"/>
              </w:rPr>
            </w:pPr>
            <w:r>
              <w:rPr>
                <w:rFonts w:hint="eastAsia" w:ascii="仿宋_GB2312" w:hAnsi="宋体" w:eastAsia="仿宋_GB2312" w:cs="仿宋_GB2312"/>
                <w:color w:val="000000"/>
                <w:szCs w:val="21"/>
              </w:rPr>
              <w:t>计划组织开展送书下乡、全民阅读业务活动、基层文化骨干业务辅导、维修维护文化设施设备、水电费等</w:t>
            </w:r>
          </w:p>
        </w:tc>
        <w:tc>
          <w:tcPr>
            <w:tcW w:w="849" w:type="dxa"/>
            <w:tcBorders>
              <w:top w:val="single" w:color="auto" w:sz="4" w:space="0"/>
              <w:left w:val="nil"/>
              <w:bottom w:val="single" w:color="auto" w:sz="4" w:space="0"/>
              <w:right w:val="single" w:color="auto" w:sz="4" w:space="0"/>
            </w:tcBorders>
            <w:noWrap w:val="0"/>
            <w:vAlign w:val="center"/>
          </w:tcPr>
          <w:p w14:paraId="27E452BC">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lang w:val="en-US" w:eastAsia="zh-CN"/>
              </w:rPr>
              <w:t>10</w:t>
            </w:r>
            <w:r>
              <w:rPr>
                <w:rFonts w:hint="eastAsia" w:ascii="仿宋_GB2312" w:hAnsi="宋体" w:eastAsia="仿宋_GB2312" w:cs="仿宋_GB2312"/>
                <w:color w:val="000000"/>
                <w:szCs w:val="21"/>
              </w:rPr>
              <w:t>万</w:t>
            </w:r>
          </w:p>
        </w:tc>
        <w:tc>
          <w:tcPr>
            <w:tcW w:w="848" w:type="dxa"/>
            <w:gridSpan w:val="2"/>
            <w:tcBorders>
              <w:top w:val="single" w:color="auto" w:sz="4" w:space="0"/>
              <w:left w:val="nil"/>
              <w:bottom w:val="single" w:color="auto" w:sz="4" w:space="0"/>
              <w:right w:val="single" w:color="auto" w:sz="4" w:space="0"/>
            </w:tcBorders>
            <w:noWrap w:val="0"/>
            <w:vAlign w:val="center"/>
          </w:tcPr>
          <w:p w14:paraId="56CD9A79">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lang w:val="en-US" w:eastAsia="zh-CN"/>
              </w:rPr>
              <w:t>10</w:t>
            </w:r>
            <w:r>
              <w:rPr>
                <w:rFonts w:hint="eastAsia" w:ascii="仿宋_GB2312" w:hAnsi="宋体" w:eastAsia="仿宋_GB2312" w:cs="仿宋_GB2312"/>
                <w:color w:val="000000"/>
                <w:szCs w:val="21"/>
              </w:rPr>
              <w:t>万</w:t>
            </w:r>
          </w:p>
        </w:tc>
        <w:tc>
          <w:tcPr>
            <w:tcW w:w="563" w:type="dxa"/>
            <w:gridSpan w:val="3"/>
            <w:tcBorders>
              <w:top w:val="single" w:color="auto" w:sz="4" w:space="0"/>
              <w:left w:val="nil"/>
              <w:bottom w:val="single" w:color="auto" w:sz="4" w:space="0"/>
              <w:right w:val="single" w:color="auto" w:sz="4" w:space="0"/>
            </w:tcBorders>
            <w:noWrap w:val="0"/>
            <w:vAlign w:val="center"/>
          </w:tcPr>
          <w:p w14:paraId="10A203CA">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20</w:t>
            </w:r>
          </w:p>
        </w:tc>
        <w:tc>
          <w:tcPr>
            <w:tcW w:w="756" w:type="dxa"/>
            <w:gridSpan w:val="2"/>
            <w:tcBorders>
              <w:top w:val="single" w:color="auto" w:sz="4" w:space="0"/>
              <w:left w:val="nil"/>
              <w:bottom w:val="single" w:color="auto" w:sz="4" w:space="0"/>
              <w:right w:val="single" w:color="auto" w:sz="4" w:space="0"/>
            </w:tcBorders>
            <w:noWrap w:val="0"/>
            <w:vAlign w:val="center"/>
          </w:tcPr>
          <w:p w14:paraId="5F9398A2">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20</w:t>
            </w:r>
          </w:p>
        </w:tc>
        <w:tc>
          <w:tcPr>
            <w:tcW w:w="1220" w:type="dxa"/>
            <w:gridSpan w:val="2"/>
            <w:tcBorders>
              <w:top w:val="single" w:color="auto" w:sz="4" w:space="0"/>
              <w:left w:val="nil"/>
              <w:bottom w:val="single" w:color="auto" w:sz="4" w:space="0"/>
              <w:right w:val="single" w:color="auto" w:sz="4" w:space="0"/>
            </w:tcBorders>
            <w:noWrap w:val="0"/>
            <w:vAlign w:val="center"/>
          </w:tcPr>
          <w:p w14:paraId="376437B4">
            <w:pPr>
              <w:widowControl/>
              <w:spacing w:line="240" w:lineRule="exact"/>
              <w:jc w:val="center"/>
              <w:rPr>
                <w:rFonts w:hint="eastAsia" w:ascii="仿宋_GB2312" w:hAnsi="宋体" w:eastAsia="仿宋_GB2312" w:cs="宋体"/>
                <w:kern w:val="0"/>
                <w:szCs w:val="21"/>
              </w:rPr>
            </w:pPr>
          </w:p>
        </w:tc>
      </w:tr>
      <w:tr w14:paraId="52D1FA91">
        <w:tblPrEx>
          <w:tblCellMar>
            <w:top w:w="0" w:type="dxa"/>
            <w:left w:w="108" w:type="dxa"/>
            <w:bottom w:w="0" w:type="dxa"/>
            <w:right w:w="108" w:type="dxa"/>
          </w:tblCellMar>
        </w:tblPrEx>
        <w:trPr>
          <w:trHeight w:val="89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068B5D87">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14:paraId="67E1F2C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5BBD5F9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32726F5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single" w:color="auto" w:sz="4" w:space="0"/>
              <w:bottom w:val="single" w:color="auto" w:sz="4" w:space="0"/>
              <w:right w:val="single" w:color="auto" w:sz="4" w:space="0"/>
            </w:tcBorders>
            <w:noWrap w:val="0"/>
            <w:vAlign w:val="center"/>
          </w:tcPr>
          <w:p w14:paraId="1E105B0C">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不涉及</w:t>
            </w:r>
          </w:p>
        </w:tc>
        <w:tc>
          <w:tcPr>
            <w:tcW w:w="849" w:type="dxa"/>
            <w:tcBorders>
              <w:top w:val="single" w:color="auto" w:sz="4" w:space="0"/>
              <w:left w:val="nil"/>
              <w:bottom w:val="single" w:color="auto" w:sz="4" w:space="0"/>
              <w:right w:val="single" w:color="auto" w:sz="4" w:space="0"/>
            </w:tcBorders>
            <w:noWrap w:val="0"/>
            <w:vAlign w:val="center"/>
          </w:tcPr>
          <w:p w14:paraId="705C2DA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不设定指标值</w:t>
            </w:r>
          </w:p>
        </w:tc>
        <w:tc>
          <w:tcPr>
            <w:tcW w:w="848" w:type="dxa"/>
            <w:gridSpan w:val="2"/>
            <w:tcBorders>
              <w:top w:val="single" w:color="auto" w:sz="4" w:space="0"/>
              <w:left w:val="nil"/>
              <w:bottom w:val="single" w:color="auto" w:sz="4" w:space="0"/>
              <w:right w:val="single" w:color="auto" w:sz="4" w:space="0"/>
            </w:tcBorders>
            <w:noWrap w:val="0"/>
            <w:vAlign w:val="center"/>
          </w:tcPr>
          <w:p w14:paraId="374DA257">
            <w:pPr>
              <w:jc w:val="center"/>
              <w:rPr>
                <w:rFonts w:hint="eastAsia" w:ascii="仿宋_GB2312" w:hAnsi="宋体" w:eastAsia="仿宋_GB2312" w:cs="宋体"/>
                <w:kern w:val="0"/>
                <w:szCs w:val="21"/>
              </w:rPr>
            </w:pPr>
          </w:p>
        </w:tc>
        <w:tc>
          <w:tcPr>
            <w:tcW w:w="563" w:type="dxa"/>
            <w:gridSpan w:val="3"/>
            <w:tcBorders>
              <w:top w:val="single" w:color="auto" w:sz="4" w:space="0"/>
              <w:left w:val="nil"/>
              <w:bottom w:val="single" w:color="auto" w:sz="4" w:space="0"/>
              <w:right w:val="single" w:color="auto" w:sz="4" w:space="0"/>
            </w:tcBorders>
            <w:noWrap w:val="0"/>
            <w:vAlign w:val="center"/>
          </w:tcPr>
          <w:p w14:paraId="7C99B013">
            <w:pPr>
              <w:jc w:val="center"/>
              <w:rPr>
                <w:rFonts w:hint="eastAsia" w:ascii="仿宋_GB2312" w:hAnsi="宋体" w:eastAsia="仿宋_GB2312" w:cs="宋体"/>
                <w:kern w:val="0"/>
                <w:szCs w:val="21"/>
              </w:rPr>
            </w:pPr>
          </w:p>
        </w:tc>
        <w:tc>
          <w:tcPr>
            <w:tcW w:w="756" w:type="dxa"/>
            <w:gridSpan w:val="2"/>
            <w:tcBorders>
              <w:top w:val="single" w:color="auto" w:sz="4" w:space="0"/>
              <w:left w:val="nil"/>
              <w:bottom w:val="single" w:color="auto" w:sz="4" w:space="0"/>
              <w:right w:val="single" w:color="auto" w:sz="4" w:space="0"/>
            </w:tcBorders>
            <w:noWrap w:val="0"/>
            <w:vAlign w:val="center"/>
          </w:tcPr>
          <w:p w14:paraId="213A6BA8">
            <w:pPr>
              <w:jc w:val="center"/>
              <w:rPr>
                <w:rFonts w:hint="eastAsia" w:ascii="仿宋_GB2312" w:hAnsi="宋体" w:eastAsia="仿宋_GB2312" w:cs="宋体"/>
                <w:kern w:val="0"/>
                <w:szCs w:val="21"/>
              </w:rPr>
            </w:pPr>
          </w:p>
        </w:tc>
        <w:tc>
          <w:tcPr>
            <w:tcW w:w="1220" w:type="dxa"/>
            <w:gridSpan w:val="2"/>
            <w:tcBorders>
              <w:top w:val="single" w:color="auto" w:sz="4" w:space="0"/>
              <w:left w:val="nil"/>
              <w:bottom w:val="single" w:color="auto" w:sz="4" w:space="0"/>
              <w:right w:val="single" w:color="auto" w:sz="4" w:space="0"/>
            </w:tcBorders>
            <w:noWrap w:val="0"/>
            <w:vAlign w:val="center"/>
          </w:tcPr>
          <w:p w14:paraId="5660B9FE">
            <w:pPr>
              <w:widowControl/>
              <w:spacing w:line="240" w:lineRule="exact"/>
              <w:jc w:val="center"/>
              <w:rPr>
                <w:rFonts w:hint="eastAsia" w:ascii="仿宋_GB2312" w:hAnsi="宋体" w:eastAsia="仿宋_GB2312" w:cs="宋体"/>
                <w:kern w:val="0"/>
                <w:szCs w:val="21"/>
              </w:rPr>
            </w:pPr>
          </w:p>
        </w:tc>
      </w:tr>
      <w:tr w14:paraId="2DD638E5">
        <w:tblPrEx>
          <w:tblCellMar>
            <w:top w:w="0" w:type="dxa"/>
            <w:left w:w="108" w:type="dxa"/>
            <w:bottom w:w="0" w:type="dxa"/>
            <w:right w:w="108" w:type="dxa"/>
          </w:tblCellMar>
        </w:tblPrEx>
        <w:trPr>
          <w:trHeight w:val="712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476FF89B">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441EB704">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20953A1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7CFC3C4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right w:val="single" w:color="auto" w:sz="4" w:space="0"/>
            </w:tcBorders>
            <w:noWrap w:val="0"/>
            <w:vAlign w:val="center"/>
          </w:tcPr>
          <w:p w14:paraId="5486FE1D">
            <w:pPr>
              <w:widowControl/>
              <w:jc w:val="center"/>
              <w:textAlignment w:val="center"/>
              <w:rPr>
                <w:rFonts w:hint="eastAsia" w:ascii="仿宋_GB2312" w:hAnsi="宋体" w:eastAsia="仿宋_GB2312" w:cs="宋体"/>
                <w:color w:val="000000"/>
                <w:kern w:val="0"/>
                <w:szCs w:val="21"/>
              </w:rPr>
            </w:pPr>
            <w:r>
              <w:rPr>
                <w:rFonts w:hint="eastAsia" w:ascii="仿宋_GB2312" w:hAnsi="宋体" w:eastAsia="仿宋_GB2312" w:cs="仿宋_GB2312"/>
                <w:color w:val="000000"/>
                <w:szCs w:val="21"/>
              </w:rPr>
              <w:t>社会影响力</w:t>
            </w:r>
          </w:p>
        </w:tc>
        <w:tc>
          <w:tcPr>
            <w:tcW w:w="849" w:type="dxa"/>
            <w:tcBorders>
              <w:top w:val="single" w:color="auto" w:sz="4" w:space="0"/>
              <w:left w:val="nil"/>
              <w:right w:val="single" w:color="auto" w:sz="4" w:space="0"/>
            </w:tcBorders>
            <w:noWrap w:val="0"/>
            <w:vAlign w:val="center"/>
          </w:tcPr>
          <w:p w14:paraId="5552396B">
            <w:pPr>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保障文化工作更好的开展，促进图书馆事业有力发展，保证我馆正常开展业务工作，更好的服务于广大读者。</w:t>
            </w:r>
          </w:p>
        </w:tc>
        <w:tc>
          <w:tcPr>
            <w:tcW w:w="848" w:type="dxa"/>
            <w:gridSpan w:val="2"/>
            <w:tcBorders>
              <w:top w:val="single" w:color="auto" w:sz="4" w:space="0"/>
              <w:left w:val="nil"/>
              <w:right w:val="single" w:color="auto" w:sz="4" w:space="0"/>
            </w:tcBorders>
            <w:noWrap w:val="0"/>
            <w:vAlign w:val="center"/>
          </w:tcPr>
          <w:p w14:paraId="6C00CBF4">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满足</w:t>
            </w:r>
          </w:p>
        </w:tc>
        <w:tc>
          <w:tcPr>
            <w:tcW w:w="563" w:type="dxa"/>
            <w:gridSpan w:val="3"/>
            <w:tcBorders>
              <w:top w:val="single" w:color="auto" w:sz="4" w:space="0"/>
              <w:left w:val="nil"/>
              <w:right w:val="single" w:color="auto" w:sz="4" w:space="0"/>
            </w:tcBorders>
            <w:noWrap w:val="0"/>
            <w:vAlign w:val="center"/>
          </w:tcPr>
          <w:p w14:paraId="18874A83">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20</w:t>
            </w:r>
          </w:p>
        </w:tc>
        <w:tc>
          <w:tcPr>
            <w:tcW w:w="756" w:type="dxa"/>
            <w:gridSpan w:val="2"/>
            <w:tcBorders>
              <w:top w:val="single" w:color="auto" w:sz="4" w:space="0"/>
              <w:left w:val="nil"/>
              <w:right w:val="single" w:color="auto" w:sz="4" w:space="0"/>
            </w:tcBorders>
            <w:noWrap w:val="0"/>
            <w:vAlign w:val="center"/>
          </w:tcPr>
          <w:p w14:paraId="78604FCC">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20</w:t>
            </w:r>
          </w:p>
        </w:tc>
        <w:tc>
          <w:tcPr>
            <w:tcW w:w="1220" w:type="dxa"/>
            <w:gridSpan w:val="2"/>
            <w:tcBorders>
              <w:top w:val="single" w:color="auto" w:sz="4" w:space="0"/>
              <w:left w:val="nil"/>
              <w:bottom w:val="single" w:color="auto" w:sz="4" w:space="0"/>
              <w:right w:val="single" w:color="auto" w:sz="4" w:space="0"/>
            </w:tcBorders>
            <w:noWrap w:val="0"/>
            <w:vAlign w:val="center"/>
          </w:tcPr>
          <w:p w14:paraId="29F3C234">
            <w:pPr>
              <w:widowControl/>
              <w:spacing w:line="240" w:lineRule="exact"/>
              <w:jc w:val="center"/>
              <w:rPr>
                <w:rFonts w:hint="eastAsia" w:ascii="仿宋_GB2312" w:hAnsi="宋体" w:eastAsia="仿宋_GB2312" w:cs="宋体"/>
                <w:kern w:val="0"/>
                <w:szCs w:val="21"/>
              </w:rPr>
            </w:pPr>
          </w:p>
        </w:tc>
      </w:tr>
      <w:tr w14:paraId="588D6C3D">
        <w:tblPrEx>
          <w:tblCellMar>
            <w:top w:w="0" w:type="dxa"/>
            <w:left w:w="108" w:type="dxa"/>
            <w:bottom w:w="0" w:type="dxa"/>
            <w:right w:w="108" w:type="dxa"/>
          </w:tblCellMar>
        </w:tblPrEx>
        <w:trPr>
          <w:trHeight w:val="89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5C6095EF">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74E2B491">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7A67BFB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39F8C6D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14:paraId="116538D2">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不涉及</w:t>
            </w:r>
          </w:p>
        </w:tc>
        <w:tc>
          <w:tcPr>
            <w:tcW w:w="849" w:type="dxa"/>
            <w:tcBorders>
              <w:top w:val="single" w:color="auto" w:sz="4" w:space="0"/>
              <w:left w:val="nil"/>
              <w:bottom w:val="single" w:color="auto" w:sz="4" w:space="0"/>
              <w:right w:val="single" w:color="auto" w:sz="4" w:space="0"/>
            </w:tcBorders>
            <w:noWrap w:val="0"/>
            <w:vAlign w:val="center"/>
          </w:tcPr>
          <w:p w14:paraId="4DF0109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不设定指标值</w:t>
            </w:r>
          </w:p>
        </w:tc>
        <w:tc>
          <w:tcPr>
            <w:tcW w:w="848" w:type="dxa"/>
            <w:gridSpan w:val="2"/>
            <w:tcBorders>
              <w:top w:val="single" w:color="auto" w:sz="4" w:space="0"/>
              <w:left w:val="nil"/>
              <w:bottom w:val="single" w:color="auto" w:sz="4" w:space="0"/>
              <w:right w:val="single" w:color="auto" w:sz="4" w:space="0"/>
            </w:tcBorders>
            <w:noWrap w:val="0"/>
            <w:vAlign w:val="center"/>
          </w:tcPr>
          <w:p w14:paraId="670BFB76">
            <w:pPr>
              <w:jc w:val="center"/>
              <w:rPr>
                <w:rFonts w:hint="eastAsia" w:ascii="仿宋_GB2312" w:hAnsi="宋体" w:eastAsia="仿宋_GB2312" w:cs="宋体"/>
                <w:kern w:val="0"/>
                <w:szCs w:val="21"/>
              </w:rPr>
            </w:pPr>
          </w:p>
        </w:tc>
        <w:tc>
          <w:tcPr>
            <w:tcW w:w="563" w:type="dxa"/>
            <w:gridSpan w:val="3"/>
            <w:tcBorders>
              <w:top w:val="single" w:color="auto" w:sz="4" w:space="0"/>
              <w:left w:val="nil"/>
              <w:bottom w:val="single" w:color="auto" w:sz="4" w:space="0"/>
              <w:right w:val="single" w:color="auto" w:sz="4" w:space="0"/>
            </w:tcBorders>
            <w:noWrap w:val="0"/>
            <w:vAlign w:val="center"/>
          </w:tcPr>
          <w:p w14:paraId="06DA54F0">
            <w:pPr>
              <w:jc w:val="center"/>
              <w:rPr>
                <w:rFonts w:hint="eastAsia" w:ascii="仿宋_GB2312" w:hAnsi="宋体" w:eastAsia="仿宋_GB2312" w:cs="宋体"/>
                <w:kern w:val="0"/>
                <w:szCs w:val="21"/>
              </w:rPr>
            </w:pPr>
          </w:p>
        </w:tc>
        <w:tc>
          <w:tcPr>
            <w:tcW w:w="756" w:type="dxa"/>
            <w:gridSpan w:val="2"/>
            <w:tcBorders>
              <w:top w:val="single" w:color="auto" w:sz="4" w:space="0"/>
              <w:left w:val="nil"/>
              <w:bottom w:val="single" w:color="auto" w:sz="4" w:space="0"/>
              <w:right w:val="single" w:color="auto" w:sz="4" w:space="0"/>
            </w:tcBorders>
            <w:noWrap w:val="0"/>
            <w:vAlign w:val="center"/>
          </w:tcPr>
          <w:p w14:paraId="59BF5430">
            <w:pPr>
              <w:jc w:val="center"/>
              <w:rPr>
                <w:rFonts w:hint="eastAsia" w:ascii="仿宋_GB2312" w:hAnsi="宋体" w:eastAsia="仿宋_GB2312" w:cs="宋体"/>
                <w:kern w:val="0"/>
                <w:szCs w:val="21"/>
              </w:rPr>
            </w:pPr>
          </w:p>
        </w:tc>
        <w:tc>
          <w:tcPr>
            <w:tcW w:w="1220" w:type="dxa"/>
            <w:gridSpan w:val="2"/>
            <w:tcBorders>
              <w:top w:val="single" w:color="auto" w:sz="4" w:space="0"/>
              <w:left w:val="nil"/>
              <w:bottom w:val="single" w:color="auto" w:sz="4" w:space="0"/>
              <w:right w:val="single" w:color="auto" w:sz="4" w:space="0"/>
            </w:tcBorders>
            <w:noWrap w:val="0"/>
            <w:vAlign w:val="center"/>
          </w:tcPr>
          <w:p w14:paraId="498B4031">
            <w:pPr>
              <w:widowControl/>
              <w:spacing w:line="240" w:lineRule="exact"/>
              <w:jc w:val="center"/>
              <w:rPr>
                <w:rFonts w:hint="eastAsia" w:ascii="仿宋_GB2312" w:hAnsi="宋体" w:eastAsia="仿宋_GB2312" w:cs="宋体"/>
                <w:kern w:val="0"/>
                <w:szCs w:val="21"/>
              </w:rPr>
            </w:pPr>
          </w:p>
        </w:tc>
      </w:tr>
      <w:tr w14:paraId="7A1B49CF">
        <w:tblPrEx>
          <w:tblCellMar>
            <w:top w:w="0" w:type="dxa"/>
            <w:left w:w="108" w:type="dxa"/>
            <w:bottom w:w="0" w:type="dxa"/>
            <w:right w:w="108" w:type="dxa"/>
          </w:tblCellMar>
        </w:tblPrEx>
        <w:trPr>
          <w:trHeight w:val="89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7B831121">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77BC3521">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21EC0C9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single" w:color="auto" w:sz="4" w:space="0"/>
              <w:bottom w:val="single" w:color="auto" w:sz="4" w:space="0"/>
              <w:right w:val="single" w:color="auto" w:sz="4" w:space="0"/>
            </w:tcBorders>
            <w:noWrap w:val="0"/>
            <w:vAlign w:val="center"/>
          </w:tcPr>
          <w:p w14:paraId="0B218202">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不涉及</w:t>
            </w:r>
          </w:p>
        </w:tc>
        <w:tc>
          <w:tcPr>
            <w:tcW w:w="849" w:type="dxa"/>
            <w:tcBorders>
              <w:top w:val="single" w:color="auto" w:sz="4" w:space="0"/>
              <w:left w:val="nil"/>
              <w:bottom w:val="single" w:color="auto" w:sz="4" w:space="0"/>
              <w:right w:val="single" w:color="auto" w:sz="4" w:space="0"/>
            </w:tcBorders>
            <w:noWrap w:val="0"/>
            <w:vAlign w:val="center"/>
          </w:tcPr>
          <w:p w14:paraId="7FB50F5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不设定指标值</w:t>
            </w:r>
          </w:p>
        </w:tc>
        <w:tc>
          <w:tcPr>
            <w:tcW w:w="848" w:type="dxa"/>
            <w:gridSpan w:val="2"/>
            <w:tcBorders>
              <w:top w:val="single" w:color="auto" w:sz="4" w:space="0"/>
              <w:left w:val="nil"/>
              <w:bottom w:val="single" w:color="auto" w:sz="4" w:space="0"/>
              <w:right w:val="single" w:color="auto" w:sz="4" w:space="0"/>
            </w:tcBorders>
            <w:noWrap w:val="0"/>
            <w:vAlign w:val="center"/>
          </w:tcPr>
          <w:p w14:paraId="19D9D281">
            <w:pPr>
              <w:jc w:val="center"/>
              <w:rPr>
                <w:rFonts w:hint="eastAsia" w:ascii="仿宋_GB2312" w:hAnsi="宋体" w:eastAsia="仿宋_GB2312" w:cs="宋体"/>
                <w:kern w:val="0"/>
                <w:szCs w:val="21"/>
              </w:rPr>
            </w:pPr>
          </w:p>
        </w:tc>
        <w:tc>
          <w:tcPr>
            <w:tcW w:w="563" w:type="dxa"/>
            <w:gridSpan w:val="3"/>
            <w:tcBorders>
              <w:top w:val="single" w:color="auto" w:sz="4" w:space="0"/>
              <w:left w:val="nil"/>
              <w:bottom w:val="single" w:color="auto" w:sz="4" w:space="0"/>
              <w:right w:val="single" w:color="auto" w:sz="4" w:space="0"/>
            </w:tcBorders>
            <w:noWrap w:val="0"/>
            <w:vAlign w:val="center"/>
          </w:tcPr>
          <w:p w14:paraId="7F295DEF">
            <w:pPr>
              <w:jc w:val="center"/>
              <w:rPr>
                <w:rFonts w:hint="eastAsia" w:ascii="仿宋_GB2312" w:hAnsi="宋体" w:eastAsia="仿宋_GB2312" w:cs="宋体"/>
                <w:kern w:val="0"/>
                <w:szCs w:val="21"/>
              </w:rPr>
            </w:pPr>
          </w:p>
        </w:tc>
        <w:tc>
          <w:tcPr>
            <w:tcW w:w="756" w:type="dxa"/>
            <w:gridSpan w:val="2"/>
            <w:tcBorders>
              <w:top w:val="single" w:color="auto" w:sz="4" w:space="0"/>
              <w:left w:val="nil"/>
              <w:bottom w:val="single" w:color="auto" w:sz="4" w:space="0"/>
              <w:right w:val="single" w:color="auto" w:sz="4" w:space="0"/>
            </w:tcBorders>
            <w:noWrap w:val="0"/>
            <w:vAlign w:val="center"/>
          </w:tcPr>
          <w:p w14:paraId="21DF311D">
            <w:pPr>
              <w:jc w:val="center"/>
              <w:rPr>
                <w:rFonts w:hint="eastAsia" w:ascii="仿宋_GB2312" w:hAnsi="宋体" w:eastAsia="仿宋_GB2312" w:cs="宋体"/>
                <w:kern w:val="0"/>
                <w:szCs w:val="21"/>
              </w:rPr>
            </w:pPr>
          </w:p>
        </w:tc>
        <w:tc>
          <w:tcPr>
            <w:tcW w:w="1220" w:type="dxa"/>
            <w:gridSpan w:val="2"/>
            <w:tcBorders>
              <w:top w:val="single" w:color="auto" w:sz="4" w:space="0"/>
              <w:left w:val="nil"/>
              <w:bottom w:val="single" w:color="auto" w:sz="4" w:space="0"/>
              <w:right w:val="single" w:color="auto" w:sz="4" w:space="0"/>
            </w:tcBorders>
            <w:noWrap w:val="0"/>
            <w:vAlign w:val="center"/>
          </w:tcPr>
          <w:p w14:paraId="4E937E09">
            <w:pPr>
              <w:widowControl/>
              <w:spacing w:line="240" w:lineRule="exact"/>
              <w:jc w:val="center"/>
              <w:rPr>
                <w:rFonts w:hint="eastAsia" w:ascii="仿宋_GB2312" w:hAnsi="宋体" w:eastAsia="仿宋_GB2312" w:cs="宋体"/>
                <w:kern w:val="0"/>
                <w:szCs w:val="21"/>
              </w:rPr>
            </w:pPr>
          </w:p>
        </w:tc>
      </w:tr>
      <w:tr w14:paraId="7D33C447">
        <w:tblPrEx>
          <w:tblCellMar>
            <w:top w:w="0" w:type="dxa"/>
            <w:left w:w="108" w:type="dxa"/>
            <w:bottom w:w="0" w:type="dxa"/>
            <w:right w:w="108" w:type="dxa"/>
          </w:tblCellMar>
        </w:tblPrEx>
        <w:trPr>
          <w:trHeight w:val="89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22E6DF7D">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3D6819A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272F6DD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411CEE5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right w:val="single" w:color="auto" w:sz="4" w:space="0"/>
            </w:tcBorders>
            <w:noWrap w:val="0"/>
            <w:vAlign w:val="center"/>
          </w:tcPr>
          <w:p w14:paraId="2F2BDEF0">
            <w:pPr>
              <w:widowControl/>
              <w:jc w:val="center"/>
              <w:textAlignment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相应满意度指标</w:t>
            </w:r>
          </w:p>
        </w:tc>
        <w:tc>
          <w:tcPr>
            <w:tcW w:w="849" w:type="dxa"/>
            <w:tcBorders>
              <w:top w:val="single" w:color="auto" w:sz="4" w:space="0"/>
              <w:left w:val="nil"/>
              <w:right w:val="single" w:color="auto" w:sz="4" w:space="0"/>
            </w:tcBorders>
            <w:noWrap w:val="0"/>
            <w:vAlign w:val="center"/>
          </w:tcPr>
          <w:p w14:paraId="6705DD59">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≥90%</w:t>
            </w:r>
          </w:p>
        </w:tc>
        <w:tc>
          <w:tcPr>
            <w:tcW w:w="848" w:type="dxa"/>
            <w:gridSpan w:val="2"/>
            <w:tcBorders>
              <w:top w:val="single" w:color="auto" w:sz="4" w:space="0"/>
              <w:left w:val="nil"/>
              <w:right w:val="single" w:color="auto" w:sz="4" w:space="0"/>
            </w:tcBorders>
            <w:noWrap w:val="0"/>
            <w:vAlign w:val="center"/>
          </w:tcPr>
          <w:p w14:paraId="5C203D16">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lang w:val="en-US" w:eastAsia="zh-CN"/>
              </w:rPr>
              <w:t>97.56</w:t>
            </w:r>
            <w:r>
              <w:rPr>
                <w:rFonts w:hint="eastAsia" w:ascii="仿宋_GB2312" w:hAnsi="宋体" w:eastAsia="仿宋_GB2312" w:cs="仿宋_GB2312"/>
                <w:color w:val="000000"/>
                <w:szCs w:val="21"/>
              </w:rPr>
              <w:t>%</w:t>
            </w:r>
          </w:p>
        </w:tc>
        <w:tc>
          <w:tcPr>
            <w:tcW w:w="563" w:type="dxa"/>
            <w:gridSpan w:val="3"/>
            <w:tcBorders>
              <w:top w:val="single" w:color="auto" w:sz="4" w:space="0"/>
              <w:left w:val="nil"/>
              <w:right w:val="single" w:color="auto" w:sz="4" w:space="0"/>
            </w:tcBorders>
            <w:noWrap w:val="0"/>
            <w:vAlign w:val="center"/>
          </w:tcPr>
          <w:p w14:paraId="6CE5BFC8">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20</w:t>
            </w:r>
          </w:p>
        </w:tc>
        <w:tc>
          <w:tcPr>
            <w:tcW w:w="756" w:type="dxa"/>
            <w:gridSpan w:val="2"/>
            <w:tcBorders>
              <w:top w:val="single" w:color="auto" w:sz="4" w:space="0"/>
              <w:left w:val="nil"/>
              <w:right w:val="single" w:color="auto" w:sz="4" w:space="0"/>
            </w:tcBorders>
            <w:noWrap w:val="0"/>
            <w:vAlign w:val="center"/>
          </w:tcPr>
          <w:p w14:paraId="184C1C64">
            <w:pPr>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220" w:type="dxa"/>
            <w:gridSpan w:val="2"/>
            <w:tcBorders>
              <w:top w:val="single" w:color="auto" w:sz="4" w:space="0"/>
              <w:left w:val="nil"/>
              <w:bottom w:val="single" w:color="auto" w:sz="4" w:space="0"/>
              <w:right w:val="single" w:color="auto" w:sz="4" w:space="0"/>
            </w:tcBorders>
            <w:noWrap w:val="0"/>
            <w:vAlign w:val="center"/>
          </w:tcPr>
          <w:p w14:paraId="2D48A59F">
            <w:pPr>
              <w:widowControl/>
              <w:spacing w:line="240" w:lineRule="exact"/>
              <w:jc w:val="center"/>
              <w:rPr>
                <w:rFonts w:hint="eastAsia" w:ascii="仿宋_GB2312" w:hAnsi="宋体" w:eastAsia="仿宋_GB2312" w:cs="宋体"/>
                <w:kern w:val="0"/>
                <w:szCs w:val="21"/>
              </w:rPr>
            </w:pPr>
          </w:p>
        </w:tc>
      </w:tr>
      <w:tr w14:paraId="3E5E6DB4">
        <w:tblPrEx>
          <w:tblCellMar>
            <w:top w:w="0" w:type="dxa"/>
            <w:left w:w="108" w:type="dxa"/>
            <w:bottom w:w="0" w:type="dxa"/>
            <w:right w:w="108" w:type="dxa"/>
          </w:tblCellMar>
        </w:tblPrEx>
        <w:trPr>
          <w:trHeight w:val="347" w:hRule="exact"/>
          <w:jc w:val="center"/>
        </w:trPr>
        <w:tc>
          <w:tcPr>
            <w:tcW w:w="6499" w:type="dxa"/>
            <w:gridSpan w:val="9"/>
            <w:tcBorders>
              <w:top w:val="single" w:color="auto" w:sz="4" w:space="0"/>
              <w:left w:val="single" w:color="auto" w:sz="4" w:space="0"/>
              <w:bottom w:val="single" w:color="auto" w:sz="4" w:space="0"/>
              <w:right w:val="single" w:color="auto" w:sz="4" w:space="0"/>
            </w:tcBorders>
            <w:noWrap w:val="0"/>
            <w:vAlign w:val="center"/>
          </w:tcPr>
          <w:p w14:paraId="60D2DC63">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3"/>
            <w:tcBorders>
              <w:top w:val="single" w:color="auto" w:sz="4" w:space="0"/>
              <w:left w:val="nil"/>
              <w:bottom w:val="single" w:color="auto" w:sz="4" w:space="0"/>
              <w:right w:val="single" w:color="auto" w:sz="4" w:space="0"/>
            </w:tcBorders>
            <w:noWrap w:val="0"/>
            <w:vAlign w:val="center"/>
          </w:tcPr>
          <w:p w14:paraId="4C34B3BF">
            <w:pPr>
              <w:widowControl/>
              <w:jc w:val="center"/>
              <w:textAlignment w:val="center"/>
              <w:rPr>
                <w:rFonts w:hint="eastAsia" w:ascii="仿宋_GB2312" w:hAnsi="宋体" w:eastAsia="仿宋_GB2312" w:cs="宋体"/>
                <w:color w:val="000000"/>
                <w:kern w:val="0"/>
                <w:szCs w:val="21"/>
              </w:rPr>
            </w:pPr>
            <w:r>
              <w:rPr>
                <w:rFonts w:hint="eastAsia" w:ascii="仿宋_GB2312" w:hAnsi="宋体" w:eastAsia="仿宋_GB2312" w:cs="仿宋_GB2312"/>
                <w:color w:val="000000"/>
                <w:kern w:val="0"/>
                <w:szCs w:val="21"/>
                <w:lang w:bidi="ar"/>
              </w:rPr>
              <w:t>100</w:t>
            </w:r>
          </w:p>
        </w:tc>
        <w:tc>
          <w:tcPr>
            <w:tcW w:w="756" w:type="dxa"/>
            <w:gridSpan w:val="2"/>
            <w:tcBorders>
              <w:top w:val="single" w:color="auto" w:sz="4" w:space="0"/>
              <w:left w:val="nil"/>
              <w:bottom w:val="single" w:color="auto" w:sz="4" w:space="0"/>
              <w:right w:val="single" w:color="auto" w:sz="4" w:space="0"/>
            </w:tcBorders>
            <w:noWrap w:val="0"/>
            <w:vAlign w:val="center"/>
          </w:tcPr>
          <w:p w14:paraId="773A1082">
            <w:pPr>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1220" w:type="dxa"/>
            <w:gridSpan w:val="2"/>
            <w:tcBorders>
              <w:top w:val="single" w:color="auto" w:sz="4" w:space="0"/>
              <w:left w:val="nil"/>
              <w:bottom w:val="single" w:color="auto" w:sz="4" w:space="0"/>
              <w:right w:val="single" w:color="auto" w:sz="4" w:space="0"/>
            </w:tcBorders>
            <w:noWrap w:val="0"/>
            <w:vAlign w:val="center"/>
          </w:tcPr>
          <w:p w14:paraId="31808697">
            <w:pPr>
              <w:widowControl/>
              <w:spacing w:line="240" w:lineRule="exact"/>
              <w:jc w:val="center"/>
              <w:rPr>
                <w:rFonts w:hint="eastAsia" w:ascii="仿宋_GB2312" w:hAnsi="宋体" w:eastAsia="仿宋_GB2312" w:cs="宋体"/>
                <w:kern w:val="0"/>
                <w:szCs w:val="21"/>
              </w:rPr>
            </w:pPr>
          </w:p>
        </w:tc>
      </w:tr>
    </w:tbl>
    <w:p w14:paraId="705116C1">
      <w:pPr>
        <w:spacing w:line="480" w:lineRule="exact"/>
        <w:ind w:firstLine="2880" w:firstLineChars="800"/>
        <w:rPr>
          <w:rFonts w:hint="eastAsia" w:ascii="方正小标宋简体" w:hAnsi="黑体" w:eastAsia="方正小标宋简体"/>
          <w:sz w:val="36"/>
          <w:szCs w:val="36"/>
        </w:rPr>
      </w:pPr>
    </w:p>
    <w:p w14:paraId="2DEEE789">
      <w:pPr>
        <w:spacing w:line="480" w:lineRule="exact"/>
        <w:ind w:firstLine="2880" w:firstLineChars="800"/>
        <w:rPr>
          <w:rFonts w:hint="eastAsia" w:ascii="方正小标宋简体" w:hAnsi="黑体" w:eastAsia="方正小标宋简体"/>
          <w:sz w:val="36"/>
          <w:szCs w:val="36"/>
        </w:rPr>
      </w:pPr>
    </w:p>
    <w:p w14:paraId="20B25989">
      <w:pPr>
        <w:spacing w:line="480" w:lineRule="exact"/>
        <w:ind w:firstLine="2880" w:firstLineChars="800"/>
        <w:rPr>
          <w:rFonts w:hint="eastAsia" w:ascii="方正小标宋简体" w:hAnsi="黑体" w:eastAsia="方正小标宋简体"/>
          <w:sz w:val="36"/>
          <w:szCs w:val="36"/>
        </w:rPr>
      </w:pPr>
    </w:p>
    <w:p w14:paraId="48CD8AA6">
      <w:pPr>
        <w:spacing w:line="480" w:lineRule="exact"/>
        <w:ind w:firstLine="2880" w:firstLineChars="800"/>
        <w:rPr>
          <w:rFonts w:hint="eastAsia" w:ascii="方正小标宋简体" w:hAnsi="黑体" w:eastAsia="方正小标宋简体"/>
          <w:sz w:val="36"/>
          <w:szCs w:val="36"/>
        </w:rPr>
      </w:pPr>
    </w:p>
    <w:p w14:paraId="570ED2DA">
      <w:pPr>
        <w:spacing w:line="480" w:lineRule="exact"/>
        <w:ind w:firstLine="2880" w:firstLineChars="800"/>
        <w:rPr>
          <w:rFonts w:hint="eastAsia" w:ascii="方正小标宋简体" w:hAnsi="黑体" w:eastAsia="方正小标宋简体"/>
          <w:sz w:val="36"/>
          <w:szCs w:val="36"/>
        </w:rPr>
      </w:pPr>
    </w:p>
    <w:p w14:paraId="06A56243">
      <w:pPr>
        <w:spacing w:line="480" w:lineRule="exact"/>
        <w:ind w:firstLine="2880" w:firstLineChars="800"/>
        <w:rPr>
          <w:rFonts w:hint="eastAsia" w:ascii="方正小标宋简体" w:hAnsi="黑体" w:eastAsia="方正小标宋简体"/>
          <w:sz w:val="36"/>
          <w:szCs w:val="36"/>
        </w:rPr>
      </w:pPr>
    </w:p>
    <w:p w14:paraId="6188AE59">
      <w:pPr>
        <w:spacing w:line="480" w:lineRule="exact"/>
        <w:ind w:firstLine="2880" w:firstLineChars="800"/>
        <w:rPr>
          <w:rFonts w:hint="eastAsia" w:ascii="方正小标宋简体" w:hAnsi="黑体" w:eastAsia="方正小标宋简体"/>
          <w:sz w:val="36"/>
          <w:szCs w:val="36"/>
        </w:rPr>
      </w:pPr>
    </w:p>
    <w:p w14:paraId="74DBD5DA">
      <w:pPr>
        <w:spacing w:line="480" w:lineRule="exact"/>
        <w:ind w:firstLine="2880" w:firstLineChars="800"/>
        <w:rPr>
          <w:rFonts w:hint="eastAsia" w:ascii="方正小标宋简体" w:hAnsi="黑体" w:eastAsia="方正小标宋简体"/>
          <w:sz w:val="36"/>
          <w:szCs w:val="36"/>
        </w:rPr>
      </w:pPr>
    </w:p>
    <w:p w14:paraId="5465C291">
      <w:pPr>
        <w:spacing w:line="480" w:lineRule="exact"/>
        <w:ind w:firstLine="2880" w:firstLineChars="800"/>
        <w:rPr>
          <w:rFonts w:hint="eastAsia" w:ascii="方正小标宋简体" w:hAnsi="黑体" w:eastAsia="方正小标宋简体"/>
          <w:sz w:val="36"/>
          <w:szCs w:val="36"/>
        </w:rPr>
      </w:pPr>
    </w:p>
    <w:p w14:paraId="5E8FA984">
      <w:pPr>
        <w:spacing w:line="480" w:lineRule="exact"/>
        <w:ind w:firstLine="2880" w:firstLineChars="800"/>
        <w:rPr>
          <w:rFonts w:hint="eastAsia" w:ascii="方正小标宋简体" w:hAnsi="黑体" w:eastAsia="方正小标宋简体"/>
          <w:sz w:val="36"/>
          <w:szCs w:val="36"/>
        </w:rPr>
      </w:pPr>
    </w:p>
    <w:p w14:paraId="0267E250">
      <w:pPr>
        <w:spacing w:line="480" w:lineRule="exact"/>
        <w:ind w:firstLine="2880" w:firstLineChars="800"/>
        <w:rPr>
          <w:rFonts w:hint="eastAsia" w:ascii="方正小标宋简体" w:hAnsi="黑体" w:eastAsia="方正小标宋简体"/>
          <w:sz w:val="36"/>
          <w:szCs w:val="36"/>
        </w:rPr>
      </w:pPr>
    </w:p>
    <w:p w14:paraId="359BDDFA">
      <w:pPr>
        <w:spacing w:line="480" w:lineRule="exact"/>
        <w:ind w:firstLine="2880" w:firstLineChars="800"/>
        <w:rPr>
          <w:rFonts w:hint="eastAsia" w:ascii="方正小标宋简体" w:hAnsi="黑体" w:eastAsia="方正小标宋简体"/>
          <w:sz w:val="36"/>
          <w:szCs w:val="36"/>
        </w:rPr>
      </w:pPr>
    </w:p>
    <w:p w14:paraId="3DA6E0CB">
      <w:pPr>
        <w:spacing w:line="480" w:lineRule="exact"/>
        <w:ind w:firstLine="2880" w:firstLineChars="800"/>
        <w:rPr>
          <w:rFonts w:hint="eastAsia" w:ascii="方正小标宋简体" w:hAnsi="黑体" w:eastAsia="方正小标宋简体"/>
          <w:sz w:val="36"/>
          <w:szCs w:val="36"/>
        </w:rPr>
      </w:pPr>
    </w:p>
    <w:p w14:paraId="4E226795">
      <w:pPr>
        <w:spacing w:line="480" w:lineRule="exact"/>
        <w:ind w:firstLine="2880" w:firstLineChars="800"/>
        <w:rPr>
          <w:rFonts w:hint="eastAsia" w:ascii="方正小标宋简体" w:hAnsi="黑体" w:eastAsia="方正小标宋简体"/>
          <w:sz w:val="36"/>
          <w:szCs w:val="36"/>
        </w:rPr>
      </w:pPr>
    </w:p>
    <w:p w14:paraId="1B04EA3B">
      <w:pPr>
        <w:spacing w:line="480" w:lineRule="exact"/>
        <w:ind w:firstLine="2880" w:firstLineChars="800"/>
        <w:rPr>
          <w:rFonts w:hint="eastAsia" w:ascii="方正小标宋简体" w:hAnsi="黑体" w:eastAsia="方正小标宋简体"/>
          <w:sz w:val="36"/>
          <w:szCs w:val="36"/>
        </w:rPr>
      </w:pPr>
    </w:p>
    <w:p w14:paraId="1298BC00">
      <w:pPr>
        <w:spacing w:line="480" w:lineRule="exact"/>
        <w:ind w:firstLine="2880" w:firstLineChars="800"/>
        <w:rPr>
          <w:rFonts w:hint="eastAsia" w:ascii="方正小标宋简体" w:hAnsi="黑体" w:eastAsia="方正小标宋简体"/>
          <w:sz w:val="36"/>
          <w:szCs w:val="36"/>
        </w:rPr>
      </w:pPr>
    </w:p>
    <w:p w14:paraId="7A033122">
      <w:pPr>
        <w:spacing w:line="480" w:lineRule="exact"/>
        <w:ind w:firstLine="2880" w:firstLineChars="800"/>
        <w:rPr>
          <w:rFonts w:hint="eastAsia" w:ascii="方正小标宋简体" w:hAnsi="黑体" w:eastAsia="方正小标宋简体"/>
          <w:sz w:val="36"/>
          <w:szCs w:val="36"/>
        </w:rPr>
      </w:pPr>
    </w:p>
    <w:p w14:paraId="13BE86AC">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573E69F7">
      <w:pPr>
        <w:spacing w:line="480" w:lineRule="exact"/>
        <w:jc w:val="center"/>
        <w:rPr>
          <w:rFonts w:ascii="仿宋_GB2312" w:hAnsi="宋体" w:eastAsia="仿宋_GB2312"/>
          <w:sz w:val="28"/>
          <w:szCs w:val="28"/>
        </w:rPr>
      </w:pPr>
      <w:r>
        <w:rPr>
          <w:rFonts w:hint="eastAsia" w:ascii="仿宋_GB2312" w:hAnsi="宋体" w:eastAsia="仿宋_GB2312"/>
          <w:sz w:val="28"/>
          <w:szCs w:val="28"/>
        </w:rPr>
        <w:t>（  2023年度）</w:t>
      </w:r>
    </w:p>
    <w:p w14:paraId="5D223802">
      <w:pPr>
        <w:spacing w:line="240" w:lineRule="exact"/>
        <w:rPr>
          <w:rFonts w:hint="eastAsia" w:ascii="仿宋_GB2312" w:hAnsi="宋体" w:eastAsia="仿宋_GB2312"/>
          <w:sz w:val="30"/>
          <w:szCs w:val="30"/>
        </w:rPr>
      </w:pPr>
    </w:p>
    <w:tbl>
      <w:tblPr>
        <w:tblStyle w:val="12"/>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81"/>
        <w:gridCol w:w="911"/>
        <w:gridCol w:w="184"/>
        <w:gridCol w:w="166"/>
        <w:gridCol w:w="118"/>
        <w:gridCol w:w="420"/>
        <w:gridCol w:w="336"/>
        <w:gridCol w:w="510"/>
        <w:gridCol w:w="710"/>
      </w:tblGrid>
      <w:tr w14:paraId="07F666C2">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2D20608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3"/>
            <w:tcBorders>
              <w:top w:val="single" w:color="auto" w:sz="4" w:space="0"/>
              <w:left w:val="nil"/>
              <w:bottom w:val="single" w:color="auto" w:sz="4" w:space="0"/>
              <w:right w:val="single" w:color="auto" w:sz="4" w:space="0"/>
            </w:tcBorders>
            <w:noWrap w:val="0"/>
            <w:vAlign w:val="center"/>
          </w:tcPr>
          <w:p w14:paraId="34299F92">
            <w:pPr>
              <w:jc w:val="center"/>
              <w:rPr>
                <w:rFonts w:hint="eastAsia" w:ascii="仿宋_GB2312" w:hAnsi="宋体" w:eastAsia="仿宋_GB2312" w:cs="宋体"/>
                <w:kern w:val="0"/>
                <w:szCs w:val="21"/>
                <w:lang w:eastAsia="zh-CN"/>
              </w:rPr>
            </w:pPr>
            <w:r>
              <w:rPr>
                <w:rFonts w:hint="eastAsia" w:ascii="仿宋_GB2312" w:hAnsi="宋体" w:eastAsia="仿宋_GB2312" w:cs="仿宋_GB2312"/>
                <w:color w:val="000000"/>
                <w:szCs w:val="21"/>
                <w:lang w:eastAsia="zh-CN"/>
              </w:rPr>
              <w:t>基层文化活动、培训费（图书馆）</w:t>
            </w:r>
          </w:p>
        </w:tc>
      </w:tr>
      <w:tr w14:paraId="48196BE8">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1C9FF44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123" w:type="dxa"/>
            <w:gridSpan w:val="5"/>
            <w:tcBorders>
              <w:top w:val="single" w:color="auto" w:sz="4" w:space="0"/>
              <w:left w:val="nil"/>
              <w:bottom w:val="single" w:color="auto" w:sz="4" w:space="0"/>
              <w:right w:val="single" w:color="auto" w:sz="4" w:space="0"/>
            </w:tcBorders>
            <w:noWrap w:val="0"/>
            <w:vAlign w:val="center"/>
          </w:tcPr>
          <w:p w14:paraId="6EA1F46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北京市密云区文化和旅游局</w:t>
            </w:r>
          </w:p>
        </w:tc>
        <w:tc>
          <w:tcPr>
            <w:tcW w:w="1261" w:type="dxa"/>
            <w:gridSpan w:val="3"/>
            <w:tcBorders>
              <w:top w:val="nil"/>
              <w:left w:val="nil"/>
              <w:bottom w:val="single" w:color="auto" w:sz="4" w:space="0"/>
              <w:right w:val="single" w:color="auto" w:sz="4" w:space="0"/>
            </w:tcBorders>
            <w:noWrap w:val="0"/>
            <w:vAlign w:val="center"/>
          </w:tcPr>
          <w:p w14:paraId="51673F3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094" w:type="dxa"/>
            <w:gridSpan w:val="5"/>
            <w:tcBorders>
              <w:top w:val="single" w:color="auto" w:sz="4" w:space="0"/>
              <w:left w:val="nil"/>
              <w:bottom w:val="single" w:color="auto" w:sz="4" w:space="0"/>
              <w:right w:val="single" w:color="auto" w:sz="4" w:space="0"/>
            </w:tcBorders>
            <w:noWrap w:val="0"/>
            <w:vAlign w:val="center"/>
          </w:tcPr>
          <w:p w14:paraId="7AC4B6A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北京市密云区图书馆</w:t>
            </w:r>
          </w:p>
        </w:tc>
      </w:tr>
      <w:tr w14:paraId="32BBB90E">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56AD777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123" w:type="dxa"/>
            <w:gridSpan w:val="5"/>
            <w:tcBorders>
              <w:top w:val="single" w:color="auto" w:sz="4" w:space="0"/>
              <w:left w:val="nil"/>
              <w:bottom w:val="single" w:color="auto" w:sz="4" w:space="0"/>
              <w:right w:val="single" w:color="auto" w:sz="4" w:space="0"/>
            </w:tcBorders>
            <w:noWrap w:val="0"/>
            <w:vAlign w:val="center"/>
          </w:tcPr>
          <w:p w14:paraId="6F16491B">
            <w:pPr>
              <w:widowControl/>
              <w:spacing w:line="240" w:lineRule="exact"/>
              <w:jc w:val="center"/>
              <w:rPr>
                <w:rFonts w:hint="eastAsia" w:ascii="仿宋_GB2312" w:hAnsi="宋体" w:eastAsia="仿宋_GB2312" w:cs="宋体"/>
                <w:kern w:val="0"/>
                <w:szCs w:val="21"/>
              </w:rPr>
            </w:pPr>
          </w:p>
        </w:tc>
        <w:tc>
          <w:tcPr>
            <w:tcW w:w="1261" w:type="dxa"/>
            <w:gridSpan w:val="3"/>
            <w:tcBorders>
              <w:top w:val="nil"/>
              <w:left w:val="nil"/>
              <w:bottom w:val="single" w:color="auto" w:sz="4" w:space="0"/>
              <w:right w:val="single" w:color="auto" w:sz="4" w:space="0"/>
            </w:tcBorders>
            <w:noWrap w:val="0"/>
            <w:vAlign w:val="center"/>
          </w:tcPr>
          <w:p w14:paraId="03B28CE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094" w:type="dxa"/>
            <w:gridSpan w:val="5"/>
            <w:tcBorders>
              <w:top w:val="single" w:color="auto" w:sz="4" w:space="0"/>
              <w:left w:val="nil"/>
              <w:bottom w:val="single" w:color="auto" w:sz="4" w:space="0"/>
              <w:right w:val="single" w:color="auto" w:sz="4" w:space="0"/>
            </w:tcBorders>
            <w:noWrap w:val="0"/>
            <w:vAlign w:val="center"/>
          </w:tcPr>
          <w:p w14:paraId="69D8755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69086015</w:t>
            </w:r>
          </w:p>
        </w:tc>
      </w:tr>
      <w:tr w14:paraId="2E488DE8">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12A0508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p>
          <w:p w14:paraId="094E677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14:paraId="57D610BC">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14:paraId="67024E0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14:paraId="421F4D1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64" w:type="dxa"/>
            <w:gridSpan w:val="2"/>
            <w:tcBorders>
              <w:top w:val="nil"/>
              <w:left w:val="nil"/>
              <w:bottom w:val="single" w:color="auto" w:sz="4" w:space="0"/>
              <w:right w:val="single" w:color="auto" w:sz="4" w:space="0"/>
            </w:tcBorders>
            <w:noWrap w:val="0"/>
            <w:vAlign w:val="center"/>
          </w:tcPr>
          <w:p w14:paraId="4672FBF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14:paraId="0D878FE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095" w:type="dxa"/>
            <w:gridSpan w:val="2"/>
            <w:tcBorders>
              <w:top w:val="nil"/>
              <w:left w:val="nil"/>
              <w:bottom w:val="single" w:color="auto" w:sz="4" w:space="0"/>
              <w:right w:val="single" w:color="auto" w:sz="4" w:space="0"/>
            </w:tcBorders>
            <w:noWrap w:val="0"/>
            <w:vAlign w:val="center"/>
          </w:tcPr>
          <w:p w14:paraId="3F7ABF0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14:paraId="4D0055E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3"/>
            <w:tcBorders>
              <w:top w:val="nil"/>
              <w:left w:val="nil"/>
              <w:bottom w:val="single" w:color="auto" w:sz="4" w:space="0"/>
              <w:right w:val="single" w:color="auto" w:sz="4" w:space="0"/>
            </w:tcBorders>
            <w:noWrap w:val="0"/>
            <w:vAlign w:val="center"/>
          </w:tcPr>
          <w:p w14:paraId="18448B7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14:paraId="465FE33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noWrap w:val="0"/>
            <w:vAlign w:val="center"/>
          </w:tcPr>
          <w:p w14:paraId="6C1A8C9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0B856C5D">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1F697CC">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14:paraId="3C99BD46">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14:paraId="65E90687">
            <w:pPr>
              <w:widowControl/>
              <w:spacing w:line="240" w:lineRule="exact"/>
              <w:jc w:val="center"/>
              <w:rPr>
                <w:rFonts w:hint="eastAsia" w:ascii="仿宋_GB2312" w:hAnsi="宋体" w:eastAsia="仿宋_GB2312" w:cs="宋体"/>
                <w:kern w:val="0"/>
                <w:szCs w:val="21"/>
              </w:rPr>
            </w:pPr>
          </w:p>
        </w:tc>
        <w:tc>
          <w:tcPr>
            <w:tcW w:w="1164" w:type="dxa"/>
            <w:gridSpan w:val="2"/>
            <w:tcBorders>
              <w:top w:val="nil"/>
              <w:left w:val="nil"/>
              <w:bottom w:val="single" w:color="auto" w:sz="4" w:space="0"/>
              <w:right w:val="single" w:color="auto" w:sz="4" w:space="0"/>
            </w:tcBorders>
            <w:noWrap w:val="0"/>
            <w:vAlign w:val="center"/>
          </w:tcPr>
          <w:p w14:paraId="39FF8724">
            <w:pPr>
              <w:jc w:val="center"/>
              <w:rPr>
                <w:rFonts w:hint="default" w:ascii="仿宋_GB2312" w:hAnsi="宋体" w:eastAsia="仿宋_GB2312" w:cs="宋体"/>
                <w:kern w:val="0"/>
                <w:szCs w:val="21"/>
                <w:lang w:val="en-US" w:eastAsia="zh-CN"/>
              </w:rPr>
            </w:pPr>
            <w:r>
              <w:rPr>
                <w:rFonts w:hint="eastAsia" w:ascii="仿宋_GB2312" w:hAnsi="宋体" w:eastAsia="仿宋_GB2312" w:cs="仿宋_GB2312"/>
                <w:color w:val="000000"/>
                <w:szCs w:val="21"/>
                <w:lang w:val="en-US" w:eastAsia="zh-CN"/>
              </w:rPr>
              <w:t>10</w:t>
            </w:r>
          </w:p>
        </w:tc>
        <w:tc>
          <w:tcPr>
            <w:tcW w:w="1095" w:type="dxa"/>
            <w:gridSpan w:val="2"/>
            <w:tcBorders>
              <w:top w:val="nil"/>
              <w:left w:val="nil"/>
              <w:bottom w:val="single" w:color="auto" w:sz="4" w:space="0"/>
              <w:right w:val="single" w:color="auto" w:sz="4" w:space="0"/>
            </w:tcBorders>
            <w:noWrap w:val="0"/>
            <w:vAlign w:val="center"/>
          </w:tcPr>
          <w:p w14:paraId="10812C52">
            <w:pPr>
              <w:jc w:val="center"/>
              <w:rPr>
                <w:rFonts w:hint="default" w:ascii="仿宋_GB2312" w:hAnsi="宋体" w:eastAsia="仿宋_GB2312" w:cs="宋体"/>
                <w:kern w:val="0"/>
                <w:szCs w:val="21"/>
                <w:lang w:val="en-US" w:eastAsia="zh-CN"/>
              </w:rPr>
            </w:pPr>
            <w:r>
              <w:rPr>
                <w:rFonts w:hint="eastAsia" w:ascii="仿宋_GB2312" w:hAnsi="宋体" w:eastAsia="仿宋_GB2312" w:cs="仿宋_GB2312"/>
                <w:color w:val="000000"/>
                <w:szCs w:val="21"/>
                <w:lang w:val="en-US" w:eastAsia="zh-CN"/>
              </w:rPr>
              <w:t>10</w:t>
            </w:r>
          </w:p>
        </w:tc>
        <w:tc>
          <w:tcPr>
            <w:tcW w:w="704" w:type="dxa"/>
            <w:gridSpan w:val="3"/>
            <w:tcBorders>
              <w:top w:val="nil"/>
              <w:left w:val="nil"/>
              <w:bottom w:val="single" w:color="auto" w:sz="4" w:space="0"/>
              <w:right w:val="single" w:color="auto" w:sz="4" w:space="0"/>
            </w:tcBorders>
            <w:noWrap w:val="0"/>
            <w:vAlign w:val="center"/>
          </w:tcPr>
          <w:p w14:paraId="61F25A14">
            <w:pPr>
              <w:widowControl/>
              <w:jc w:val="center"/>
              <w:textAlignment w:val="center"/>
              <w:rPr>
                <w:rFonts w:hint="eastAsia" w:ascii="仿宋_GB2312" w:hAnsi="宋体" w:eastAsia="仿宋_GB2312" w:cs="宋体"/>
                <w:kern w:val="0"/>
                <w:szCs w:val="21"/>
              </w:rPr>
            </w:pPr>
            <w:r>
              <w:rPr>
                <w:rFonts w:hint="eastAsia" w:ascii="仿宋_GB2312" w:hAnsi="宋体" w:eastAsia="仿宋_GB2312" w:cs="仿宋_GB2312"/>
                <w:color w:val="000000"/>
                <w:kern w:val="0"/>
                <w:szCs w:val="21"/>
                <w:lang w:bidi="ar"/>
              </w:rPr>
              <w:t>10</w:t>
            </w:r>
          </w:p>
        </w:tc>
        <w:tc>
          <w:tcPr>
            <w:tcW w:w="846" w:type="dxa"/>
            <w:gridSpan w:val="2"/>
            <w:tcBorders>
              <w:top w:val="single" w:color="auto" w:sz="4" w:space="0"/>
              <w:left w:val="nil"/>
              <w:bottom w:val="single" w:color="auto" w:sz="4" w:space="0"/>
              <w:right w:val="single" w:color="auto" w:sz="4" w:space="0"/>
            </w:tcBorders>
            <w:noWrap w:val="0"/>
            <w:vAlign w:val="center"/>
          </w:tcPr>
          <w:p w14:paraId="63C01C24">
            <w:pPr>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14:paraId="5FED4C11">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10</w:t>
            </w:r>
          </w:p>
        </w:tc>
      </w:tr>
      <w:tr w14:paraId="5EE435BD">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C4599D6">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14:paraId="1872D6D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14:paraId="3F891BB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14:paraId="6D2DC762">
            <w:pPr>
              <w:widowControl/>
              <w:spacing w:line="240" w:lineRule="exact"/>
              <w:jc w:val="center"/>
              <w:rPr>
                <w:rFonts w:hint="eastAsia" w:ascii="仿宋_GB2312" w:hAnsi="宋体" w:eastAsia="仿宋_GB2312" w:cs="宋体"/>
                <w:kern w:val="0"/>
                <w:szCs w:val="21"/>
              </w:rPr>
            </w:pPr>
          </w:p>
        </w:tc>
        <w:tc>
          <w:tcPr>
            <w:tcW w:w="1164" w:type="dxa"/>
            <w:gridSpan w:val="2"/>
            <w:tcBorders>
              <w:top w:val="nil"/>
              <w:left w:val="nil"/>
              <w:bottom w:val="single" w:color="auto" w:sz="4" w:space="0"/>
              <w:right w:val="single" w:color="auto" w:sz="4" w:space="0"/>
            </w:tcBorders>
            <w:noWrap w:val="0"/>
            <w:vAlign w:val="center"/>
          </w:tcPr>
          <w:p w14:paraId="13726CF7">
            <w:pPr>
              <w:jc w:val="center"/>
              <w:rPr>
                <w:rFonts w:hint="default" w:ascii="仿宋_GB2312" w:hAnsi="宋体" w:eastAsia="仿宋_GB2312" w:cs="宋体"/>
                <w:kern w:val="0"/>
                <w:szCs w:val="21"/>
                <w:lang w:val="en-US" w:eastAsia="zh-CN"/>
              </w:rPr>
            </w:pPr>
            <w:r>
              <w:rPr>
                <w:rFonts w:hint="eastAsia" w:ascii="仿宋_GB2312" w:hAnsi="宋体" w:eastAsia="仿宋_GB2312" w:cs="仿宋_GB2312"/>
                <w:color w:val="000000"/>
                <w:szCs w:val="21"/>
                <w:lang w:val="en-US" w:eastAsia="zh-CN"/>
              </w:rPr>
              <w:t>10</w:t>
            </w:r>
          </w:p>
        </w:tc>
        <w:tc>
          <w:tcPr>
            <w:tcW w:w="1095" w:type="dxa"/>
            <w:gridSpan w:val="2"/>
            <w:tcBorders>
              <w:top w:val="nil"/>
              <w:left w:val="nil"/>
              <w:bottom w:val="single" w:color="auto" w:sz="4" w:space="0"/>
              <w:right w:val="single" w:color="auto" w:sz="4" w:space="0"/>
            </w:tcBorders>
            <w:noWrap w:val="0"/>
            <w:vAlign w:val="center"/>
          </w:tcPr>
          <w:p w14:paraId="2CA96F88">
            <w:pPr>
              <w:jc w:val="center"/>
              <w:rPr>
                <w:rFonts w:hint="default" w:ascii="仿宋_GB2312" w:hAnsi="宋体" w:eastAsia="仿宋_GB2312" w:cs="宋体"/>
                <w:kern w:val="0"/>
                <w:szCs w:val="21"/>
                <w:lang w:val="en-US" w:eastAsia="zh-CN"/>
              </w:rPr>
            </w:pPr>
            <w:r>
              <w:rPr>
                <w:rFonts w:hint="eastAsia" w:ascii="仿宋_GB2312" w:hAnsi="宋体" w:eastAsia="仿宋_GB2312" w:cs="仿宋_GB2312"/>
                <w:color w:val="000000"/>
                <w:szCs w:val="21"/>
                <w:lang w:val="en-US" w:eastAsia="zh-CN"/>
              </w:rPr>
              <w:t>10</w:t>
            </w:r>
          </w:p>
        </w:tc>
        <w:tc>
          <w:tcPr>
            <w:tcW w:w="704" w:type="dxa"/>
            <w:gridSpan w:val="3"/>
            <w:tcBorders>
              <w:top w:val="nil"/>
              <w:left w:val="nil"/>
              <w:bottom w:val="single" w:color="auto" w:sz="4" w:space="0"/>
              <w:right w:val="single" w:color="auto" w:sz="4" w:space="0"/>
            </w:tcBorders>
            <w:noWrap w:val="0"/>
            <w:vAlign w:val="center"/>
          </w:tcPr>
          <w:p w14:paraId="13FD536F">
            <w:pPr>
              <w:widowControl/>
              <w:jc w:val="center"/>
              <w:textAlignment w:val="center"/>
              <w:rPr>
                <w:rFonts w:hint="eastAsia" w:ascii="仿宋_GB2312" w:hAnsi="宋体" w:eastAsia="仿宋_GB2312" w:cs="宋体"/>
                <w:kern w:val="0"/>
                <w:szCs w:val="21"/>
              </w:rPr>
            </w:pPr>
            <w:r>
              <w:rPr>
                <w:rFonts w:hint="eastAsia" w:ascii="仿宋_GB2312" w:hAnsi="宋体" w:eastAsia="仿宋_GB2312" w:cs="仿宋_GB2312"/>
                <w:color w:val="000000"/>
                <w:kern w:val="0"/>
                <w:szCs w:val="21"/>
                <w:lang w:bidi="ar"/>
              </w:rPr>
              <w:t>—</w:t>
            </w:r>
          </w:p>
        </w:tc>
        <w:tc>
          <w:tcPr>
            <w:tcW w:w="846" w:type="dxa"/>
            <w:gridSpan w:val="2"/>
            <w:tcBorders>
              <w:top w:val="single" w:color="auto" w:sz="4" w:space="0"/>
              <w:left w:val="nil"/>
              <w:bottom w:val="single" w:color="auto" w:sz="4" w:space="0"/>
              <w:right w:val="single" w:color="auto" w:sz="4" w:space="0"/>
            </w:tcBorders>
            <w:noWrap w:val="0"/>
            <w:vAlign w:val="center"/>
          </w:tcPr>
          <w:p w14:paraId="7BCE85F1">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100%</w:t>
            </w:r>
          </w:p>
        </w:tc>
        <w:tc>
          <w:tcPr>
            <w:tcW w:w="710" w:type="dxa"/>
            <w:tcBorders>
              <w:top w:val="nil"/>
              <w:left w:val="nil"/>
              <w:bottom w:val="single" w:color="auto" w:sz="4" w:space="0"/>
              <w:right w:val="single" w:color="auto" w:sz="4" w:space="0"/>
            </w:tcBorders>
            <w:noWrap w:val="0"/>
            <w:vAlign w:val="center"/>
          </w:tcPr>
          <w:p w14:paraId="296640DD">
            <w:pPr>
              <w:widowControl/>
              <w:jc w:val="center"/>
              <w:textAlignment w:val="center"/>
              <w:rPr>
                <w:rFonts w:hint="eastAsia" w:ascii="仿宋_GB2312" w:hAnsi="宋体" w:eastAsia="仿宋_GB2312" w:cs="宋体"/>
                <w:kern w:val="0"/>
                <w:szCs w:val="21"/>
              </w:rPr>
            </w:pPr>
            <w:r>
              <w:rPr>
                <w:rFonts w:hint="eastAsia" w:ascii="仿宋_GB2312" w:hAnsi="宋体" w:eastAsia="仿宋_GB2312" w:cs="仿宋_GB2312"/>
                <w:color w:val="000000"/>
                <w:kern w:val="0"/>
                <w:szCs w:val="21"/>
                <w:lang w:bidi="ar"/>
              </w:rPr>
              <w:t>—</w:t>
            </w:r>
          </w:p>
        </w:tc>
      </w:tr>
      <w:tr w14:paraId="51AA88D0">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CF06761">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14:paraId="1238CA4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noWrap w:val="0"/>
            <w:vAlign w:val="center"/>
          </w:tcPr>
          <w:p w14:paraId="0CBFEA41">
            <w:pPr>
              <w:widowControl/>
              <w:spacing w:line="240" w:lineRule="exact"/>
              <w:jc w:val="center"/>
              <w:rPr>
                <w:rFonts w:hint="eastAsia" w:ascii="仿宋_GB2312" w:hAnsi="宋体" w:eastAsia="仿宋_GB2312" w:cs="宋体"/>
                <w:kern w:val="0"/>
                <w:szCs w:val="21"/>
              </w:rPr>
            </w:pPr>
          </w:p>
        </w:tc>
        <w:tc>
          <w:tcPr>
            <w:tcW w:w="1164" w:type="dxa"/>
            <w:gridSpan w:val="2"/>
            <w:tcBorders>
              <w:top w:val="nil"/>
              <w:left w:val="nil"/>
              <w:bottom w:val="single" w:color="auto" w:sz="4" w:space="0"/>
              <w:right w:val="single" w:color="auto" w:sz="4" w:space="0"/>
            </w:tcBorders>
            <w:noWrap w:val="0"/>
            <w:vAlign w:val="center"/>
          </w:tcPr>
          <w:p w14:paraId="404A2981">
            <w:pPr>
              <w:jc w:val="center"/>
              <w:rPr>
                <w:rFonts w:hint="eastAsia" w:ascii="仿宋_GB2312" w:hAnsi="宋体" w:eastAsia="仿宋_GB2312" w:cs="宋体"/>
                <w:kern w:val="0"/>
                <w:szCs w:val="21"/>
              </w:rPr>
            </w:pPr>
          </w:p>
        </w:tc>
        <w:tc>
          <w:tcPr>
            <w:tcW w:w="1095" w:type="dxa"/>
            <w:gridSpan w:val="2"/>
            <w:tcBorders>
              <w:top w:val="nil"/>
              <w:left w:val="nil"/>
              <w:bottom w:val="single" w:color="auto" w:sz="4" w:space="0"/>
              <w:right w:val="single" w:color="auto" w:sz="4" w:space="0"/>
            </w:tcBorders>
            <w:noWrap w:val="0"/>
            <w:vAlign w:val="center"/>
          </w:tcPr>
          <w:p w14:paraId="324DF1E4">
            <w:pPr>
              <w:jc w:val="center"/>
              <w:rPr>
                <w:rFonts w:hint="eastAsia" w:ascii="仿宋_GB2312" w:hAnsi="宋体" w:eastAsia="仿宋_GB2312" w:cs="宋体"/>
                <w:kern w:val="0"/>
                <w:szCs w:val="21"/>
              </w:rPr>
            </w:pPr>
          </w:p>
        </w:tc>
        <w:tc>
          <w:tcPr>
            <w:tcW w:w="704" w:type="dxa"/>
            <w:gridSpan w:val="3"/>
            <w:tcBorders>
              <w:top w:val="nil"/>
              <w:left w:val="nil"/>
              <w:bottom w:val="single" w:color="auto" w:sz="4" w:space="0"/>
              <w:right w:val="single" w:color="auto" w:sz="4" w:space="0"/>
            </w:tcBorders>
            <w:noWrap w:val="0"/>
            <w:vAlign w:val="center"/>
          </w:tcPr>
          <w:p w14:paraId="5E00A8D5">
            <w:pPr>
              <w:widowControl/>
              <w:jc w:val="center"/>
              <w:textAlignment w:val="center"/>
              <w:rPr>
                <w:rFonts w:hint="eastAsia" w:ascii="仿宋_GB2312" w:hAnsi="宋体" w:eastAsia="仿宋_GB2312" w:cs="宋体"/>
                <w:kern w:val="0"/>
                <w:szCs w:val="21"/>
              </w:rPr>
            </w:pPr>
            <w:r>
              <w:rPr>
                <w:rFonts w:hint="eastAsia" w:ascii="仿宋_GB2312" w:hAnsi="宋体" w:eastAsia="仿宋_GB2312" w:cs="仿宋_GB2312"/>
                <w:color w:val="000000"/>
                <w:kern w:val="0"/>
                <w:szCs w:val="21"/>
                <w:lang w:bidi="ar"/>
              </w:rPr>
              <w:t>—</w:t>
            </w:r>
          </w:p>
        </w:tc>
        <w:tc>
          <w:tcPr>
            <w:tcW w:w="846" w:type="dxa"/>
            <w:gridSpan w:val="2"/>
            <w:tcBorders>
              <w:top w:val="single" w:color="auto" w:sz="4" w:space="0"/>
              <w:left w:val="nil"/>
              <w:bottom w:val="single" w:color="auto" w:sz="4" w:space="0"/>
              <w:right w:val="single" w:color="auto" w:sz="4" w:space="0"/>
            </w:tcBorders>
            <w:noWrap w:val="0"/>
            <w:vAlign w:val="center"/>
          </w:tcPr>
          <w:p w14:paraId="65519E29">
            <w:pPr>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14:paraId="6B430B1C">
            <w:pPr>
              <w:widowControl/>
              <w:jc w:val="center"/>
              <w:textAlignment w:val="center"/>
              <w:rPr>
                <w:rFonts w:hint="eastAsia" w:ascii="仿宋_GB2312" w:hAnsi="宋体" w:eastAsia="仿宋_GB2312" w:cs="宋体"/>
                <w:kern w:val="0"/>
                <w:szCs w:val="21"/>
              </w:rPr>
            </w:pPr>
            <w:r>
              <w:rPr>
                <w:rFonts w:hint="eastAsia" w:ascii="仿宋_GB2312" w:hAnsi="宋体" w:eastAsia="仿宋_GB2312" w:cs="仿宋_GB2312"/>
                <w:color w:val="000000"/>
                <w:kern w:val="0"/>
                <w:szCs w:val="21"/>
                <w:lang w:bidi="ar"/>
              </w:rPr>
              <w:t>—</w:t>
            </w:r>
          </w:p>
        </w:tc>
      </w:tr>
      <w:tr w14:paraId="40D9C3E8">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3AAAE71">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14:paraId="4267604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noWrap w:val="0"/>
            <w:vAlign w:val="center"/>
          </w:tcPr>
          <w:p w14:paraId="78252CDE">
            <w:pPr>
              <w:widowControl/>
              <w:spacing w:line="240" w:lineRule="exact"/>
              <w:jc w:val="center"/>
              <w:rPr>
                <w:rFonts w:hint="eastAsia" w:ascii="仿宋_GB2312" w:hAnsi="宋体" w:eastAsia="仿宋_GB2312" w:cs="宋体"/>
                <w:kern w:val="0"/>
                <w:szCs w:val="21"/>
              </w:rPr>
            </w:pPr>
          </w:p>
        </w:tc>
        <w:tc>
          <w:tcPr>
            <w:tcW w:w="1164" w:type="dxa"/>
            <w:gridSpan w:val="2"/>
            <w:tcBorders>
              <w:top w:val="nil"/>
              <w:left w:val="nil"/>
              <w:bottom w:val="single" w:color="auto" w:sz="4" w:space="0"/>
              <w:right w:val="single" w:color="auto" w:sz="4" w:space="0"/>
            </w:tcBorders>
            <w:noWrap w:val="0"/>
            <w:vAlign w:val="center"/>
          </w:tcPr>
          <w:p w14:paraId="180A4037">
            <w:pPr>
              <w:jc w:val="center"/>
              <w:rPr>
                <w:rFonts w:hint="eastAsia" w:ascii="仿宋_GB2312" w:hAnsi="宋体" w:eastAsia="仿宋_GB2312" w:cs="宋体"/>
                <w:kern w:val="0"/>
                <w:szCs w:val="21"/>
              </w:rPr>
            </w:pPr>
          </w:p>
        </w:tc>
        <w:tc>
          <w:tcPr>
            <w:tcW w:w="1095" w:type="dxa"/>
            <w:gridSpan w:val="2"/>
            <w:tcBorders>
              <w:top w:val="nil"/>
              <w:left w:val="nil"/>
              <w:bottom w:val="single" w:color="auto" w:sz="4" w:space="0"/>
              <w:right w:val="single" w:color="auto" w:sz="4" w:space="0"/>
            </w:tcBorders>
            <w:noWrap w:val="0"/>
            <w:vAlign w:val="center"/>
          </w:tcPr>
          <w:p w14:paraId="4553C694">
            <w:pPr>
              <w:jc w:val="center"/>
              <w:rPr>
                <w:rFonts w:hint="eastAsia" w:ascii="仿宋_GB2312" w:hAnsi="宋体" w:eastAsia="仿宋_GB2312" w:cs="宋体"/>
                <w:kern w:val="0"/>
                <w:szCs w:val="21"/>
              </w:rPr>
            </w:pPr>
          </w:p>
        </w:tc>
        <w:tc>
          <w:tcPr>
            <w:tcW w:w="704" w:type="dxa"/>
            <w:gridSpan w:val="3"/>
            <w:tcBorders>
              <w:top w:val="nil"/>
              <w:left w:val="nil"/>
              <w:bottom w:val="single" w:color="auto" w:sz="4" w:space="0"/>
              <w:right w:val="single" w:color="auto" w:sz="4" w:space="0"/>
            </w:tcBorders>
            <w:noWrap w:val="0"/>
            <w:vAlign w:val="center"/>
          </w:tcPr>
          <w:p w14:paraId="5F9AC761">
            <w:pPr>
              <w:widowControl/>
              <w:jc w:val="center"/>
              <w:textAlignment w:val="center"/>
              <w:rPr>
                <w:rFonts w:hint="eastAsia" w:ascii="仿宋_GB2312" w:hAnsi="宋体" w:eastAsia="仿宋_GB2312" w:cs="宋体"/>
                <w:kern w:val="0"/>
                <w:szCs w:val="21"/>
              </w:rPr>
            </w:pPr>
            <w:r>
              <w:rPr>
                <w:rFonts w:hint="eastAsia" w:ascii="仿宋_GB2312" w:hAnsi="宋体" w:eastAsia="仿宋_GB2312" w:cs="仿宋_GB2312"/>
                <w:color w:val="000000"/>
                <w:kern w:val="0"/>
                <w:szCs w:val="21"/>
                <w:lang w:bidi="ar"/>
              </w:rPr>
              <w:t>—</w:t>
            </w:r>
          </w:p>
        </w:tc>
        <w:tc>
          <w:tcPr>
            <w:tcW w:w="846" w:type="dxa"/>
            <w:gridSpan w:val="2"/>
            <w:tcBorders>
              <w:top w:val="single" w:color="auto" w:sz="4" w:space="0"/>
              <w:left w:val="nil"/>
              <w:bottom w:val="single" w:color="auto" w:sz="4" w:space="0"/>
              <w:right w:val="single" w:color="auto" w:sz="4" w:space="0"/>
            </w:tcBorders>
            <w:noWrap w:val="0"/>
            <w:vAlign w:val="center"/>
          </w:tcPr>
          <w:p w14:paraId="009F3F82">
            <w:pPr>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14:paraId="3B510E0D">
            <w:pPr>
              <w:widowControl/>
              <w:jc w:val="center"/>
              <w:textAlignment w:val="center"/>
              <w:rPr>
                <w:rFonts w:hint="eastAsia" w:ascii="仿宋_GB2312" w:hAnsi="宋体" w:eastAsia="仿宋_GB2312" w:cs="宋体"/>
                <w:kern w:val="0"/>
                <w:szCs w:val="21"/>
              </w:rPr>
            </w:pPr>
            <w:r>
              <w:rPr>
                <w:rFonts w:hint="eastAsia" w:ascii="仿宋_GB2312" w:hAnsi="宋体" w:eastAsia="仿宋_GB2312" w:cs="仿宋_GB2312"/>
                <w:color w:val="000000"/>
                <w:kern w:val="0"/>
                <w:szCs w:val="21"/>
                <w:lang w:bidi="ar"/>
              </w:rPr>
              <w:t>—</w:t>
            </w:r>
          </w:p>
        </w:tc>
      </w:tr>
      <w:tr w14:paraId="45EF53A6">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14:paraId="75D2F6E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98" w:type="dxa"/>
            <w:gridSpan w:val="6"/>
            <w:tcBorders>
              <w:top w:val="single" w:color="auto" w:sz="4" w:space="0"/>
              <w:left w:val="nil"/>
              <w:bottom w:val="single" w:color="auto" w:sz="4" w:space="0"/>
              <w:right w:val="single" w:color="auto" w:sz="4" w:space="0"/>
            </w:tcBorders>
            <w:noWrap w:val="0"/>
            <w:vAlign w:val="center"/>
          </w:tcPr>
          <w:p w14:paraId="660CCC7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55" w:type="dxa"/>
            <w:gridSpan w:val="8"/>
            <w:tcBorders>
              <w:top w:val="single" w:color="auto" w:sz="4" w:space="0"/>
              <w:left w:val="nil"/>
              <w:bottom w:val="single" w:color="auto" w:sz="4" w:space="0"/>
              <w:right w:val="single" w:color="auto" w:sz="4" w:space="0"/>
            </w:tcBorders>
            <w:noWrap w:val="0"/>
            <w:vAlign w:val="center"/>
          </w:tcPr>
          <w:p w14:paraId="554F40D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5EC7D9AC">
        <w:tblPrEx>
          <w:tblCellMar>
            <w:top w:w="0" w:type="dxa"/>
            <w:left w:w="108" w:type="dxa"/>
            <w:bottom w:w="0" w:type="dxa"/>
            <w:right w:w="108" w:type="dxa"/>
          </w:tblCellMar>
        </w:tblPrEx>
        <w:trPr>
          <w:trHeight w:val="3136"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14:paraId="605FC3D8">
            <w:pPr>
              <w:widowControl/>
              <w:spacing w:line="240" w:lineRule="exact"/>
              <w:jc w:val="center"/>
              <w:rPr>
                <w:rFonts w:hint="eastAsia" w:ascii="仿宋_GB2312" w:hAnsi="宋体" w:eastAsia="仿宋_GB2312" w:cs="宋体"/>
                <w:kern w:val="0"/>
                <w:szCs w:val="21"/>
              </w:rPr>
            </w:pPr>
          </w:p>
        </w:tc>
        <w:tc>
          <w:tcPr>
            <w:tcW w:w="5098" w:type="dxa"/>
            <w:gridSpan w:val="6"/>
            <w:tcBorders>
              <w:top w:val="single" w:color="auto" w:sz="4" w:space="0"/>
              <w:left w:val="nil"/>
              <w:bottom w:val="single" w:color="auto" w:sz="4" w:space="0"/>
              <w:right w:val="single" w:color="auto" w:sz="4" w:space="0"/>
            </w:tcBorders>
            <w:noWrap w:val="0"/>
            <w:vAlign w:val="center"/>
          </w:tcPr>
          <w:p w14:paraId="7D46B2A2">
            <w:pPr>
              <w:jc w:val="center"/>
              <w:rPr>
                <w:rFonts w:hint="eastAsia" w:ascii="仿宋_GB2312" w:hAnsi="宋体" w:eastAsia="仿宋_GB2312" w:cs="宋体"/>
                <w:kern w:val="0"/>
                <w:szCs w:val="21"/>
                <w:lang w:eastAsia="zh-CN"/>
              </w:rPr>
            </w:pPr>
            <w:r>
              <w:rPr>
                <w:rFonts w:hint="eastAsia" w:ascii="仿宋_GB2312" w:eastAsia="仿宋_GB2312"/>
                <w:szCs w:val="21"/>
                <w:lang w:eastAsia="zh-CN"/>
              </w:rPr>
              <w:t>随着社会经济的发展，以及现代社会追求知识及美好生活的祈愿，图书馆不仅成为知识分子学习和追求知识的场所更成为社会大众文化的一种，也成为了部分大众生活的重要组成部分。为更好发挥我区图书馆共欧诺个文化的职能作用，全力打造公共文化服务体系示范区，结合自身实际情况，区图书馆决定开展公益活动。</w:t>
            </w:r>
          </w:p>
        </w:tc>
        <w:tc>
          <w:tcPr>
            <w:tcW w:w="3355" w:type="dxa"/>
            <w:gridSpan w:val="8"/>
            <w:tcBorders>
              <w:top w:val="single" w:color="auto" w:sz="4" w:space="0"/>
              <w:left w:val="nil"/>
              <w:bottom w:val="single" w:color="auto" w:sz="4" w:space="0"/>
              <w:right w:val="single" w:color="auto" w:sz="4" w:space="0"/>
            </w:tcBorders>
            <w:noWrap w:val="0"/>
            <w:vAlign w:val="center"/>
          </w:tcPr>
          <w:p w14:paraId="46CC9964">
            <w:pPr>
              <w:jc w:val="center"/>
              <w:rPr>
                <w:rFonts w:hint="eastAsia" w:ascii="仿宋_GB2312" w:hAnsi="宋体" w:eastAsia="仿宋_GB2312" w:cs="宋体"/>
                <w:kern w:val="0"/>
                <w:szCs w:val="21"/>
              </w:rPr>
            </w:pPr>
            <w:r>
              <w:rPr>
                <w:rFonts w:hint="eastAsia" w:ascii="仿宋_GB2312" w:hAnsi="宋体" w:eastAsia="仿宋_GB2312" w:cs="宋体"/>
                <w:kern w:val="0"/>
                <w:szCs w:val="21"/>
              </w:rPr>
              <w:t>按照年初预算目标，于202</w:t>
            </w:r>
            <w:r>
              <w:rPr>
                <w:rFonts w:hint="eastAsia" w:ascii="仿宋_GB2312" w:hAnsi="宋体" w:eastAsia="仿宋_GB2312" w:cs="宋体"/>
                <w:kern w:val="0"/>
                <w:szCs w:val="21"/>
                <w:lang w:val="en-US" w:eastAsia="zh-CN"/>
              </w:rPr>
              <w:t>3</w:t>
            </w:r>
            <w:r>
              <w:rPr>
                <w:rFonts w:hint="eastAsia" w:ascii="仿宋_GB2312" w:hAnsi="宋体" w:eastAsia="仿宋_GB2312" w:cs="宋体"/>
                <w:kern w:val="0"/>
                <w:szCs w:val="21"/>
              </w:rPr>
              <w:t>年</w:t>
            </w:r>
            <w:r>
              <w:rPr>
                <w:rFonts w:hint="eastAsia" w:ascii="仿宋_GB2312" w:hAnsi="宋体" w:eastAsia="仿宋_GB2312" w:cs="宋体"/>
                <w:kern w:val="0"/>
                <w:szCs w:val="21"/>
                <w:lang w:val="en-US" w:eastAsia="zh-CN"/>
              </w:rPr>
              <w:t>1</w:t>
            </w:r>
            <w:r>
              <w:rPr>
                <w:rFonts w:hint="eastAsia" w:ascii="仿宋_GB2312" w:hAnsi="宋体" w:eastAsia="仿宋_GB2312" w:cs="宋体"/>
                <w:kern w:val="0"/>
                <w:szCs w:val="21"/>
              </w:rPr>
              <w:t>2月全部完成。完成率100%。</w:t>
            </w:r>
          </w:p>
        </w:tc>
      </w:tr>
      <w:tr w14:paraId="372E953D">
        <w:tblPrEx>
          <w:tblCellMar>
            <w:top w:w="0" w:type="dxa"/>
            <w:left w:w="108" w:type="dxa"/>
            <w:bottom w:w="0" w:type="dxa"/>
            <w:right w:w="108" w:type="dxa"/>
          </w:tblCellMar>
        </w:tblPrEx>
        <w:trPr>
          <w:trHeight w:val="1127"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14:paraId="1EB82BE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p>
          <w:p w14:paraId="764847E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w:t>
            </w:r>
          </w:p>
          <w:p w14:paraId="1D75C9B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w:t>
            </w:r>
          </w:p>
          <w:p w14:paraId="1574770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14:paraId="457C6F5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14:paraId="00C83BE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14:paraId="3D7891E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81" w:type="dxa"/>
            <w:tcBorders>
              <w:top w:val="single" w:color="auto" w:sz="4" w:space="0"/>
              <w:left w:val="nil"/>
              <w:bottom w:val="single" w:color="auto" w:sz="4" w:space="0"/>
              <w:right w:val="single" w:color="auto" w:sz="4" w:space="0"/>
            </w:tcBorders>
            <w:noWrap w:val="0"/>
            <w:vAlign w:val="center"/>
          </w:tcPr>
          <w:p w14:paraId="6F94720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6487424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911" w:type="dxa"/>
            <w:tcBorders>
              <w:top w:val="single" w:color="auto" w:sz="4" w:space="0"/>
              <w:left w:val="nil"/>
              <w:bottom w:val="single" w:color="auto" w:sz="4" w:space="0"/>
              <w:right w:val="single" w:color="auto" w:sz="4" w:space="0"/>
            </w:tcBorders>
            <w:noWrap w:val="0"/>
            <w:vAlign w:val="center"/>
          </w:tcPr>
          <w:p w14:paraId="48146D4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769ACE0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468" w:type="dxa"/>
            <w:gridSpan w:val="3"/>
            <w:tcBorders>
              <w:top w:val="single" w:color="auto" w:sz="4" w:space="0"/>
              <w:left w:val="nil"/>
              <w:bottom w:val="single" w:color="auto" w:sz="4" w:space="0"/>
              <w:right w:val="single" w:color="auto" w:sz="4" w:space="0"/>
            </w:tcBorders>
            <w:noWrap w:val="0"/>
            <w:vAlign w:val="center"/>
          </w:tcPr>
          <w:p w14:paraId="55743EF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756" w:type="dxa"/>
            <w:gridSpan w:val="2"/>
            <w:tcBorders>
              <w:top w:val="single" w:color="auto" w:sz="4" w:space="0"/>
              <w:left w:val="nil"/>
              <w:bottom w:val="single" w:color="auto" w:sz="4" w:space="0"/>
              <w:right w:val="single" w:color="auto" w:sz="4" w:space="0"/>
            </w:tcBorders>
            <w:noWrap w:val="0"/>
            <w:vAlign w:val="center"/>
          </w:tcPr>
          <w:p w14:paraId="0003EF5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220" w:type="dxa"/>
            <w:gridSpan w:val="2"/>
            <w:tcBorders>
              <w:top w:val="single" w:color="auto" w:sz="4" w:space="0"/>
              <w:left w:val="nil"/>
              <w:bottom w:val="single" w:color="auto" w:sz="4" w:space="0"/>
              <w:right w:val="single" w:color="auto" w:sz="4" w:space="0"/>
            </w:tcBorders>
            <w:noWrap w:val="0"/>
            <w:vAlign w:val="center"/>
          </w:tcPr>
          <w:p w14:paraId="41EEA46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14:paraId="6E71296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401F5387">
        <w:tblPrEx>
          <w:tblCellMar>
            <w:top w:w="0" w:type="dxa"/>
            <w:left w:w="108" w:type="dxa"/>
            <w:bottom w:w="0" w:type="dxa"/>
            <w:right w:w="108" w:type="dxa"/>
          </w:tblCellMar>
        </w:tblPrEx>
        <w:trPr>
          <w:trHeight w:val="8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71CA977B">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14:paraId="06CB1A4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57021EB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right w:val="single" w:color="auto" w:sz="4" w:space="0"/>
            </w:tcBorders>
            <w:noWrap w:val="0"/>
            <w:vAlign w:val="center"/>
          </w:tcPr>
          <w:p w14:paraId="4E71F8F1">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不涉及</w:t>
            </w:r>
          </w:p>
        </w:tc>
        <w:tc>
          <w:tcPr>
            <w:tcW w:w="881" w:type="dxa"/>
            <w:tcBorders>
              <w:top w:val="single" w:color="auto" w:sz="4" w:space="0"/>
              <w:left w:val="nil"/>
              <w:right w:val="single" w:color="auto" w:sz="4" w:space="0"/>
            </w:tcBorders>
            <w:noWrap w:val="0"/>
            <w:vAlign w:val="center"/>
          </w:tcPr>
          <w:p w14:paraId="4F1F532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不设定指标值</w:t>
            </w:r>
          </w:p>
        </w:tc>
        <w:tc>
          <w:tcPr>
            <w:tcW w:w="911" w:type="dxa"/>
            <w:tcBorders>
              <w:top w:val="single" w:color="auto" w:sz="4" w:space="0"/>
              <w:left w:val="nil"/>
              <w:right w:val="single" w:color="auto" w:sz="4" w:space="0"/>
            </w:tcBorders>
            <w:noWrap w:val="0"/>
            <w:vAlign w:val="center"/>
          </w:tcPr>
          <w:p w14:paraId="7CD49181">
            <w:pPr>
              <w:jc w:val="center"/>
              <w:rPr>
                <w:rFonts w:hint="eastAsia" w:ascii="仿宋_GB2312" w:hAnsi="宋体" w:eastAsia="仿宋_GB2312" w:cs="宋体"/>
                <w:kern w:val="0"/>
                <w:szCs w:val="21"/>
              </w:rPr>
            </w:pPr>
          </w:p>
        </w:tc>
        <w:tc>
          <w:tcPr>
            <w:tcW w:w="468" w:type="dxa"/>
            <w:gridSpan w:val="3"/>
            <w:tcBorders>
              <w:top w:val="single" w:color="auto" w:sz="4" w:space="0"/>
              <w:left w:val="nil"/>
              <w:right w:val="single" w:color="auto" w:sz="4" w:space="0"/>
            </w:tcBorders>
            <w:noWrap w:val="0"/>
            <w:vAlign w:val="center"/>
          </w:tcPr>
          <w:p w14:paraId="113742DA">
            <w:pPr>
              <w:jc w:val="center"/>
              <w:rPr>
                <w:rFonts w:hint="eastAsia" w:ascii="仿宋_GB2312" w:hAnsi="宋体" w:eastAsia="仿宋_GB2312" w:cs="宋体"/>
                <w:kern w:val="0"/>
                <w:szCs w:val="21"/>
              </w:rPr>
            </w:pPr>
          </w:p>
        </w:tc>
        <w:tc>
          <w:tcPr>
            <w:tcW w:w="756" w:type="dxa"/>
            <w:gridSpan w:val="2"/>
            <w:tcBorders>
              <w:top w:val="single" w:color="auto" w:sz="4" w:space="0"/>
              <w:left w:val="nil"/>
              <w:right w:val="single" w:color="auto" w:sz="4" w:space="0"/>
            </w:tcBorders>
            <w:noWrap w:val="0"/>
            <w:vAlign w:val="center"/>
          </w:tcPr>
          <w:p w14:paraId="41AE80F8">
            <w:pPr>
              <w:jc w:val="center"/>
              <w:rPr>
                <w:rFonts w:hint="eastAsia" w:ascii="仿宋_GB2312" w:hAnsi="宋体" w:eastAsia="仿宋_GB2312" w:cs="宋体"/>
                <w:kern w:val="0"/>
                <w:szCs w:val="21"/>
              </w:rPr>
            </w:pPr>
          </w:p>
        </w:tc>
        <w:tc>
          <w:tcPr>
            <w:tcW w:w="1220" w:type="dxa"/>
            <w:gridSpan w:val="2"/>
            <w:tcBorders>
              <w:top w:val="single" w:color="auto" w:sz="4" w:space="0"/>
              <w:left w:val="nil"/>
              <w:bottom w:val="single" w:color="auto" w:sz="4" w:space="0"/>
              <w:right w:val="single" w:color="auto" w:sz="4" w:space="0"/>
            </w:tcBorders>
            <w:noWrap w:val="0"/>
            <w:vAlign w:val="center"/>
          </w:tcPr>
          <w:p w14:paraId="29B05EDF">
            <w:pPr>
              <w:widowControl/>
              <w:spacing w:line="240" w:lineRule="exact"/>
              <w:jc w:val="center"/>
              <w:rPr>
                <w:rFonts w:hint="eastAsia" w:ascii="仿宋_GB2312" w:hAnsi="宋体" w:eastAsia="仿宋_GB2312" w:cs="宋体"/>
                <w:kern w:val="0"/>
                <w:szCs w:val="21"/>
              </w:rPr>
            </w:pPr>
          </w:p>
        </w:tc>
      </w:tr>
      <w:tr w14:paraId="611D8186">
        <w:tblPrEx>
          <w:tblCellMar>
            <w:top w:w="0" w:type="dxa"/>
            <w:left w:w="108" w:type="dxa"/>
            <w:bottom w:w="0" w:type="dxa"/>
            <w:right w:w="108" w:type="dxa"/>
          </w:tblCellMar>
        </w:tblPrEx>
        <w:trPr>
          <w:trHeight w:val="89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4B49BCA4">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6DF69646">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31EE8F3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right w:val="single" w:color="auto" w:sz="4" w:space="0"/>
            </w:tcBorders>
            <w:noWrap w:val="0"/>
            <w:vAlign w:val="center"/>
          </w:tcPr>
          <w:p w14:paraId="2947A9E1">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不涉及</w:t>
            </w:r>
          </w:p>
        </w:tc>
        <w:tc>
          <w:tcPr>
            <w:tcW w:w="881" w:type="dxa"/>
            <w:tcBorders>
              <w:top w:val="single" w:color="auto" w:sz="4" w:space="0"/>
              <w:left w:val="nil"/>
              <w:right w:val="single" w:color="auto" w:sz="4" w:space="0"/>
            </w:tcBorders>
            <w:noWrap w:val="0"/>
            <w:vAlign w:val="center"/>
          </w:tcPr>
          <w:p w14:paraId="4242EC8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不设定指标值</w:t>
            </w:r>
          </w:p>
        </w:tc>
        <w:tc>
          <w:tcPr>
            <w:tcW w:w="911" w:type="dxa"/>
            <w:tcBorders>
              <w:top w:val="single" w:color="auto" w:sz="4" w:space="0"/>
              <w:left w:val="nil"/>
              <w:right w:val="single" w:color="auto" w:sz="4" w:space="0"/>
            </w:tcBorders>
            <w:noWrap w:val="0"/>
            <w:vAlign w:val="center"/>
          </w:tcPr>
          <w:p w14:paraId="200226B1">
            <w:pPr>
              <w:jc w:val="center"/>
              <w:rPr>
                <w:rFonts w:hint="eastAsia" w:ascii="仿宋_GB2312" w:hAnsi="宋体" w:eastAsia="仿宋_GB2312" w:cs="宋体"/>
                <w:kern w:val="0"/>
                <w:szCs w:val="21"/>
              </w:rPr>
            </w:pPr>
          </w:p>
        </w:tc>
        <w:tc>
          <w:tcPr>
            <w:tcW w:w="468" w:type="dxa"/>
            <w:gridSpan w:val="3"/>
            <w:tcBorders>
              <w:top w:val="single" w:color="auto" w:sz="4" w:space="0"/>
              <w:left w:val="nil"/>
              <w:right w:val="single" w:color="auto" w:sz="4" w:space="0"/>
            </w:tcBorders>
            <w:noWrap w:val="0"/>
            <w:vAlign w:val="center"/>
          </w:tcPr>
          <w:p w14:paraId="3063BACD">
            <w:pPr>
              <w:jc w:val="center"/>
              <w:rPr>
                <w:rFonts w:hint="eastAsia" w:ascii="仿宋_GB2312" w:hAnsi="宋体" w:eastAsia="仿宋_GB2312" w:cs="宋体"/>
                <w:kern w:val="0"/>
                <w:szCs w:val="21"/>
              </w:rPr>
            </w:pPr>
          </w:p>
        </w:tc>
        <w:tc>
          <w:tcPr>
            <w:tcW w:w="756" w:type="dxa"/>
            <w:gridSpan w:val="2"/>
            <w:tcBorders>
              <w:top w:val="single" w:color="auto" w:sz="4" w:space="0"/>
              <w:left w:val="nil"/>
              <w:right w:val="single" w:color="auto" w:sz="4" w:space="0"/>
            </w:tcBorders>
            <w:noWrap w:val="0"/>
            <w:vAlign w:val="center"/>
          </w:tcPr>
          <w:p w14:paraId="4987EDCF">
            <w:pPr>
              <w:jc w:val="center"/>
              <w:rPr>
                <w:rFonts w:hint="eastAsia" w:ascii="仿宋_GB2312" w:hAnsi="宋体" w:eastAsia="仿宋_GB2312" w:cs="宋体"/>
                <w:kern w:val="0"/>
                <w:szCs w:val="21"/>
              </w:rPr>
            </w:pPr>
          </w:p>
        </w:tc>
        <w:tc>
          <w:tcPr>
            <w:tcW w:w="1220" w:type="dxa"/>
            <w:gridSpan w:val="2"/>
            <w:tcBorders>
              <w:top w:val="single" w:color="auto" w:sz="4" w:space="0"/>
              <w:left w:val="nil"/>
              <w:bottom w:val="single" w:color="auto" w:sz="4" w:space="0"/>
              <w:right w:val="single" w:color="auto" w:sz="4" w:space="0"/>
            </w:tcBorders>
            <w:noWrap w:val="0"/>
            <w:vAlign w:val="center"/>
          </w:tcPr>
          <w:p w14:paraId="661666AC">
            <w:pPr>
              <w:widowControl/>
              <w:spacing w:line="240" w:lineRule="exact"/>
              <w:jc w:val="center"/>
              <w:rPr>
                <w:rFonts w:hint="eastAsia" w:ascii="仿宋_GB2312" w:hAnsi="宋体" w:eastAsia="仿宋_GB2312" w:cs="宋体"/>
                <w:kern w:val="0"/>
                <w:szCs w:val="21"/>
              </w:rPr>
            </w:pPr>
          </w:p>
        </w:tc>
      </w:tr>
      <w:tr w14:paraId="233BC910">
        <w:tblPrEx>
          <w:tblCellMar>
            <w:top w:w="0" w:type="dxa"/>
            <w:left w:w="108" w:type="dxa"/>
            <w:bottom w:w="0" w:type="dxa"/>
            <w:right w:w="108" w:type="dxa"/>
          </w:tblCellMar>
        </w:tblPrEx>
        <w:trPr>
          <w:trHeight w:val="138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61A97430">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5A75B722">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14:paraId="383C69B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14:paraId="522EBAD6">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1：制定方案</w:t>
            </w:r>
          </w:p>
        </w:tc>
        <w:tc>
          <w:tcPr>
            <w:tcW w:w="881" w:type="dxa"/>
            <w:tcBorders>
              <w:top w:val="single" w:color="auto" w:sz="4" w:space="0"/>
              <w:left w:val="nil"/>
              <w:bottom w:val="single" w:color="auto" w:sz="4" w:space="0"/>
              <w:right w:val="single" w:color="auto" w:sz="4" w:space="0"/>
            </w:tcBorders>
            <w:noWrap w:val="0"/>
            <w:vAlign w:val="center"/>
          </w:tcPr>
          <w:p w14:paraId="753BEC2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2023年12月前完成项目方案制定</w:t>
            </w:r>
          </w:p>
        </w:tc>
        <w:tc>
          <w:tcPr>
            <w:tcW w:w="911" w:type="dxa"/>
            <w:tcBorders>
              <w:top w:val="single" w:color="auto" w:sz="4" w:space="0"/>
              <w:left w:val="nil"/>
              <w:bottom w:val="single" w:color="auto" w:sz="4" w:space="0"/>
              <w:right w:val="single" w:color="auto" w:sz="4" w:space="0"/>
            </w:tcBorders>
            <w:noWrap w:val="0"/>
            <w:vAlign w:val="center"/>
          </w:tcPr>
          <w:p w14:paraId="0184D59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2023年12月前完成项目方案制定</w:t>
            </w:r>
          </w:p>
        </w:tc>
        <w:tc>
          <w:tcPr>
            <w:tcW w:w="468" w:type="dxa"/>
            <w:gridSpan w:val="3"/>
            <w:tcBorders>
              <w:top w:val="single" w:color="auto" w:sz="4" w:space="0"/>
              <w:left w:val="nil"/>
              <w:bottom w:val="single" w:color="auto" w:sz="4" w:space="0"/>
              <w:right w:val="single" w:color="auto" w:sz="4" w:space="0"/>
            </w:tcBorders>
            <w:noWrap w:val="0"/>
            <w:vAlign w:val="center"/>
          </w:tcPr>
          <w:p w14:paraId="0B41D432">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10</w:t>
            </w:r>
          </w:p>
        </w:tc>
        <w:tc>
          <w:tcPr>
            <w:tcW w:w="756" w:type="dxa"/>
            <w:gridSpan w:val="2"/>
            <w:tcBorders>
              <w:top w:val="single" w:color="auto" w:sz="4" w:space="0"/>
              <w:left w:val="nil"/>
              <w:bottom w:val="single" w:color="auto" w:sz="4" w:space="0"/>
              <w:right w:val="single" w:color="auto" w:sz="4" w:space="0"/>
            </w:tcBorders>
            <w:noWrap w:val="0"/>
            <w:vAlign w:val="center"/>
          </w:tcPr>
          <w:p w14:paraId="75719588">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10</w:t>
            </w:r>
          </w:p>
        </w:tc>
        <w:tc>
          <w:tcPr>
            <w:tcW w:w="1220" w:type="dxa"/>
            <w:gridSpan w:val="2"/>
            <w:tcBorders>
              <w:top w:val="single" w:color="auto" w:sz="4" w:space="0"/>
              <w:left w:val="nil"/>
              <w:bottom w:val="single" w:color="auto" w:sz="4" w:space="0"/>
              <w:right w:val="single" w:color="auto" w:sz="4" w:space="0"/>
            </w:tcBorders>
            <w:noWrap w:val="0"/>
            <w:vAlign w:val="center"/>
          </w:tcPr>
          <w:p w14:paraId="71451FA2">
            <w:pPr>
              <w:widowControl/>
              <w:spacing w:line="240" w:lineRule="exact"/>
              <w:jc w:val="center"/>
              <w:rPr>
                <w:rFonts w:hint="eastAsia" w:ascii="仿宋_GB2312" w:hAnsi="宋体" w:eastAsia="仿宋_GB2312" w:cs="宋体"/>
                <w:kern w:val="0"/>
                <w:szCs w:val="21"/>
              </w:rPr>
            </w:pPr>
          </w:p>
        </w:tc>
      </w:tr>
      <w:tr w14:paraId="5B00585B">
        <w:tblPrEx>
          <w:tblCellMar>
            <w:top w:w="0" w:type="dxa"/>
            <w:left w:w="108" w:type="dxa"/>
            <w:bottom w:w="0" w:type="dxa"/>
            <w:right w:w="108" w:type="dxa"/>
          </w:tblCellMar>
        </w:tblPrEx>
        <w:trPr>
          <w:trHeight w:val="1583"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1598C213">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61B7B3AE">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14:paraId="343C97E3">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14:paraId="20EB8CC4">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2：项目实施</w:t>
            </w:r>
          </w:p>
        </w:tc>
        <w:tc>
          <w:tcPr>
            <w:tcW w:w="881" w:type="dxa"/>
            <w:tcBorders>
              <w:top w:val="single" w:color="auto" w:sz="4" w:space="0"/>
              <w:left w:val="nil"/>
              <w:bottom w:val="single" w:color="auto" w:sz="4" w:space="0"/>
              <w:right w:val="single" w:color="auto" w:sz="4" w:space="0"/>
            </w:tcBorders>
            <w:noWrap w:val="0"/>
            <w:vAlign w:val="center"/>
          </w:tcPr>
          <w:p w14:paraId="74AD905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2023年3月-12月完成各分项实施</w:t>
            </w:r>
          </w:p>
        </w:tc>
        <w:tc>
          <w:tcPr>
            <w:tcW w:w="911" w:type="dxa"/>
            <w:tcBorders>
              <w:top w:val="single" w:color="auto" w:sz="4" w:space="0"/>
              <w:left w:val="nil"/>
              <w:bottom w:val="single" w:color="auto" w:sz="4" w:space="0"/>
              <w:right w:val="single" w:color="auto" w:sz="4" w:space="0"/>
            </w:tcBorders>
            <w:noWrap w:val="0"/>
            <w:vAlign w:val="center"/>
          </w:tcPr>
          <w:p w14:paraId="3D2B588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2023年3月-12月完成各分项实施</w:t>
            </w:r>
          </w:p>
        </w:tc>
        <w:tc>
          <w:tcPr>
            <w:tcW w:w="468" w:type="dxa"/>
            <w:gridSpan w:val="3"/>
            <w:tcBorders>
              <w:top w:val="single" w:color="auto" w:sz="4" w:space="0"/>
              <w:left w:val="nil"/>
              <w:bottom w:val="single" w:color="auto" w:sz="4" w:space="0"/>
              <w:right w:val="single" w:color="auto" w:sz="4" w:space="0"/>
            </w:tcBorders>
            <w:noWrap w:val="0"/>
            <w:vAlign w:val="center"/>
          </w:tcPr>
          <w:p w14:paraId="7215B794">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10</w:t>
            </w:r>
          </w:p>
        </w:tc>
        <w:tc>
          <w:tcPr>
            <w:tcW w:w="756" w:type="dxa"/>
            <w:gridSpan w:val="2"/>
            <w:tcBorders>
              <w:top w:val="single" w:color="auto" w:sz="4" w:space="0"/>
              <w:left w:val="nil"/>
              <w:bottom w:val="single" w:color="auto" w:sz="4" w:space="0"/>
              <w:right w:val="single" w:color="auto" w:sz="4" w:space="0"/>
            </w:tcBorders>
            <w:noWrap w:val="0"/>
            <w:vAlign w:val="center"/>
          </w:tcPr>
          <w:p w14:paraId="42664E68">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10</w:t>
            </w:r>
          </w:p>
        </w:tc>
        <w:tc>
          <w:tcPr>
            <w:tcW w:w="1220" w:type="dxa"/>
            <w:gridSpan w:val="2"/>
            <w:tcBorders>
              <w:top w:val="single" w:color="auto" w:sz="4" w:space="0"/>
              <w:left w:val="nil"/>
              <w:bottom w:val="single" w:color="auto" w:sz="4" w:space="0"/>
              <w:right w:val="single" w:color="auto" w:sz="4" w:space="0"/>
            </w:tcBorders>
            <w:noWrap w:val="0"/>
            <w:vAlign w:val="center"/>
          </w:tcPr>
          <w:p w14:paraId="696691B7">
            <w:pPr>
              <w:widowControl/>
              <w:spacing w:line="240" w:lineRule="exact"/>
              <w:jc w:val="center"/>
              <w:rPr>
                <w:rFonts w:hint="eastAsia" w:ascii="仿宋_GB2312" w:hAnsi="宋体" w:eastAsia="仿宋_GB2312" w:cs="宋体"/>
                <w:kern w:val="0"/>
                <w:szCs w:val="21"/>
              </w:rPr>
            </w:pPr>
          </w:p>
        </w:tc>
      </w:tr>
      <w:tr w14:paraId="31D680D1">
        <w:tblPrEx>
          <w:tblCellMar>
            <w:top w:w="0" w:type="dxa"/>
            <w:left w:w="108" w:type="dxa"/>
            <w:bottom w:w="0" w:type="dxa"/>
            <w:right w:w="108" w:type="dxa"/>
          </w:tblCellMar>
        </w:tblPrEx>
        <w:trPr>
          <w:trHeight w:val="128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416C4327">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022270A5">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14:paraId="45381682">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14:paraId="046964DF">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3：项目总结</w:t>
            </w:r>
          </w:p>
        </w:tc>
        <w:tc>
          <w:tcPr>
            <w:tcW w:w="881" w:type="dxa"/>
            <w:tcBorders>
              <w:top w:val="single" w:color="auto" w:sz="4" w:space="0"/>
              <w:left w:val="nil"/>
              <w:bottom w:val="single" w:color="auto" w:sz="4" w:space="0"/>
              <w:right w:val="single" w:color="auto" w:sz="4" w:space="0"/>
            </w:tcBorders>
            <w:noWrap w:val="0"/>
            <w:vAlign w:val="center"/>
          </w:tcPr>
          <w:p w14:paraId="2A9EAE1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2023年12月完成项目总结</w:t>
            </w:r>
          </w:p>
        </w:tc>
        <w:tc>
          <w:tcPr>
            <w:tcW w:w="911" w:type="dxa"/>
            <w:tcBorders>
              <w:top w:val="single" w:color="auto" w:sz="4" w:space="0"/>
              <w:left w:val="nil"/>
              <w:bottom w:val="single" w:color="auto" w:sz="4" w:space="0"/>
              <w:right w:val="single" w:color="auto" w:sz="4" w:space="0"/>
            </w:tcBorders>
            <w:noWrap w:val="0"/>
            <w:vAlign w:val="center"/>
          </w:tcPr>
          <w:p w14:paraId="417F63E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2023年12月完成项目总结</w:t>
            </w:r>
          </w:p>
        </w:tc>
        <w:tc>
          <w:tcPr>
            <w:tcW w:w="468" w:type="dxa"/>
            <w:gridSpan w:val="3"/>
            <w:tcBorders>
              <w:top w:val="single" w:color="auto" w:sz="4" w:space="0"/>
              <w:left w:val="nil"/>
              <w:bottom w:val="single" w:color="auto" w:sz="4" w:space="0"/>
              <w:right w:val="single" w:color="auto" w:sz="4" w:space="0"/>
            </w:tcBorders>
            <w:noWrap w:val="0"/>
            <w:vAlign w:val="center"/>
          </w:tcPr>
          <w:p w14:paraId="3A4DA9AF">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10</w:t>
            </w:r>
          </w:p>
        </w:tc>
        <w:tc>
          <w:tcPr>
            <w:tcW w:w="756" w:type="dxa"/>
            <w:gridSpan w:val="2"/>
            <w:tcBorders>
              <w:top w:val="single" w:color="auto" w:sz="4" w:space="0"/>
              <w:left w:val="nil"/>
              <w:bottom w:val="single" w:color="auto" w:sz="4" w:space="0"/>
              <w:right w:val="single" w:color="auto" w:sz="4" w:space="0"/>
            </w:tcBorders>
            <w:noWrap w:val="0"/>
            <w:vAlign w:val="center"/>
          </w:tcPr>
          <w:p w14:paraId="082360CC">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10</w:t>
            </w:r>
          </w:p>
        </w:tc>
        <w:tc>
          <w:tcPr>
            <w:tcW w:w="1220" w:type="dxa"/>
            <w:gridSpan w:val="2"/>
            <w:tcBorders>
              <w:top w:val="single" w:color="auto" w:sz="4" w:space="0"/>
              <w:left w:val="nil"/>
              <w:bottom w:val="single" w:color="auto" w:sz="4" w:space="0"/>
              <w:right w:val="single" w:color="auto" w:sz="4" w:space="0"/>
            </w:tcBorders>
            <w:noWrap w:val="0"/>
            <w:vAlign w:val="center"/>
          </w:tcPr>
          <w:p w14:paraId="558A653D">
            <w:pPr>
              <w:widowControl/>
              <w:spacing w:line="240" w:lineRule="exact"/>
              <w:jc w:val="center"/>
              <w:rPr>
                <w:rFonts w:hint="eastAsia" w:ascii="仿宋_GB2312" w:hAnsi="宋体" w:eastAsia="仿宋_GB2312" w:cs="宋体"/>
                <w:kern w:val="0"/>
                <w:szCs w:val="21"/>
              </w:rPr>
            </w:pPr>
          </w:p>
        </w:tc>
      </w:tr>
      <w:tr w14:paraId="4D27D1A0">
        <w:tblPrEx>
          <w:tblCellMar>
            <w:top w:w="0" w:type="dxa"/>
            <w:left w:w="108" w:type="dxa"/>
            <w:bottom w:w="0" w:type="dxa"/>
            <w:right w:w="108" w:type="dxa"/>
          </w:tblCellMar>
        </w:tblPrEx>
        <w:trPr>
          <w:trHeight w:val="89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02BE2251">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3F2FA425">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13A63D3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right w:val="single" w:color="auto" w:sz="4" w:space="0"/>
            </w:tcBorders>
            <w:noWrap w:val="0"/>
            <w:vAlign w:val="center"/>
          </w:tcPr>
          <w:p w14:paraId="702A597C">
            <w:pPr>
              <w:widowControl/>
              <w:jc w:val="center"/>
              <w:textAlignment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开办展览、讲座</w:t>
            </w:r>
          </w:p>
        </w:tc>
        <w:tc>
          <w:tcPr>
            <w:tcW w:w="881" w:type="dxa"/>
            <w:tcBorders>
              <w:top w:val="single" w:color="auto" w:sz="4" w:space="0"/>
              <w:left w:val="nil"/>
              <w:right w:val="single" w:color="auto" w:sz="4" w:space="0"/>
            </w:tcBorders>
            <w:noWrap w:val="0"/>
            <w:vAlign w:val="center"/>
          </w:tcPr>
          <w:p w14:paraId="3133A038">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lang w:val="en-US" w:eastAsia="zh-CN"/>
              </w:rPr>
              <w:t>10</w:t>
            </w:r>
            <w:r>
              <w:rPr>
                <w:rFonts w:hint="eastAsia" w:ascii="仿宋_GB2312" w:hAnsi="宋体" w:eastAsia="仿宋_GB2312" w:cs="仿宋_GB2312"/>
                <w:color w:val="000000"/>
                <w:szCs w:val="21"/>
              </w:rPr>
              <w:t>万</w:t>
            </w:r>
          </w:p>
        </w:tc>
        <w:tc>
          <w:tcPr>
            <w:tcW w:w="911" w:type="dxa"/>
            <w:tcBorders>
              <w:top w:val="single" w:color="auto" w:sz="4" w:space="0"/>
              <w:left w:val="nil"/>
              <w:right w:val="single" w:color="auto" w:sz="4" w:space="0"/>
            </w:tcBorders>
            <w:noWrap w:val="0"/>
            <w:vAlign w:val="center"/>
          </w:tcPr>
          <w:p w14:paraId="0777A8AB">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lang w:val="en-US" w:eastAsia="zh-CN"/>
              </w:rPr>
              <w:t>10</w:t>
            </w:r>
            <w:r>
              <w:rPr>
                <w:rFonts w:hint="eastAsia" w:ascii="仿宋_GB2312" w:hAnsi="宋体" w:eastAsia="仿宋_GB2312" w:cs="仿宋_GB2312"/>
                <w:color w:val="000000"/>
                <w:szCs w:val="21"/>
              </w:rPr>
              <w:t>万</w:t>
            </w:r>
          </w:p>
        </w:tc>
        <w:tc>
          <w:tcPr>
            <w:tcW w:w="468" w:type="dxa"/>
            <w:gridSpan w:val="3"/>
            <w:tcBorders>
              <w:top w:val="single" w:color="auto" w:sz="4" w:space="0"/>
              <w:left w:val="nil"/>
              <w:right w:val="single" w:color="auto" w:sz="4" w:space="0"/>
            </w:tcBorders>
            <w:noWrap w:val="0"/>
            <w:vAlign w:val="center"/>
          </w:tcPr>
          <w:p w14:paraId="0CD90880">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20</w:t>
            </w:r>
          </w:p>
        </w:tc>
        <w:tc>
          <w:tcPr>
            <w:tcW w:w="756" w:type="dxa"/>
            <w:gridSpan w:val="2"/>
            <w:tcBorders>
              <w:top w:val="single" w:color="auto" w:sz="4" w:space="0"/>
              <w:left w:val="nil"/>
              <w:right w:val="single" w:color="auto" w:sz="4" w:space="0"/>
            </w:tcBorders>
            <w:noWrap w:val="0"/>
            <w:vAlign w:val="center"/>
          </w:tcPr>
          <w:p w14:paraId="4D1E3082">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20</w:t>
            </w:r>
          </w:p>
        </w:tc>
        <w:tc>
          <w:tcPr>
            <w:tcW w:w="1220" w:type="dxa"/>
            <w:gridSpan w:val="2"/>
            <w:tcBorders>
              <w:top w:val="single" w:color="auto" w:sz="4" w:space="0"/>
              <w:left w:val="nil"/>
              <w:bottom w:val="single" w:color="auto" w:sz="4" w:space="0"/>
              <w:right w:val="single" w:color="auto" w:sz="4" w:space="0"/>
            </w:tcBorders>
            <w:noWrap w:val="0"/>
            <w:vAlign w:val="center"/>
          </w:tcPr>
          <w:p w14:paraId="53B3A68A">
            <w:pPr>
              <w:widowControl/>
              <w:spacing w:line="240" w:lineRule="exact"/>
              <w:jc w:val="center"/>
              <w:rPr>
                <w:rFonts w:hint="eastAsia" w:ascii="仿宋_GB2312" w:hAnsi="宋体" w:eastAsia="仿宋_GB2312" w:cs="宋体"/>
                <w:kern w:val="0"/>
                <w:szCs w:val="21"/>
              </w:rPr>
            </w:pPr>
          </w:p>
        </w:tc>
      </w:tr>
      <w:tr w14:paraId="69336D0C">
        <w:tblPrEx>
          <w:tblCellMar>
            <w:top w:w="0" w:type="dxa"/>
            <w:left w:w="108" w:type="dxa"/>
            <w:bottom w:w="0" w:type="dxa"/>
            <w:right w:w="108" w:type="dxa"/>
          </w:tblCellMar>
        </w:tblPrEx>
        <w:trPr>
          <w:trHeight w:val="89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2C83187C">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14:paraId="079E4FC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3DDF2BD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2DC5E74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14:paraId="35849BA3">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不涉及</w:t>
            </w:r>
          </w:p>
        </w:tc>
        <w:tc>
          <w:tcPr>
            <w:tcW w:w="881" w:type="dxa"/>
            <w:tcBorders>
              <w:top w:val="single" w:color="auto" w:sz="4" w:space="0"/>
              <w:left w:val="nil"/>
              <w:bottom w:val="single" w:color="auto" w:sz="4" w:space="0"/>
              <w:right w:val="single" w:color="auto" w:sz="4" w:space="0"/>
            </w:tcBorders>
            <w:noWrap w:val="0"/>
            <w:vAlign w:val="center"/>
          </w:tcPr>
          <w:p w14:paraId="499727E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不设定指标值</w:t>
            </w:r>
          </w:p>
        </w:tc>
        <w:tc>
          <w:tcPr>
            <w:tcW w:w="911" w:type="dxa"/>
            <w:tcBorders>
              <w:top w:val="single" w:color="auto" w:sz="4" w:space="0"/>
              <w:left w:val="nil"/>
              <w:bottom w:val="single" w:color="auto" w:sz="4" w:space="0"/>
              <w:right w:val="single" w:color="auto" w:sz="4" w:space="0"/>
            </w:tcBorders>
            <w:noWrap w:val="0"/>
            <w:vAlign w:val="center"/>
          </w:tcPr>
          <w:p w14:paraId="00D37CD1">
            <w:pPr>
              <w:jc w:val="center"/>
              <w:rPr>
                <w:rFonts w:hint="eastAsia" w:ascii="仿宋_GB2312" w:hAnsi="宋体" w:eastAsia="仿宋_GB2312" w:cs="宋体"/>
                <w:kern w:val="0"/>
                <w:szCs w:val="21"/>
              </w:rPr>
            </w:pPr>
          </w:p>
        </w:tc>
        <w:tc>
          <w:tcPr>
            <w:tcW w:w="468" w:type="dxa"/>
            <w:gridSpan w:val="3"/>
            <w:tcBorders>
              <w:top w:val="single" w:color="auto" w:sz="4" w:space="0"/>
              <w:left w:val="nil"/>
              <w:bottom w:val="single" w:color="auto" w:sz="4" w:space="0"/>
              <w:right w:val="single" w:color="auto" w:sz="4" w:space="0"/>
            </w:tcBorders>
            <w:noWrap w:val="0"/>
            <w:vAlign w:val="center"/>
          </w:tcPr>
          <w:p w14:paraId="0151B40F">
            <w:pPr>
              <w:jc w:val="center"/>
              <w:rPr>
                <w:rFonts w:hint="eastAsia" w:ascii="仿宋_GB2312" w:hAnsi="宋体" w:eastAsia="仿宋_GB2312" w:cs="宋体"/>
                <w:kern w:val="0"/>
                <w:szCs w:val="21"/>
              </w:rPr>
            </w:pPr>
          </w:p>
        </w:tc>
        <w:tc>
          <w:tcPr>
            <w:tcW w:w="756" w:type="dxa"/>
            <w:gridSpan w:val="2"/>
            <w:tcBorders>
              <w:top w:val="single" w:color="auto" w:sz="4" w:space="0"/>
              <w:left w:val="nil"/>
              <w:bottom w:val="single" w:color="auto" w:sz="4" w:space="0"/>
              <w:right w:val="single" w:color="auto" w:sz="4" w:space="0"/>
            </w:tcBorders>
            <w:noWrap w:val="0"/>
            <w:vAlign w:val="center"/>
          </w:tcPr>
          <w:p w14:paraId="7024F2F0">
            <w:pPr>
              <w:jc w:val="center"/>
              <w:rPr>
                <w:rFonts w:hint="eastAsia" w:ascii="仿宋_GB2312" w:hAnsi="宋体" w:eastAsia="仿宋_GB2312" w:cs="宋体"/>
                <w:kern w:val="0"/>
                <w:szCs w:val="21"/>
              </w:rPr>
            </w:pPr>
          </w:p>
        </w:tc>
        <w:tc>
          <w:tcPr>
            <w:tcW w:w="1220" w:type="dxa"/>
            <w:gridSpan w:val="2"/>
            <w:tcBorders>
              <w:top w:val="single" w:color="auto" w:sz="4" w:space="0"/>
              <w:left w:val="nil"/>
              <w:bottom w:val="single" w:color="auto" w:sz="4" w:space="0"/>
              <w:right w:val="single" w:color="auto" w:sz="4" w:space="0"/>
            </w:tcBorders>
            <w:noWrap w:val="0"/>
            <w:vAlign w:val="center"/>
          </w:tcPr>
          <w:p w14:paraId="47B2E44E">
            <w:pPr>
              <w:widowControl/>
              <w:spacing w:line="240" w:lineRule="exact"/>
              <w:jc w:val="center"/>
              <w:rPr>
                <w:rFonts w:hint="eastAsia" w:ascii="仿宋_GB2312" w:hAnsi="宋体" w:eastAsia="仿宋_GB2312" w:cs="宋体"/>
                <w:kern w:val="0"/>
                <w:szCs w:val="21"/>
              </w:rPr>
            </w:pPr>
          </w:p>
        </w:tc>
      </w:tr>
      <w:tr w14:paraId="5797266F">
        <w:tblPrEx>
          <w:tblCellMar>
            <w:top w:w="0" w:type="dxa"/>
            <w:left w:w="108" w:type="dxa"/>
            <w:bottom w:w="0" w:type="dxa"/>
            <w:right w:w="108" w:type="dxa"/>
          </w:tblCellMar>
        </w:tblPrEx>
        <w:trPr>
          <w:trHeight w:val="8785"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751AF0A4">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59E81E79">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1188269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6D81085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single" w:color="auto" w:sz="4" w:space="0"/>
              <w:bottom w:val="single" w:color="auto" w:sz="4" w:space="0"/>
              <w:right w:val="single" w:color="auto" w:sz="4" w:space="0"/>
            </w:tcBorders>
            <w:noWrap w:val="0"/>
            <w:vAlign w:val="center"/>
          </w:tcPr>
          <w:p w14:paraId="33B0DFE4">
            <w:pPr>
              <w:widowControl/>
              <w:jc w:val="center"/>
              <w:textAlignment w:val="center"/>
              <w:rPr>
                <w:rFonts w:hint="eastAsia" w:ascii="仿宋_GB2312" w:hAnsi="宋体" w:eastAsia="仿宋_GB2312" w:cs="宋体"/>
                <w:color w:val="000000"/>
                <w:kern w:val="0"/>
                <w:szCs w:val="21"/>
              </w:rPr>
            </w:pPr>
            <w:r>
              <w:rPr>
                <w:rFonts w:hint="eastAsia" w:ascii="仿宋_GB2312" w:hAnsi="宋体" w:eastAsia="仿宋_GB2312" w:cs="仿宋_GB2312"/>
                <w:color w:val="000000"/>
                <w:szCs w:val="21"/>
              </w:rPr>
              <w:t>社会影响力</w:t>
            </w:r>
          </w:p>
        </w:tc>
        <w:tc>
          <w:tcPr>
            <w:tcW w:w="881" w:type="dxa"/>
            <w:tcBorders>
              <w:top w:val="single" w:color="auto" w:sz="4" w:space="0"/>
              <w:left w:val="nil"/>
              <w:bottom w:val="single" w:color="auto" w:sz="4" w:space="0"/>
              <w:right w:val="single" w:color="auto" w:sz="4" w:space="0"/>
            </w:tcBorders>
            <w:noWrap w:val="0"/>
            <w:vAlign w:val="center"/>
          </w:tcPr>
          <w:p w14:paraId="2C9A61CE">
            <w:pPr>
              <w:jc w:val="center"/>
              <w:rPr>
                <w:rFonts w:hint="eastAsia" w:ascii="仿宋_GB2312" w:hAnsi="宋体" w:eastAsia="仿宋_GB2312" w:cs="宋体"/>
                <w:kern w:val="0"/>
                <w:szCs w:val="21"/>
              </w:rPr>
            </w:pPr>
            <w:r>
              <w:rPr>
                <w:rFonts w:hint="eastAsia" w:ascii="仿宋_GB2312" w:eastAsia="仿宋_GB2312"/>
                <w:szCs w:val="21"/>
                <w:lang w:eastAsia="zh-CN"/>
              </w:rPr>
              <w:t>随着社会经济的发展，以及现代社会追求知识及美好生活的祈愿，图书馆不仅成为知识分子学习和追求知识的场所更成为社会大众文化的一种，也成为了部分大众生活的重要组成部分。</w:t>
            </w:r>
          </w:p>
        </w:tc>
        <w:tc>
          <w:tcPr>
            <w:tcW w:w="911" w:type="dxa"/>
            <w:tcBorders>
              <w:top w:val="single" w:color="auto" w:sz="4" w:space="0"/>
              <w:left w:val="nil"/>
              <w:bottom w:val="single" w:color="auto" w:sz="4" w:space="0"/>
              <w:right w:val="single" w:color="auto" w:sz="4" w:space="0"/>
            </w:tcBorders>
            <w:noWrap w:val="0"/>
            <w:vAlign w:val="center"/>
          </w:tcPr>
          <w:p w14:paraId="532CCF01">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满足</w:t>
            </w:r>
          </w:p>
        </w:tc>
        <w:tc>
          <w:tcPr>
            <w:tcW w:w="468" w:type="dxa"/>
            <w:gridSpan w:val="3"/>
            <w:tcBorders>
              <w:top w:val="single" w:color="auto" w:sz="4" w:space="0"/>
              <w:left w:val="nil"/>
              <w:bottom w:val="single" w:color="auto" w:sz="4" w:space="0"/>
              <w:right w:val="single" w:color="auto" w:sz="4" w:space="0"/>
            </w:tcBorders>
            <w:noWrap w:val="0"/>
            <w:vAlign w:val="center"/>
          </w:tcPr>
          <w:p w14:paraId="1345B63C">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20</w:t>
            </w:r>
          </w:p>
        </w:tc>
        <w:tc>
          <w:tcPr>
            <w:tcW w:w="756" w:type="dxa"/>
            <w:gridSpan w:val="2"/>
            <w:tcBorders>
              <w:top w:val="single" w:color="auto" w:sz="4" w:space="0"/>
              <w:left w:val="nil"/>
              <w:bottom w:val="single" w:color="auto" w:sz="4" w:space="0"/>
              <w:right w:val="single" w:color="auto" w:sz="4" w:space="0"/>
            </w:tcBorders>
            <w:noWrap w:val="0"/>
            <w:vAlign w:val="center"/>
          </w:tcPr>
          <w:p w14:paraId="294A5324">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20</w:t>
            </w:r>
          </w:p>
        </w:tc>
        <w:tc>
          <w:tcPr>
            <w:tcW w:w="1220" w:type="dxa"/>
            <w:gridSpan w:val="2"/>
            <w:tcBorders>
              <w:top w:val="single" w:color="auto" w:sz="4" w:space="0"/>
              <w:left w:val="nil"/>
              <w:bottom w:val="single" w:color="auto" w:sz="4" w:space="0"/>
              <w:right w:val="single" w:color="auto" w:sz="4" w:space="0"/>
            </w:tcBorders>
            <w:noWrap w:val="0"/>
            <w:vAlign w:val="center"/>
          </w:tcPr>
          <w:p w14:paraId="0C60D5E7">
            <w:pPr>
              <w:widowControl/>
              <w:spacing w:line="240" w:lineRule="exact"/>
              <w:jc w:val="center"/>
              <w:rPr>
                <w:rFonts w:hint="eastAsia" w:ascii="仿宋_GB2312" w:hAnsi="宋体" w:eastAsia="仿宋_GB2312" w:cs="宋体"/>
                <w:kern w:val="0"/>
                <w:szCs w:val="21"/>
              </w:rPr>
            </w:pPr>
          </w:p>
        </w:tc>
      </w:tr>
      <w:tr w14:paraId="0BF263F1">
        <w:tblPrEx>
          <w:tblCellMar>
            <w:top w:w="0" w:type="dxa"/>
            <w:left w:w="108" w:type="dxa"/>
            <w:bottom w:w="0" w:type="dxa"/>
            <w:right w:w="108" w:type="dxa"/>
          </w:tblCellMar>
        </w:tblPrEx>
        <w:trPr>
          <w:trHeight w:val="89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5A851E23">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438E0B18">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09CA8FC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1333E8C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right w:val="single" w:color="auto" w:sz="4" w:space="0"/>
            </w:tcBorders>
            <w:noWrap w:val="0"/>
            <w:vAlign w:val="center"/>
          </w:tcPr>
          <w:p w14:paraId="79F1CB0C">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不涉及</w:t>
            </w:r>
          </w:p>
        </w:tc>
        <w:tc>
          <w:tcPr>
            <w:tcW w:w="881" w:type="dxa"/>
            <w:tcBorders>
              <w:top w:val="single" w:color="auto" w:sz="4" w:space="0"/>
              <w:left w:val="nil"/>
              <w:right w:val="single" w:color="auto" w:sz="4" w:space="0"/>
            </w:tcBorders>
            <w:noWrap w:val="0"/>
            <w:vAlign w:val="center"/>
          </w:tcPr>
          <w:p w14:paraId="08346F7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不设定指标值</w:t>
            </w:r>
          </w:p>
        </w:tc>
        <w:tc>
          <w:tcPr>
            <w:tcW w:w="911" w:type="dxa"/>
            <w:tcBorders>
              <w:top w:val="single" w:color="auto" w:sz="4" w:space="0"/>
              <w:left w:val="nil"/>
              <w:right w:val="single" w:color="auto" w:sz="4" w:space="0"/>
            </w:tcBorders>
            <w:noWrap w:val="0"/>
            <w:vAlign w:val="center"/>
          </w:tcPr>
          <w:p w14:paraId="76E5F137">
            <w:pPr>
              <w:jc w:val="center"/>
              <w:rPr>
                <w:rFonts w:hint="eastAsia" w:ascii="仿宋_GB2312" w:hAnsi="宋体" w:eastAsia="仿宋_GB2312" w:cs="宋体"/>
                <w:kern w:val="0"/>
                <w:szCs w:val="21"/>
              </w:rPr>
            </w:pPr>
          </w:p>
        </w:tc>
        <w:tc>
          <w:tcPr>
            <w:tcW w:w="468" w:type="dxa"/>
            <w:gridSpan w:val="3"/>
            <w:tcBorders>
              <w:top w:val="single" w:color="auto" w:sz="4" w:space="0"/>
              <w:left w:val="nil"/>
              <w:right w:val="single" w:color="auto" w:sz="4" w:space="0"/>
            </w:tcBorders>
            <w:noWrap w:val="0"/>
            <w:vAlign w:val="center"/>
          </w:tcPr>
          <w:p w14:paraId="3DA3FED9">
            <w:pPr>
              <w:jc w:val="center"/>
              <w:rPr>
                <w:rFonts w:hint="eastAsia" w:ascii="仿宋_GB2312" w:hAnsi="宋体" w:eastAsia="仿宋_GB2312" w:cs="宋体"/>
                <w:kern w:val="0"/>
                <w:szCs w:val="21"/>
              </w:rPr>
            </w:pPr>
          </w:p>
        </w:tc>
        <w:tc>
          <w:tcPr>
            <w:tcW w:w="756" w:type="dxa"/>
            <w:gridSpan w:val="2"/>
            <w:tcBorders>
              <w:top w:val="single" w:color="auto" w:sz="4" w:space="0"/>
              <w:left w:val="nil"/>
              <w:right w:val="single" w:color="auto" w:sz="4" w:space="0"/>
            </w:tcBorders>
            <w:noWrap w:val="0"/>
            <w:vAlign w:val="center"/>
          </w:tcPr>
          <w:p w14:paraId="626DBE6E">
            <w:pPr>
              <w:jc w:val="center"/>
              <w:rPr>
                <w:rFonts w:hint="eastAsia" w:ascii="仿宋_GB2312" w:hAnsi="宋体" w:eastAsia="仿宋_GB2312" w:cs="宋体"/>
                <w:kern w:val="0"/>
                <w:szCs w:val="21"/>
              </w:rPr>
            </w:pPr>
          </w:p>
        </w:tc>
        <w:tc>
          <w:tcPr>
            <w:tcW w:w="1220" w:type="dxa"/>
            <w:gridSpan w:val="2"/>
            <w:tcBorders>
              <w:top w:val="single" w:color="auto" w:sz="4" w:space="0"/>
              <w:left w:val="nil"/>
              <w:bottom w:val="single" w:color="auto" w:sz="4" w:space="0"/>
              <w:right w:val="single" w:color="auto" w:sz="4" w:space="0"/>
            </w:tcBorders>
            <w:noWrap w:val="0"/>
            <w:vAlign w:val="center"/>
          </w:tcPr>
          <w:p w14:paraId="7EE6050D">
            <w:pPr>
              <w:widowControl/>
              <w:spacing w:line="240" w:lineRule="exact"/>
              <w:jc w:val="center"/>
              <w:rPr>
                <w:rFonts w:hint="eastAsia" w:ascii="仿宋_GB2312" w:hAnsi="宋体" w:eastAsia="仿宋_GB2312" w:cs="宋体"/>
                <w:kern w:val="0"/>
                <w:szCs w:val="21"/>
              </w:rPr>
            </w:pPr>
          </w:p>
        </w:tc>
      </w:tr>
      <w:tr w14:paraId="6A79C34E">
        <w:tblPrEx>
          <w:tblCellMar>
            <w:top w:w="0" w:type="dxa"/>
            <w:left w:w="108" w:type="dxa"/>
            <w:bottom w:w="0" w:type="dxa"/>
            <w:right w:w="108" w:type="dxa"/>
          </w:tblCellMar>
        </w:tblPrEx>
        <w:trPr>
          <w:trHeight w:val="89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5198F2A2">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2DFBF186">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3F10024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right w:val="single" w:color="auto" w:sz="4" w:space="0"/>
            </w:tcBorders>
            <w:noWrap w:val="0"/>
            <w:vAlign w:val="center"/>
          </w:tcPr>
          <w:p w14:paraId="671E6AEF">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不涉及</w:t>
            </w:r>
          </w:p>
        </w:tc>
        <w:tc>
          <w:tcPr>
            <w:tcW w:w="881" w:type="dxa"/>
            <w:tcBorders>
              <w:top w:val="single" w:color="auto" w:sz="4" w:space="0"/>
              <w:left w:val="nil"/>
              <w:right w:val="single" w:color="auto" w:sz="4" w:space="0"/>
            </w:tcBorders>
            <w:noWrap w:val="0"/>
            <w:vAlign w:val="center"/>
          </w:tcPr>
          <w:p w14:paraId="46640F9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不设定指标值</w:t>
            </w:r>
          </w:p>
        </w:tc>
        <w:tc>
          <w:tcPr>
            <w:tcW w:w="911" w:type="dxa"/>
            <w:tcBorders>
              <w:top w:val="single" w:color="auto" w:sz="4" w:space="0"/>
              <w:left w:val="nil"/>
              <w:right w:val="single" w:color="auto" w:sz="4" w:space="0"/>
            </w:tcBorders>
            <w:noWrap w:val="0"/>
            <w:vAlign w:val="center"/>
          </w:tcPr>
          <w:p w14:paraId="333E8F93">
            <w:pPr>
              <w:jc w:val="center"/>
              <w:rPr>
                <w:rFonts w:hint="eastAsia" w:ascii="仿宋_GB2312" w:hAnsi="宋体" w:eastAsia="仿宋_GB2312" w:cs="宋体"/>
                <w:kern w:val="0"/>
                <w:szCs w:val="21"/>
              </w:rPr>
            </w:pPr>
          </w:p>
        </w:tc>
        <w:tc>
          <w:tcPr>
            <w:tcW w:w="468" w:type="dxa"/>
            <w:gridSpan w:val="3"/>
            <w:tcBorders>
              <w:top w:val="single" w:color="auto" w:sz="4" w:space="0"/>
              <w:left w:val="nil"/>
              <w:right w:val="single" w:color="auto" w:sz="4" w:space="0"/>
            </w:tcBorders>
            <w:noWrap w:val="0"/>
            <w:vAlign w:val="center"/>
          </w:tcPr>
          <w:p w14:paraId="2446E823">
            <w:pPr>
              <w:jc w:val="center"/>
              <w:rPr>
                <w:rFonts w:hint="eastAsia" w:ascii="仿宋_GB2312" w:hAnsi="宋体" w:eastAsia="仿宋_GB2312" w:cs="宋体"/>
                <w:kern w:val="0"/>
                <w:szCs w:val="21"/>
              </w:rPr>
            </w:pPr>
          </w:p>
        </w:tc>
        <w:tc>
          <w:tcPr>
            <w:tcW w:w="756" w:type="dxa"/>
            <w:gridSpan w:val="2"/>
            <w:tcBorders>
              <w:top w:val="single" w:color="auto" w:sz="4" w:space="0"/>
              <w:left w:val="nil"/>
              <w:right w:val="single" w:color="auto" w:sz="4" w:space="0"/>
            </w:tcBorders>
            <w:noWrap w:val="0"/>
            <w:vAlign w:val="center"/>
          </w:tcPr>
          <w:p w14:paraId="5B75F443">
            <w:pPr>
              <w:jc w:val="center"/>
              <w:rPr>
                <w:rFonts w:hint="eastAsia" w:ascii="仿宋_GB2312" w:hAnsi="宋体" w:eastAsia="仿宋_GB2312" w:cs="宋体"/>
                <w:kern w:val="0"/>
                <w:szCs w:val="21"/>
              </w:rPr>
            </w:pPr>
          </w:p>
        </w:tc>
        <w:tc>
          <w:tcPr>
            <w:tcW w:w="1220" w:type="dxa"/>
            <w:gridSpan w:val="2"/>
            <w:tcBorders>
              <w:top w:val="single" w:color="auto" w:sz="4" w:space="0"/>
              <w:left w:val="nil"/>
              <w:bottom w:val="single" w:color="auto" w:sz="4" w:space="0"/>
              <w:right w:val="single" w:color="auto" w:sz="4" w:space="0"/>
            </w:tcBorders>
            <w:noWrap w:val="0"/>
            <w:vAlign w:val="center"/>
          </w:tcPr>
          <w:p w14:paraId="21C9A9AF">
            <w:pPr>
              <w:widowControl/>
              <w:spacing w:line="240" w:lineRule="exact"/>
              <w:jc w:val="center"/>
              <w:rPr>
                <w:rFonts w:hint="eastAsia" w:ascii="仿宋_GB2312" w:hAnsi="宋体" w:eastAsia="仿宋_GB2312" w:cs="宋体"/>
                <w:kern w:val="0"/>
                <w:szCs w:val="21"/>
              </w:rPr>
            </w:pPr>
          </w:p>
        </w:tc>
      </w:tr>
      <w:tr w14:paraId="2CA31EC1">
        <w:tblPrEx>
          <w:tblCellMar>
            <w:top w:w="0" w:type="dxa"/>
            <w:left w:w="108" w:type="dxa"/>
            <w:bottom w:w="0" w:type="dxa"/>
            <w:right w:w="108" w:type="dxa"/>
          </w:tblCellMar>
        </w:tblPrEx>
        <w:trPr>
          <w:trHeight w:val="89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0FAE76F8">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52E40B4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57C5A6E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6AFF6F7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right w:val="single" w:color="auto" w:sz="4" w:space="0"/>
            </w:tcBorders>
            <w:noWrap w:val="0"/>
            <w:vAlign w:val="center"/>
          </w:tcPr>
          <w:p w14:paraId="4F553E49">
            <w:pPr>
              <w:widowControl/>
              <w:jc w:val="center"/>
              <w:textAlignment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相应满意度指标</w:t>
            </w:r>
          </w:p>
        </w:tc>
        <w:tc>
          <w:tcPr>
            <w:tcW w:w="881" w:type="dxa"/>
            <w:tcBorders>
              <w:top w:val="single" w:color="auto" w:sz="4" w:space="0"/>
              <w:left w:val="nil"/>
              <w:right w:val="single" w:color="auto" w:sz="4" w:space="0"/>
            </w:tcBorders>
            <w:noWrap w:val="0"/>
            <w:vAlign w:val="center"/>
          </w:tcPr>
          <w:p w14:paraId="5668F829">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≥90%</w:t>
            </w:r>
          </w:p>
        </w:tc>
        <w:tc>
          <w:tcPr>
            <w:tcW w:w="911" w:type="dxa"/>
            <w:tcBorders>
              <w:top w:val="single" w:color="auto" w:sz="4" w:space="0"/>
              <w:left w:val="nil"/>
              <w:right w:val="single" w:color="auto" w:sz="4" w:space="0"/>
            </w:tcBorders>
            <w:noWrap w:val="0"/>
            <w:vAlign w:val="center"/>
          </w:tcPr>
          <w:p w14:paraId="50C0F90F">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lang w:val="en-US" w:eastAsia="zh-CN"/>
              </w:rPr>
              <w:t>97.18</w:t>
            </w:r>
            <w:r>
              <w:rPr>
                <w:rFonts w:hint="eastAsia" w:ascii="仿宋_GB2312" w:hAnsi="宋体" w:eastAsia="仿宋_GB2312" w:cs="仿宋_GB2312"/>
                <w:color w:val="000000"/>
                <w:szCs w:val="21"/>
              </w:rPr>
              <w:t>%</w:t>
            </w:r>
          </w:p>
        </w:tc>
        <w:tc>
          <w:tcPr>
            <w:tcW w:w="468" w:type="dxa"/>
            <w:gridSpan w:val="3"/>
            <w:tcBorders>
              <w:top w:val="single" w:color="auto" w:sz="4" w:space="0"/>
              <w:left w:val="nil"/>
              <w:right w:val="single" w:color="auto" w:sz="4" w:space="0"/>
            </w:tcBorders>
            <w:noWrap w:val="0"/>
            <w:vAlign w:val="center"/>
          </w:tcPr>
          <w:p w14:paraId="7F6FB111">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rPr>
              <w:t>20</w:t>
            </w:r>
          </w:p>
        </w:tc>
        <w:tc>
          <w:tcPr>
            <w:tcW w:w="756" w:type="dxa"/>
            <w:gridSpan w:val="2"/>
            <w:tcBorders>
              <w:top w:val="single" w:color="auto" w:sz="4" w:space="0"/>
              <w:left w:val="nil"/>
              <w:right w:val="single" w:color="auto" w:sz="4" w:space="0"/>
            </w:tcBorders>
            <w:noWrap w:val="0"/>
            <w:vAlign w:val="center"/>
          </w:tcPr>
          <w:p w14:paraId="44326CD2">
            <w:pPr>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220" w:type="dxa"/>
            <w:gridSpan w:val="2"/>
            <w:tcBorders>
              <w:top w:val="single" w:color="auto" w:sz="4" w:space="0"/>
              <w:left w:val="nil"/>
              <w:bottom w:val="single" w:color="auto" w:sz="4" w:space="0"/>
              <w:right w:val="single" w:color="auto" w:sz="4" w:space="0"/>
            </w:tcBorders>
            <w:noWrap w:val="0"/>
            <w:vAlign w:val="center"/>
          </w:tcPr>
          <w:p w14:paraId="72EA5657">
            <w:pPr>
              <w:widowControl/>
              <w:spacing w:line="240" w:lineRule="exact"/>
              <w:jc w:val="center"/>
              <w:rPr>
                <w:rFonts w:hint="eastAsia" w:ascii="仿宋_GB2312" w:hAnsi="宋体" w:eastAsia="仿宋_GB2312" w:cs="宋体"/>
                <w:kern w:val="0"/>
                <w:szCs w:val="21"/>
              </w:rPr>
            </w:pPr>
          </w:p>
        </w:tc>
      </w:tr>
      <w:tr w14:paraId="1A731E02">
        <w:tblPrEx>
          <w:tblCellMar>
            <w:top w:w="0" w:type="dxa"/>
            <w:left w:w="108" w:type="dxa"/>
            <w:bottom w:w="0" w:type="dxa"/>
            <w:right w:w="108" w:type="dxa"/>
          </w:tblCellMar>
        </w:tblPrEx>
        <w:trPr>
          <w:trHeight w:val="347" w:hRule="exact"/>
          <w:jc w:val="center"/>
        </w:trPr>
        <w:tc>
          <w:tcPr>
            <w:tcW w:w="6594" w:type="dxa"/>
            <w:gridSpan w:val="8"/>
            <w:tcBorders>
              <w:top w:val="single" w:color="auto" w:sz="4" w:space="0"/>
              <w:left w:val="single" w:color="auto" w:sz="4" w:space="0"/>
              <w:bottom w:val="single" w:color="auto" w:sz="4" w:space="0"/>
              <w:right w:val="single" w:color="auto" w:sz="4" w:space="0"/>
            </w:tcBorders>
            <w:noWrap w:val="0"/>
            <w:vAlign w:val="center"/>
          </w:tcPr>
          <w:p w14:paraId="68FFB80E">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468" w:type="dxa"/>
            <w:gridSpan w:val="3"/>
            <w:tcBorders>
              <w:top w:val="single" w:color="auto" w:sz="4" w:space="0"/>
              <w:left w:val="nil"/>
              <w:bottom w:val="single" w:color="auto" w:sz="4" w:space="0"/>
              <w:right w:val="single" w:color="auto" w:sz="4" w:space="0"/>
            </w:tcBorders>
            <w:noWrap w:val="0"/>
            <w:vAlign w:val="center"/>
          </w:tcPr>
          <w:p w14:paraId="7019E4FE">
            <w:pPr>
              <w:widowControl/>
              <w:jc w:val="center"/>
              <w:textAlignment w:val="center"/>
              <w:rPr>
                <w:rFonts w:hint="eastAsia" w:ascii="仿宋_GB2312" w:hAnsi="宋体" w:eastAsia="仿宋_GB2312" w:cs="宋体"/>
                <w:color w:val="000000"/>
                <w:kern w:val="0"/>
                <w:szCs w:val="21"/>
              </w:rPr>
            </w:pPr>
            <w:r>
              <w:rPr>
                <w:rFonts w:hint="eastAsia" w:ascii="仿宋_GB2312" w:hAnsi="宋体" w:eastAsia="仿宋_GB2312" w:cs="仿宋_GB2312"/>
                <w:color w:val="000000"/>
                <w:kern w:val="0"/>
                <w:szCs w:val="21"/>
                <w:lang w:bidi="ar"/>
              </w:rPr>
              <w:t>100</w:t>
            </w:r>
          </w:p>
        </w:tc>
        <w:tc>
          <w:tcPr>
            <w:tcW w:w="756" w:type="dxa"/>
            <w:gridSpan w:val="2"/>
            <w:tcBorders>
              <w:top w:val="single" w:color="auto" w:sz="4" w:space="0"/>
              <w:left w:val="nil"/>
              <w:bottom w:val="single" w:color="auto" w:sz="4" w:space="0"/>
              <w:right w:val="single" w:color="auto" w:sz="4" w:space="0"/>
            </w:tcBorders>
            <w:noWrap w:val="0"/>
            <w:vAlign w:val="center"/>
          </w:tcPr>
          <w:p w14:paraId="17E16686">
            <w:pPr>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1220" w:type="dxa"/>
            <w:gridSpan w:val="2"/>
            <w:tcBorders>
              <w:top w:val="single" w:color="auto" w:sz="4" w:space="0"/>
              <w:left w:val="nil"/>
              <w:bottom w:val="single" w:color="auto" w:sz="4" w:space="0"/>
              <w:right w:val="single" w:color="auto" w:sz="4" w:space="0"/>
            </w:tcBorders>
            <w:noWrap w:val="0"/>
            <w:vAlign w:val="center"/>
          </w:tcPr>
          <w:p w14:paraId="5D85EF78">
            <w:pPr>
              <w:widowControl/>
              <w:spacing w:line="240" w:lineRule="exact"/>
              <w:jc w:val="center"/>
              <w:rPr>
                <w:rFonts w:hint="eastAsia" w:ascii="仿宋_GB2312" w:hAnsi="宋体" w:eastAsia="仿宋_GB2312" w:cs="宋体"/>
                <w:kern w:val="0"/>
                <w:szCs w:val="21"/>
              </w:rPr>
            </w:pPr>
          </w:p>
        </w:tc>
      </w:tr>
    </w:tbl>
    <w:p w14:paraId="7721D6A6">
      <w:pPr>
        <w:pStyle w:val="2"/>
        <w:rPr>
          <w:rFonts w:hint="eastAsia" w:ascii="黑体" w:eastAsia="黑体"/>
          <w:sz w:val="28"/>
          <w:szCs w:val="28"/>
        </w:rPr>
      </w:pPr>
    </w:p>
    <w:p w14:paraId="28A7744D">
      <w:pPr>
        <w:pStyle w:val="2"/>
        <w:rPr>
          <w:rFonts w:hint="eastAsia" w:ascii="黑体" w:eastAsia="黑体"/>
          <w:sz w:val="28"/>
          <w:szCs w:val="28"/>
        </w:rPr>
      </w:pPr>
    </w:p>
    <w:p w14:paraId="66BA0210">
      <w:pPr>
        <w:widowControl/>
        <w:spacing w:line="520" w:lineRule="exact"/>
        <w:jc w:val="left"/>
        <w:rPr>
          <w:rFonts w:hint="eastAsia" w:ascii="仿宋_GB2312" w:hAnsi="宋体" w:eastAsia="仿宋_GB2312" w:cs="宋体"/>
          <w:color w:val="000000"/>
          <w:kern w:val="0"/>
          <w:sz w:val="32"/>
          <w:szCs w:val="32"/>
        </w:rPr>
      </w:pPr>
    </w:p>
    <w:p w14:paraId="28FD31A1">
      <w:pPr>
        <w:widowControl/>
        <w:spacing w:line="520" w:lineRule="exact"/>
        <w:jc w:val="left"/>
        <w:rPr>
          <w:rFonts w:hint="eastAsia" w:ascii="仿宋_GB2312" w:hAnsi="宋体" w:eastAsia="仿宋_GB2312" w:cs="宋体"/>
          <w:color w:val="000000"/>
          <w:kern w:val="0"/>
          <w:sz w:val="32"/>
          <w:szCs w:val="32"/>
        </w:rPr>
      </w:pPr>
    </w:p>
    <w:p w14:paraId="6B010636">
      <w:pPr>
        <w:widowControl/>
        <w:spacing w:line="520" w:lineRule="exact"/>
        <w:jc w:val="left"/>
        <w:rPr>
          <w:rFonts w:hint="eastAsia" w:ascii="仿宋_GB2312" w:hAnsi="宋体" w:eastAsia="仿宋_GB2312" w:cs="宋体"/>
          <w:color w:val="000000"/>
          <w:kern w:val="0"/>
          <w:sz w:val="32"/>
          <w:szCs w:val="32"/>
        </w:rPr>
      </w:pPr>
    </w:p>
    <w:p w14:paraId="516CDA65">
      <w:pPr>
        <w:widowControl/>
        <w:spacing w:line="520" w:lineRule="exact"/>
        <w:jc w:val="left"/>
        <w:rPr>
          <w:rFonts w:hint="eastAsia" w:ascii="仿宋_GB2312" w:hAnsi="宋体" w:eastAsia="仿宋_GB2312" w:cs="宋体"/>
          <w:color w:val="000000"/>
          <w:kern w:val="0"/>
          <w:sz w:val="32"/>
          <w:szCs w:val="32"/>
        </w:rPr>
      </w:pPr>
    </w:p>
    <w:p w14:paraId="16141981">
      <w:pPr>
        <w:widowControl/>
        <w:spacing w:line="520" w:lineRule="exact"/>
        <w:jc w:val="left"/>
        <w:rPr>
          <w:rFonts w:hint="eastAsia" w:ascii="仿宋_GB2312" w:hAnsi="宋体" w:eastAsia="仿宋_GB2312" w:cs="宋体"/>
          <w:color w:val="000000"/>
          <w:kern w:val="0"/>
          <w:sz w:val="32"/>
          <w:szCs w:val="32"/>
        </w:rPr>
      </w:pPr>
    </w:p>
    <w:p w14:paraId="667EFCE7">
      <w:pPr>
        <w:widowControl/>
        <w:spacing w:line="520" w:lineRule="exact"/>
        <w:jc w:val="left"/>
        <w:rPr>
          <w:rFonts w:hint="eastAsia" w:ascii="仿宋_GB2312" w:hAnsi="宋体" w:eastAsia="仿宋_GB2312" w:cs="宋体"/>
          <w:color w:val="000000"/>
          <w:kern w:val="0"/>
          <w:sz w:val="32"/>
          <w:szCs w:val="32"/>
        </w:rPr>
      </w:pPr>
    </w:p>
    <w:p w14:paraId="1739654B">
      <w:pPr>
        <w:widowControl/>
        <w:spacing w:line="520" w:lineRule="exact"/>
        <w:jc w:val="left"/>
        <w:rPr>
          <w:rFonts w:hint="eastAsia" w:ascii="仿宋_GB2312" w:hAnsi="宋体" w:eastAsia="仿宋_GB2312" w:cs="宋体"/>
          <w:color w:val="000000"/>
          <w:kern w:val="0"/>
          <w:sz w:val="32"/>
          <w:szCs w:val="32"/>
        </w:rPr>
      </w:pPr>
    </w:p>
    <w:p w14:paraId="7207DA7B">
      <w:pPr>
        <w:widowControl/>
        <w:spacing w:line="520" w:lineRule="exact"/>
        <w:jc w:val="left"/>
        <w:rPr>
          <w:rFonts w:hint="eastAsia" w:ascii="仿宋_GB2312" w:hAnsi="宋体" w:eastAsia="仿宋_GB2312" w:cs="宋体"/>
          <w:color w:val="000000"/>
          <w:kern w:val="0"/>
          <w:sz w:val="32"/>
          <w:szCs w:val="32"/>
        </w:rPr>
      </w:pPr>
    </w:p>
    <w:p w14:paraId="39D1E7F7">
      <w:pPr>
        <w:widowControl/>
        <w:spacing w:line="520" w:lineRule="exact"/>
        <w:jc w:val="left"/>
        <w:rPr>
          <w:rFonts w:hint="eastAsia" w:ascii="仿宋_GB2312" w:hAnsi="宋体" w:eastAsia="仿宋_GB2312" w:cs="宋体"/>
          <w:color w:val="000000"/>
          <w:kern w:val="0"/>
          <w:sz w:val="32"/>
          <w:szCs w:val="32"/>
        </w:rPr>
      </w:pPr>
    </w:p>
    <w:p w14:paraId="300CB2F1">
      <w:pPr>
        <w:widowControl/>
        <w:spacing w:line="520" w:lineRule="exact"/>
        <w:jc w:val="left"/>
        <w:rPr>
          <w:rFonts w:hint="eastAsia" w:ascii="仿宋_GB2312" w:hAnsi="宋体" w:eastAsia="仿宋_GB2312" w:cs="宋体"/>
          <w:color w:val="000000"/>
          <w:kern w:val="0"/>
          <w:sz w:val="32"/>
          <w:szCs w:val="32"/>
        </w:rPr>
      </w:pPr>
    </w:p>
    <w:p w14:paraId="3ABEA2F4">
      <w:pPr>
        <w:widowControl/>
        <w:spacing w:line="5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填报注意事项：</w:t>
      </w:r>
    </w:p>
    <w:p w14:paraId="0EE6172B">
      <w:pPr>
        <w:widowControl/>
        <w:spacing w:line="52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1.得分一档最高不能超过该指标分值上限。</w:t>
      </w:r>
    </w:p>
    <w:p w14:paraId="0AB6A451">
      <w:pPr>
        <w:widowControl/>
        <w:spacing w:line="5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p w14:paraId="38B8E9E2">
      <w:pPr>
        <w:spacing w:line="52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3.请在“偏差原因分析及改进措施”中说明偏离目标、不能完成目标的原因及拟采取的措施。</w:t>
      </w:r>
    </w:p>
    <w:p w14:paraId="143A1FE3">
      <w:pPr>
        <w:spacing w:line="52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4.90（含）-100分为优、80（含）-90分为良、60（含）-80分为中、60分以下为差。</w:t>
      </w:r>
    </w:p>
    <w:p w14:paraId="39C7BBC7">
      <w:pPr>
        <w:spacing w:line="480" w:lineRule="exact"/>
        <w:rPr>
          <w:rFonts w:hint="eastAsia" w:ascii="仿宋_GB2312" w:eastAsia="仿宋_GB2312"/>
          <w:sz w:val="32"/>
          <w:szCs w:val="32"/>
        </w:rPr>
      </w:pPr>
    </w:p>
    <w:p w14:paraId="4D0DF9C4">
      <w:pPr>
        <w:pStyle w:val="2"/>
        <w:rPr>
          <w:rFonts w:hint="eastAsia" w:ascii="仿宋_GB2312" w:eastAsia="仿宋_GB2312"/>
          <w:sz w:val="32"/>
          <w:szCs w:val="32"/>
        </w:rPr>
      </w:pPr>
    </w:p>
    <w:p w14:paraId="63F0CA08">
      <w:pPr>
        <w:pStyle w:val="2"/>
        <w:rPr>
          <w:rFonts w:hint="eastAsia" w:ascii="黑体" w:eastAsia="黑体"/>
          <w:sz w:val="28"/>
          <w:szCs w:val="28"/>
        </w:rPr>
      </w:pPr>
    </w:p>
    <w:p w14:paraId="79A78AF8">
      <w:pPr>
        <w:pStyle w:val="2"/>
        <w:rPr>
          <w:rFonts w:hint="eastAsia" w:ascii="黑体" w:eastAsia="黑体"/>
          <w:sz w:val="28"/>
          <w:szCs w:val="28"/>
        </w:rPr>
      </w:pPr>
    </w:p>
    <w:p w14:paraId="3A0EC7F7">
      <w:pPr>
        <w:pStyle w:val="2"/>
        <w:rPr>
          <w:rFonts w:hint="eastAsia" w:ascii="黑体" w:eastAsia="黑体"/>
          <w:sz w:val="28"/>
          <w:szCs w:val="28"/>
        </w:rPr>
      </w:pPr>
    </w:p>
    <w:p w14:paraId="546C1EC2">
      <w:pPr>
        <w:pStyle w:val="2"/>
        <w:rPr>
          <w:rFonts w:hint="eastAsia" w:ascii="黑体" w:eastAsia="黑体"/>
          <w:sz w:val="28"/>
          <w:szCs w:val="28"/>
        </w:rPr>
      </w:pPr>
    </w:p>
    <w:p w14:paraId="3575ACB8">
      <w:pPr>
        <w:pStyle w:val="2"/>
        <w:ind w:left="0" w:leftChars="0" w:firstLine="0" w:firstLineChars="0"/>
      </w:pPr>
    </w:p>
    <w:p w14:paraId="5D7120DE">
      <w:pPr>
        <w:pStyle w:val="2"/>
        <w:ind w:firstLine="420"/>
      </w:pPr>
    </w:p>
    <w:p w14:paraId="3DA37AB3">
      <w:pPr>
        <w:pStyle w:val="2"/>
        <w:ind w:firstLine="420"/>
      </w:pPr>
    </w:p>
    <w:p w14:paraId="1CA1CF92">
      <w:pPr>
        <w:pStyle w:val="2"/>
        <w:ind w:firstLine="420"/>
      </w:pPr>
    </w:p>
    <w:p w14:paraId="6756C2FF">
      <w:pPr>
        <w:spacing w:line="560" w:lineRule="exact"/>
        <w:jc w:val="center"/>
        <w:rPr>
          <w:rFonts w:hint="eastAsia" w:ascii="方正小标宋简体" w:eastAsia="方正小标宋简体"/>
          <w:sz w:val="36"/>
          <w:szCs w:val="36"/>
        </w:rPr>
      </w:pPr>
      <w:r>
        <w:rPr>
          <w:rFonts w:hint="eastAsia" w:ascii="方正小标宋简体" w:eastAsia="方正小标宋简体"/>
          <w:sz w:val="36"/>
          <w:szCs w:val="36"/>
        </w:rPr>
        <w:t>项目支出绩效评价报告</w:t>
      </w:r>
    </w:p>
    <w:p w14:paraId="6EC3A72B">
      <w:pPr>
        <w:spacing w:line="560" w:lineRule="exact"/>
        <w:jc w:val="center"/>
        <w:rPr>
          <w:rFonts w:hint="eastAsia" w:ascii="方正小标宋简体" w:eastAsia="方正小标宋简体"/>
          <w:sz w:val="36"/>
          <w:szCs w:val="36"/>
        </w:rPr>
      </w:pPr>
      <w:r>
        <w:rPr>
          <w:rFonts w:hint="eastAsia" w:ascii="方正小标宋简体" w:eastAsia="方正小标宋简体"/>
          <w:sz w:val="36"/>
          <w:szCs w:val="36"/>
        </w:rPr>
        <w:t>（参考模板）</w:t>
      </w:r>
    </w:p>
    <w:p w14:paraId="234A0FDA">
      <w:pPr>
        <w:jc w:val="center"/>
        <w:rPr>
          <w:rFonts w:hint="eastAsia" w:ascii="仿宋_GB2312" w:eastAsia="仿宋_GB2312"/>
          <w:sz w:val="32"/>
          <w:szCs w:val="32"/>
        </w:rPr>
      </w:pPr>
    </w:p>
    <w:p w14:paraId="4ABC4339">
      <w:pPr>
        <w:spacing w:line="600" w:lineRule="exact"/>
        <w:rPr>
          <w:rFonts w:hint="eastAsia" w:ascii="黑体" w:hAnsi="黑体" w:eastAsia="黑体" w:cs="黑体"/>
          <w:sz w:val="32"/>
          <w:szCs w:val="32"/>
        </w:rPr>
      </w:pPr>
    </w:p>
    <w:p w14:paraId="3D8B9848">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一、基本情况</w:t>
      </w:r>
    </w:p>
    <w:p w14:paraId="6F88C6B1">
      <w:pPr>
        <w:spacing w:line="600" w:lineRule="exact"/>
        <w:ind w:firstLine="640" w:firstLineChars="200"/>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（一）项目概况。包括项目背景、主要内容及实施情况、资金投入和使用情况等。</w:t>
      </w:r>
    </w:p>
    <w:p w14:paraId="28114A72">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（二）项目绩效目标。包括总体目标和阶段性目标。</w:t>
      </w:r>
    </w:p>
    <w:p w14:paraId="4E7AE97D">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二、绩效评价工作开展情况</w:t>
      </w:r>
    </w:p>
    <w:p w14:paraId="613F52E5">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（一）绩效评价目的、对象和范围。</w:t>
      </w:r>
    </w:p>
    <w:p w14:paraId="42B4BCB7">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（二）绩效评价原则、评价指标体系（附表说明）、评价方法、评价标准等。</w:t>
      </w:r>
    </w:p>
    <w:p w14:paraId="671F61D9">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（三）绩效评价工作过程。</w:t>
      </w:r>
    </w:p>
    <w:p w14:paraId="099A9359">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三、综合评价情况及评价结论（附相关评分表）</w:t>
      </w:r>
    </w:p>
    <w:p w14:paraId="50B99C07">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四、绩效评价指标分析</w:t>
      </w:r>
    </w:p>
    <w:p w14:paraId="691EC967">
      <w:pPr>
        <w:spacing w:line="600" w:lineRule="exact"/>
        <w:ind w:firstLine="640" w:firstLineChars="200"/>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（一）项目决策情况。</w:t>
      </w:r>
    </w:p>
    <w:p w14:paraId="014BBB8C">
      <w:pPr>
        <w:spacing w:line="600" w:lineRule="exact"/>
        <w:ind w:firstLine="640" w:firstLineChars="200"/>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（二）项目过程情况。</w:t>
      </w:r>
    </w:p>
    <w:p w14:paraId="27858B9B">
      <w:pPr>
        <w:spacing w:line="600" w:lineRule="exact"/>
        <w:ind w:firstLine="640" w:firstLineChars="200"/>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（三）项目产出情况。</w:t>
      </w:r>
    </w:p>
    <w:p w14:paraId="14DEEADB">
      <w:pPr>
        <w:spacing w:line="600" w:lineRule="exact"/>
        <w:ind w:firstLine="640" w:firstLineChars="200"/>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（四）项目效益情况。</w:t>
      </w:r>
    </w:p>
    <w:p w14:paraId="583BB61E">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五、主要经验及做法、存在的问题及原因分析</w:t>
      </w:r>
    </w:p>
    <w:p w14:paraId="2F1D2E69">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六、有关建议</w:t>
      </w:r>
    </w:p>
    <w:p w14:paraId="03F07367">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七、其他需要说明的问题</w:t>
      </w:r>
    </w:p>
    <w:p w14:paraId="0E59E750">
      <w:pPr>
        <w:pStyle w:val="2"/>
        <w:ind w:firstLine="420"/>
      </w:pPr>
    </w:p>
    <w:p w14:paraId="5083F55B">
      <w:pPr>
        <w:spacing w:line="560" w:lineRule="exact"/>
        <w:jc w:val="center"/>
        <w:rPr>
          <w:rFonts w:hint="eastAsia" w:ascii="方正小标宋简体" w:eastAsia="方正小标宋简体"/>
          <w:sz w:val="36"/>
          <w:szCs w:val="36"/>
        </w:rPr>
      </w:pPr>
    </w:p>
    <w:p w14:paraId="4BBBB2F3">
      <w:pPr>
        <w:spacing w:line="560" w:lineRule="exact"/>
        <w:jc w:val="center"/>
        <w:rPr>
          <w:rFonts w:hint="eastAsia" w:ascii="方正小标宋简体" w:eastAsia="方正小标宋简体"/>
          <w:sz w:val="36"/>
          <w:szCs w:val="36"/>
        </w:rPr>
      </w:pPr>
    </w:p>
    <w:p w14:paraId="2967A3B3">
      <w:pPr>
        <w:spacing w:line="560" w:lineRule="exact"/>
        <w:jc w:val="center"/>
        <w:rPr>
          <w:rFonts w:hint="eastAsia" w:ascii="方正小标宋简体" w:eastAsia="方正小标宋简体"/>
          <w:sz w:val="36"/>
          <w:szCs w:val="36"/>
        </w:rPr>
      </w:pPr>
    </w:p>
    <w:p w14:paraId="48316F99">
      <w:pPr>
        <w:spacing w:line="560" w:lineRule="exact"/>
        <w:jc w:val="center"/>
        <w:rPr>
          <w:rFonts w:hint="eastAsia" w:ascii="方正小标宋简体" w:eastAsia="方正小标宋简体"/>
          <w:sz w:val="36"/>
          <w:szCs w:val="36"/>
        </w:rPr>
      </w:pPr>
    </w:p>
    <w:p w14:paraId="1FE0E010">
      <w:pPr>
        <w:spacing w:line="560" w:lineRule="exact"/>
        <w:jc w:val="center"/>
        <w:rPr>
          <w:rFonts w:hint="eastAsia" w:ascii="方正小标宋简体" w:eastAsia="方正小标宋简体"/>
          <w:sz w:val="36"/>
          <w:szCs w:val="36"/>
        </w:rPr>
      </w:pPr>
    </w:p>
    <w:p w14:paraId="755AC4A8">
      <w:pPr>
        <w:spacing w:line="560" w:lineRule="exact"/>
        <w:jc w:val="center"/>
        <w:rPr>
          <w:rFonts w:hint="eastAsia" w:ascii="方正小标宋简体" w:eastAsia="方正小标宋简体"/>
          <w:sz w:val="36"/>
          <w:szCs w:val="36"/>
        </w:rPr>
      </w:pPr>
    </w:p>
    <w:p w14:paraId="4F26BB0A">
      <w:pPr>
        <w:spacing w:line="560" w:lineRule="exact"/>
        <w:jc w:val="center"/>
        <w:rPr>
          <w:rFonts w:hint="eastAsia" w:ascii="方正小标宋简体" w:eastAsia="方正小标宋简体"/>
          <w:sz w:val="36"/>
          <w:szCs w:val="36"/>
        </w:rPr>
      </w:pPr>
    </w:p>
    <w:p w14:paraId="57B97E4E">
      <w:pPr>
        <w:spacing w:line="560" w:lineRule="exact"/>
        <w:jc w:val="center"/>
        <w:rPr>
          <w:rFonts w:hint="eastAsia" w:ascii="方正小标宋简体" w:eastAsia="方正小标宋简体"/>
          <w:sz w:val="36"/>
          <w:szCs w:val="36"/>
        </w:rPr>
      </w:pPr>
    </w:p>
    <w:p w14:paraId="18D25DDC">
      <w:pPr>
        <w:spacing w:line="560" w:lineRule="exact"/>
        <w:jc w:val="center"/>
        <w:rPr>
          <w:rFonts w:hint="eastAsia" w:ascii="方正小标宋简体" w:eastAsia="方正小标宋简体"/>
          <w:sz w:val="36"/>
          <w:szCs w:val="36"/>
        </w:rPr>
      </w:pPr>
    </w:p>
    <w:p w14:paraId="05EBBEEC">
      <w:pPr>
        <w:spacing w:line="560" w:lineRule="exact"/>
        <w:jc w:val="center"/>
        <w:rPr>
          <w:rFonts w:hint="eastAsia" w:ascii="方正小标宋简体" w:eastAsia="方正小标宋简体"/>
          <w:sz w:val="36"/>
          <w:szCs w:val="36"/>
        </w:rPr>
      </w:pPr>
    </w:p>
    <w:p w14:paraId="64B728A9">
      <w:pPr>
        <w:spacing w:line="560" w:lineRule="exact"/>
        <w:jc w:val="center"/>
        <w:rPr>
          <w:rFonts w:hint="eastAsia" w:ascii="方正小标宋简体" w:eastAsia="方正小标宋简体"/>
          <w:sz w:val="36"/>
          <w:szCs w:val="36"/>
        </w:rPr>
      </w:pPr>
    </w:p>
    <w:p w14:paraId="2AD48FF8">
      <w:pPr>
        <w:spacing w:line="560" w:lineRule="exact"/>
        <w:jc w:val="center"/>
        <w:rPr>
          <w:rFonts w:hint="eastAsia" w:ascii="方正小标宋简体" w:eastAsia="方正小标宋简体"/>
          <w:sz w:val="36"/>
          <w:szCs w:val="36"/>
        </w:rPr>
      </w:pPr>
    </w:p>
    <w:p w14:paraId="1337F7A1">
      <w:pPr>
        <w:spacing w:line="560" w:lineRule="exact"/>
        <w:jc w:val="center"/>
        <w:rPr>
          <w:rFonts w:ascii="方正小标宋简体" w:eastAsia="方正小标宋简体"/>
          <w:sz w:val="36"/>
          <w:szCs w:val="36"/>
        </w:rPr>
      </w:pPr>
      <w:r>
        <w:rPr>
          <w:rFonts w:hint="eastAsia" w:ascii="方正小标宋简体" w:eastAsia="方正小标宋简体"/>
          <w:sz w:val="36"/>
          <w:szCs w:val="36"/>
        </w:rPr>
        <w:t>部门整体绩效评价报告</w:t>
      </w:r>
    </w:p>
    <w:p w14:paraId="3B7626F4">
      <w:pPr>
        <w:spacing w:line="560" w:lineRule="exact"/>
        <w:jc w:val="center"/>
        <w:rPr>
          <w:rFonts w:ascii="方正小标宋简体" w:eastAsia="方正小标宋简体"/>
          <w:sz w:val="36"/>
          <w:szCs w:val="36"/>
        </w:rPr>
      </w:pPr>
      <w:r>
        <w:rPr>
          <w:rFonts w:hint="eastAsia" w:ascii="方正小标宋简体" w:eastAsia="方正小标宋简体"/>
          <w:sz w:val="36"/>
          <w:szCs w:val="36"/>
        </w:rPr>
        <w:t>（参考模版）</w:t>
      </w:r>
    </w:p>
    <w:p w14:paraId="546BEB38">
      <w:pPr>
        <w:jc w:val="center"/>
        <w:rPr>
          <w:rFonts w:ascii="仿宋_GB2312"/>
          <w:szCs w:val="30"/>
        </w:rPr>
      </w:pPr>
    </w:p>
    <w:p w14:paraId="2E6D1B99">
      <w:p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一、部门概况</w:t>
      </w:r>
    </w:p>
    <w:p w14:paraId="4D454B60">
      <w:pPr>
        <w:spacing w:line="600" w:lineRule="exact"/>
        <w:ind w:firstLine="640" w:firstLineChars="200"/>
        <w:rPr>
          <w:rFonts w:ascii="楷体_GB2312" w:eastAsia="楷体_GB2312"/>
          <w:sz w:val="32"/>
          <w:szCs w:val="32"/>
        </w:rPr>
      </w:pPr>
      <w:r>
        <w:rPr>
          <w:rFonts w:hint="eastAsia" w:ascii="楷体_GB2312" w:eastAsia="楷体_GB2312"/>
          <w:sz w:val="32"/>
          <w:szCs w:val="32"/>
        </w:rPr>
        <w:t>（一）机构设置及职责工作任务情况</w:t>
      </w:r>
    </w:p>
    <w:p w14:paraId="6BD4958E">
      <w:pPr>
        <w:spacing w:line="600" w:lineRule="exact"/>
        <w:ind w:firstLine="640" w:firstLineChars="200"/>
        <w:rPr>
          <w:rFonts w:ascii="仿宋_GB2312" w:hAnsi="宋体" w:eastAsia="仿宋_GB2312" w:cs="宋体"/>
          <w:color w:val="000000"/>
          <w:kern w:val="0"/>
          <w:sz w:val="32"/>
          <w:szCs w:val="32"/>
        </w:rPr>
      </w:pPr>
      <w:r>
        <w:rPr>
          <w:rFonts w:hint="eastAsia" w:ascii="楷体_GB2312" w:eastAsia="楷体_GB2312"/>
          <w:sz w:val="32"/>
          <w:szCs w:val="32"/>
        </w:rPr>
        <w:t>（二）部门整体绩效目标设立情况（包括绩效目标设立依据、目标</w:t>
      </w:r>
      <w:r>
        <w:rPr>
          <w:rFonts w:ascii="楷体_GB2312" w:eastAsia="楷体_GB2312"/>
          <w:sz w:val="32"/>
          <w:szCs w:val="32"/>
        </w:rPr>
        <w:t>与</w:t>
      </w:r>
      <w:r>
        <w:rPr>
          <w:rFonts w:hint="eastAsia" w:ascii="楷体_GB2312" w:eastAsia="楷体_GB2312"/>
          <w:sz w:val="32"/>
          <w:szCs w:val="32"/>
        </w:rPr>
        <w:t>职责任务匹配情况、目标合理性等）。</w:t>
      </w:r>
    </w:p>
    <w:p w14:paraId="1582EE82">
      <w:p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二</w:t>
      </w:r>
      <w:r>
        <w:rPr>
          <w:rFonts w:ascii="黑体" w:hAnsi="黑体" w:eastAsia="黑体" w:cs="宋体"/>
          <w:color w:val="000000"/>
          <w:kern w:val="0"/>
          <w:sz w:val="32"/>
          <w:szCs w:val="32"/>
        </w:rPr>
        <w:t>、</w:t>
      </w:r>
      <w:r>
        <w:rPr>
          <w:rFonts w:hint="eastAsia" w:ascii="黑体" w:hAnsi="黑体" w:eastAsia="黑体" w:cs="宋体"/>
          <w:color w:val="000000"/>
          <w:kern w:val="0"/>
          <w:sz w:val="32"/>
          <w:szCs w:val="32"/>
        </w:rPr>
        <w:t>当年</w:t>
      </w:r>
      <w:r>
        <w:rPr>
          <w:rFonts w:ascii="黑体" w:hAnsi="黑体" w:eastAsia="黑体" w:cs="宋体"/>
          <w:color w:val="000000"/>
          <w:kern w:val="0"/>
          <w:sz w:val="32"/>
          <w:szCs w:val="32"/>
        </w:rPr>
        <w:t>预算执行情况</w:t>
      </w:r>
    </w:p>
    <w:p w14:paraId="00D93995">
      <w:pPr>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2023年</w:t>
      </w:r>
      <w:r>
        <w:rPr>
          <w:rFonts w:ascii="仿宋_GB2312" w:hAnsi="宋体" w:eastAsia="仿宋_GB2312" w:cs="宋体"/>
          <w:color w:val="000000"/>
          <w:kern w:val="0"/>
          <w:sz w:val="32"/>
          <w:szCs w:val="32"/>
        </w:rPr>
        <w:t>全年</w:t>
      </w:r>
      <w:r>
        <w:rPr>
          <w:rFonts w:hint="eastAsia" w:ascii="仿宋_GB2312" w:hAnsi="宋体" w:eastAsia="仿宋_GB2312" w:cs="宋体"/>
          <w:color w:val="000000"/>
          <w:kern w:val="0"/>
          <w:sz w:val="32"/>
          <w:szCs w:val="32"/>
        </w:rPr>
        <w:t>预算数</w:t>
      </w:r>
      <w:r>
        <w:rPr>
          <w:rFonts w:ascii="仿宋_GB2312" w:hAnsi="宋体" w:eastAsia="仿宋_GB2312" w:cs="宋体"/>
          <w:color w:val="000000"/>
          <w:kern w:val="0"/>
          <w:sz w:val="32"/>
          <w:szCs w:val="32"/>
        </w:rPr>
        <w:t>xx</w:t>
      </w:r>
      <w:r>
        <w:rPr>
          <w:rFonts w:hint="eastAsia" w:ascii="仿宋_GB2312" w:hAnsi="宋体" w:eastAsia="仿宋_GB2312" w:cs="宋体"/>
          <w:color w:val="000000"/>
          <w:kern w:val="0"/>
          <w:sz w:val="32"/>
          <w:szCs w:val="32"/>
        </w:rPr>
        <w:t>万元</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其中</w:t>
      </w:r>
      <w:r>
        <w:rPr>
          <w:rFonts w:ascii="仿宋_GB2312" w:hAnsi="宋体" w:eastAsia="仿宋_GB2312" w:cs="宋体"/>
          <w:color w:val="000000"/>
          <w:kern w:val="0"/>
          <w:sz w:val="32"/>
          <w:szCs w:val="32"/>
        </w:rPr>
        <w:t>，基本</w:t>
      </w:r>
      <w:r>
        <w:rPr>
          <w:rFonts w:hint="eastAsia" w:ascii="仿宋_GB2312" w:hAnsi="宋体" w:eastAsia="仿宋_GB2312" w:cs="宋体"/>
          <w:color w:val="000000"/>
          <w:kern w:val="0"/>
          <w:sz w:val="32"/>
          <w:szCs w:val="32"/>
        </w:rPr>
        <w:t>支出</w:t>
      </w:r>
      <w:r>
        <w:rPr>
          <w:rFonts w:ascii="仿宋_GB2312" w:hAnsi="宋体" w:eastAsia="仿宋_GB2312" w:cs="宋体"/>
          <w:color w:val="000000"/>
          <w:kern w:val="0"/>
          <w:sz w:val="32"/>
          <w:szCs w:val="32"/>
        </w:rPr>
        <w:t>预算数xx万元，</w:t>
      </w:r>
      <w:r>
        <w:rPr>
          <w:rFonts w:hint="eastAsia" w:ascii="仿宋_GB2312" w:hAnsi="宋体" w:eastAsia="仿宋_GB2312" w:cs="宋体"/>
          <w:color w:val="000000"/>
          <w:kern w:val="0"/>
          <w:sz w:val="32"/>
          <w:szCs w:val="32"/>
        </w:rPr>
        <w:t>项目支出预算数</w:t>
      </w:r>
      <w:r>
        <w:rPr>
          <w:rFonts w:ascii="仿宋_GB2312" w:hAnsi="宋体" w:eastAsia="仿宋_GB2312" w:cs="宋体"/>
          <w:color w:val="000000"/>
          <w:kern w:val="0"/>
          <w:sz w:val="32"/>
          <w:szCs w:val="32"/>
        </w:rPr>
        <w:t>xx万元，其他支出</w:t>
      </w:r>
      <w:r>
        <w:rPr>
          <w:rFonts w:hint="eastAsia" w:ascii="仿宋_GB2312" w:hAnsi="宋体" w:eastAsia="仿宋_GB2312" w:cs="宋体"/>
          <w:color w:val="000000"/>
          <w:kern w:val="0"/>
          <w:sz w:val="32"/>
          <w:szCs w:val="32"/>
        </w:rPr>
        <w:t>预算数</w:t>
      </w:r>
      <w:r>
        <w:rPr>
          <w:rFonts w:ascii="仿宋_GB2312" w:hAnsi="宋体" w:eastAsia="仿宋_GB2312" w:cs="宋体"/>
          <w:color w:val="000000"/>
          <w:kern w:val="0"/>
          <w:sz w:val="32"/>
          <w:szCs w:val="32"/>
        </w:rPr>
        <w:t>xx万元</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资金总体</w:t>
      </w:r>
      <w:r>
        <w:rPr>
          <w:rFonts w:hint="eastAsia" w:ascii="仿宋_GB2312" w:hAnsi="宋体" w:eastAsia="仿宋_GB2312" w:cs="宋体"/>
          <w:color w:val="000000"/>
          <w:kern w:val="0"/>
          <w:sz w:val="32"/>
          <w:szCs w:val="32"/>
        </w:rPr>
        <w:t>支出xx</w:t>
      </w:r>
      <w:r>
        <w:rPr>
          <w:rFonts w:ascii="仿宋_GB2312" w:hAnsi="宋体" w:eastAsia="仿宋_GB2312" w:cs="宋体"/>
          <w:color w:val="000000"/>
          <w:kern w:val="0"/>
          <w:sz w:val="32"/>
          <w:szCs w:val="32"/>
        </w:rPr>
        <w:t>万元，其中，基本支出xx万元，项目</w:t>
      </w:r>
      <w:r>
        <w:rPr>
          <w:rFonts w:hint="eastAsia" w:ascii="仿宋_GB2312" w:hAnsi="宋体" w:eastAsia="仿宋_GB2312" w:cs="宋体"/>
          <w:color w:val="000000"/>
          <w:kern w:val="0"/>
          <w:sz w:val="32"/>
          <w:szCs w:val="32"/>
        </w:rPr>
        <w:t>支出</w:t>
      </w:r>
      <w:r>
        <w:rPr>
          <w:rFonts w:ascii="仿宋_GB2312" w:hAnsi="宋体" w:eastAsia="仿宋_GB2312" w:cs="宋体"/>
          <w:color w:val="000000"/>
          <w:kern w:val="0"/>
          <w:sz w:val="32"/>
          <w:szCs w:val="32"/>
        </w:rPr>
        <w:t>xx万元，其他支出xx万元。</w:t>
      </w:r>
      <w:r>
        <w:rPr>
          <w:rFonts w:hint="eastAsia" w:ascii="仿宋_GB2312" w:hAnsi="宋体" w:eastAsia="仿宋_GB2312" w:cs="宋体"/>
          <w:color w:val="000000"/>
          <w:kern w:val="0"/>
          <w:sz w:val="32"/>
          <w:szCs w:val="32"/>
        </w:rPr>
        <w:t>预算</w:t>
      </w:r>
      <w:r>
        <w:rPr>
          <w:rFonts w:ascii="仿宋_GB2312" w:hAnsi="宋体" w:eastAsia="仿宋_GB2312" w:cs="宋体"/>
          <w:color w:val="000000"/>
          <w:kern w:val="0"/>
          <w:sz w:val="32"/>
          <w:szCs w:val="32"/>
        </w:rPr>
        <w:t>执行率为xx</w:t>
      </w:r>
      <w:r>
        <w:rPr>
          <w:rFonts w:hint="eastAsia" w:ascii="仿宋_GB2312" w:hAnsi="宋体" w:eastAsia="仿宋_GB2312" w:cs="宋体"/>
          <w:color w:val="000000"/>
          <w:kern w:val="0"/>
          <w:sz w:val="32"/>
          <w:szCs w:val="32"/>
        </w:rPr>
        <w:t>。</w:t>
      </w:r>
    </w:p>
    <w:p w14:paraId="54734E39">
      <w:pPr>
        <w:spacing w:line="600" w:lineRule="exact"/>
        <w:ind w:left="105" w:leftChars="50" w:firstLine="480" w:firstLineChars="150"/>
        <w:rPr>
          <w:rFonts w:ascii="黑体" w:hAnsi="黑体" w:eastAsia="黑体" w:cs="宋体"/>
          <w:color w:val="000000"/>
          <w:kern w:val="0"/>
          <w:sz w:val="32"/>
          <w:szCs w:val="32"/>
        </w:rPr>
      </w:pPr>
      <w:r>
        <w:rPr>
          <w:rFonts w:hint="eastAsia" w:ascii="黑体" w:hAnsi="黑体" w:eastAsia="黑体" w:cs="宋体"/>
          <w:color w:val="000000"/>
          <w:kern w:val="0"/>
          <w:sz w:val="32"/>
          <w:szCs w:val="32"/>
        </w:rPr>
        <w:t>三</w:t>
      </w:r>
      <w:r>
        <w:rPr>
          <w:rFonts w:ascii="黑体" w:hAnsi="黑体" w:eastAsia="黑体" w:cs="宋体"/>
          <w:color w:val="000000"/>
          <w:kern w:val="0"/>
          <w:sz w:val="32"/>
          <w:szCs w:val="32"/>
        </w:rPr>
        <w:t>、整体绩效目标实现情况</w:t>
      </w:r>
    </w:p>
    <w:p w14:paraId="4867B98D">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（一）产出完成情况分析</w:t>
      </w:r>
    </w:p>
    <w:p w14:paraId="492205C2">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1.产出数量</w:t>
      </w:r>
    </w:p>
    <w:p w14:paraId="4A54E0FE">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2.产出</w:t>
      </w:r>
      <w:r>
        <w:rPr>
          <w:rFonts w:ascii="仿宋_GB2312" w:hAnsi="宋体" w:eastAsia="仿宋_GB2312" w:cs="宋体"/>
          <w:color w:val="000000"/>
          <w:kern w:val="0"/>
          <w:sz w:val="32"/>
          <w:szCs w:val="32"/>
        </w:rPr>
        <w:t>质量</w:t>
      </w:r>
    </w:p>
    <w:p w14:paraId="475A3472">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3.产出</w:t>
      </w:r>
      <w:r>
        <w:rPr>
          <w:rFonts w:ascii="仿宋_GB2312" w:hAnsi="宋体" w:eastAsia="仿宋_GB2312" w:cs="宋体"/>
          <w:color w:val="000000"/>
          <w:kern w:val="0"/>
          <w:sz w:val="32"/>
          <w:szCs w:val="32"/>
        </w:rPr>
        <w:t>进度</w:t>
      </w:r>
    </w:p>
    <w:p w14:paraId="6214A9E6">
      <w:pPr>
        <w:spacing w:line="600" w:lineRule="exact"/>
        <w:ind w:left="105" w:leftChars="50" w:firstLine="480" w:firstLineChars="15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4.</w:t>
      </w:r>
      <w:r>
        <w:rPr>
          <w:rFonts w:hint="eastAsia" w:ascii="仿宋_GB2312" w:hAnsi="宋体" w:eastAsia="仿宋_GB2312" w:cs="宋体"/>
          <w:color w:val="000000"/>
          <w:kern w:val="0"/>
          <w:sz w:val="32"/>
          <w:szCs w:val="32"/>
        </w:rPr>
        <w:t>产出</w:t>
      </w:r>
      <w:r>
        <w:rPr>
          <w:rFonts w:ascii="仿宋_GB2312" w:hAnsi="宋体" w:eastAsia="仿宋_GB2312" w:cs="宋体"/>
          <w:color w:val="000000"/>
          <w:kern w:val="0"/>
          <w:sz w:val="32"/>
          <w:szCs w:val="32"/>
        </w:rPr>
        <w:t>成本</w:t>
      </w:r>
      <w:r>
        <w:rPr>
          <w:rFonts w:hint="eastAsia" w:ascii="仿宋_GB2312" w:hAnsi="宋体" w:eastAsia="仿宋_GB2312" w:cs="宋体"/>
          <w:color w:val="000000"/>
          <w:kern w:val="0"/>
          <w:sz w:val="32"/>
          <w:szCs w:val="32"/>
        </w:rPr>
        <w:t xml:space="preserve">                                     </w:t>
      </w:r>
    </w:p>
    <w:p w14:paraId="0FC3DB6F">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（二）效果</w:t>
      </w:r>
      <w:r>
        <w:rPr>
          <w:rFonts w:ascii="楷体_GB2312" w:eastAsia="楷体_GB2312"/>
          <w:sz w:val="32"/>
          <w:szCs w:val="32"/>
        </w:rPr>
        <w:t>实现情况分析</w:t>
      </w:r>
    </w:p>
    <w:p w14:paraId="56FC3EBF">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1.经济</w:t>
      </w:r>
      <w:r>
        <w:rPr>
          <w:rFonts w:ascii="仿宋_GB2312" w:hAnsi="宋体" w:eastAsia="仿宋_GB2312" w:cs="宋体"/>
          <w:color w:val="000000"/>
          <w:kern w:val="0"/>
          <w:sz w:val="32"/>
          <w:szCs w:val="32"/>
        </w:rPr>
        <w:t>效益</w:t>
      </w:r>
    </w:p>
    <w:p w14:paraId="231FC17B">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2.社会效益</w:t>
      </w:r>
    </w:p>
    <w:p w14:paraId="7F0BAE2C">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3.环境效益</w:t>
      </w:r>
    </w:p>
    <w:p w14:paraId="6731DB74">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4.可持续</w:t>
      </w:r>
      <w:r>
        <w:rPr>
          <w:rFonts w:ascii="仿宋_GB2312" w:hAnsi="宋体" w:eastAsia="仿宋_GB2312" w:cs="宋体"/>
          <w:color w:val="000000"/>
          <w:kern w:val="0"/>
          <w:sz w:val="32"/>
          <w:szCs w:val="32"/>
        </w:rPr>
        <w:t>性影响</w:t>
      </w:r>
    </w:p>
    <w:p w14:paraId="73BA571B">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5.服务对象</w:t>
      </w:r>
      <w:r>
        <w:rPr>
          <w:rFonts w:ascii="仿宋_GB2312" w:hAnsi="宋体" w:eastAsia="仿宋_GB2312" w:cs="宋体"/>
          <w:color w:val="000000"/>
          <w:kern w:val="0"/>
          <w:sz w:val="32"/>
          <w:szCs w:val="32"/>
        </w:rPr>
        <w:t>满意度</w:t>
      </w:r>
    </w:p>
    <w:p w14:paraId="1E813CAF">
      <w:pPr>
        <w:spacing w:line="600" w:lineRule="exact"/>
        <w:ind w:left="105" w:leftChars="50" w:firstLine="480" w:firstLineChars="150"/>
        <w:rPr>
          <w:rFonts w:ascii="黑体" w:hAnsi="黑体" w:eastAsia="黑体" w:cs="宋体"/>
          <w:color w:val="000000"/>
          <w:kern w:val="0"/>
          <w:sz w:val="32"/>
          <w:szCs w:val="32"/>
        </w:rPr>
      </w:pPr>
      <w:r>
        <w:rPr>
          <w:rFonts w:hint="eastAsia" w:ascii="黑体" w:hAnsi="黑体" w:eastAsia="黑体" w:cs="宋体"/>
          <w:color w:val="000000"/>
          <w:kern w:val="0"/>
          <w:sz w:val="32"/>
          <w:szCs w:val="32"/>
        </w:rPr>
        <w:t>四</w:t>
      </w:r>
      <w:r>
        <w:rPr>
          <w:rFonts w:ascii="黑体" w:hAnsi="黑体" w:eastAsia="黑体" w:cs="宋体"/>
          <w:color w:val="000000"/>
          <w:kern w:val="0"/>
          <w:sz w:val="32"/>
          <w:szCs w:val="32"/>
        </w:rPr>
        <w:t>、预算管理</w:t>
      </w:r>
      <w:r>
        <w:rPr>
          <w:rFonts w:hint="eastAsia" w:ascii="黑体" w:hAnsi="黑体" w:eastAsia="黑体" w:cs="宋体"/>
          <w:color w:val="000000"/>
          <w:kern w:val="0"/>
          <w:sz w:val="32"/>
          <w:szCs w:val="32"/>
        </w:rPr>
        <w:t>情况分</w:t>
      </w:r>
      <w:r>
        <w:rPr>
          <w:rFonts w:ascii="黑体" w:hAnsi="黑体" w:eastAsia="黑体" w:cs="宋体"/>
          <w:color w:val="000000"/>
          <w:kern w:val="0"/>
          <w:sz w:val="32"/>
          <w:szCs w:val="32"/>
        </w:rPr>
        <w:t>析</w:t>
      </w:r>
    </w:p>
    <w:p w14:paraId="72766132">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（一）财务管理</w:t>
      </w:r>
    </w:p>
    <w:p w14:paraId="2FCC73B4">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1.财务</w:t>
      </w:r>
      <w:r>
        <w:rPr>
          <w:rFonts w:ascii="仿宋_GB2312" w:hAnsi="宋体" w:eastAsia="仿宋_GB2312" w:cs="宋体"/>
          <w:color w:val="000000"/>
          <w:kern w:val="0"/>
          <w:sz w:val="32"/>
          <w:szCs w:val="32"/>
        </w:rPr>
        <w:t>管理制度健全性</w:t>
      </w:r>
    </w:p>
    <w:p w14:paraId="7F153F1F">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2.资金使用合规性</w:t>
      </w:r>
      <w:r>
        <w:rPr>
          <w:rFonts w:ascii="仿宋_GB2312" w:hAnsi="宋体" w:eastAsia="仿宋_GB2312" w:cs="宋体"/>
          <w:color w:val="000000"/>
          <w:kern w:val="0"/>
          <w:sz w:val="32"/>
          <w:szCs w:val="32"/>
        </w:rPr>
        <w:t>和安全性</w:t>
      </w:r>
    </w:p>
    <w:p w14:paraId="1767F788">
      <w:pPr>
        <w:spacing w:line="600" w:lineRule="exact"/>
        <w:ind w:left="105" w:leftChars="50" w:firstLine="480" w:firstLineChars="15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3.</w:t>
      </w:r>
      <w:r>
        <w:rPr>
          <w:rFonts w:hint="eastAsia" w:ascii="仿宋_GB2312" w:hAnsi="宋体" w:eastAsia="仿宋_GB2312" w:cs="宋体"/>
          <w:color w:val="000000"/>
          <w:kern w:val="0"/>
          <w:sz w:val="32"/>
          <w:szCs w:val="32"/>
        </w:rPr>
        <w:t>会计</w:t>
      </w:r>
      <w:r>
        <w:rPr>
          <w:rFonts w:ascii="仿宋_GB2312" w:hAnsi="宋体" w:eastAsia="仿宋_GB2312" w:cs="宋体"/>
          <w:color w:val="000000"/>
          <w:kern w:val="0"/>
          <w:sz w:val="32"/>
          <w:szCs w:val="32"/>
        </w:rPr>
        <w:t>基础信息完善性</w:t>
      </w:r>
    </w:p>
    <w:p w14:paraId="0B9F0023">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（二）资产管理</w:t>
      </w:r>
    </w:p>
    <w:p w14:paraId="7178FA67">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（三）绩效</w:t>
      </w:r>
      <w:r>
        <w:rPr>
          <w:rFonts w:ascii="楷体_GB2312" w:eastAsia="楷体_GB2312"/>
          <w:sz w:val="32"/>
          <w:szCs w:val="32"/>
        </w:rPr>
        <w:t>管理</w:t>
      </w:r>
    </w:p>
    <w:p w14:paraId="44DFC7E0">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（四）结转结余率</w:t>
      </w:r>
    </w:p>
    <w:p w14:paraId="780D2372">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（五）部门</w:t>
      </w:r>
      <w:r>
        <w:rPr>
          <w:rFonts w:ascii="楷体_GB2312" w:eastAsia="楷体_GB2312"/>
          <w:sz w:val="32"/>
          <w:szCs w:val="32"/>
        </w:rPr>
        <w:t>预决算差异率</w:t>
      </w:r>
    </w:p>
    <w:p w14:paraId="7CFA80AE">
      <w:pPr>
        <w:spacing w:line="600" w:lineRule="exact"/>
        <w:ind w:left="105" w:leftChars="50" w:firstLine="480" w:firstLineChars="150"/>
        <w:rPr>
          <w:rFonts w:ascii="黑体" w:hAnsi="黑体" w:eastAsia="黑体"/>
          <w:sz w:val="32"/>
          <w:szCs w:val="32"/>
        </w:rPr>
      </w:pPr>
      <w:r>
        <w:rPr>
          <w:rFonts w:hint="eastAsia" w:ascii="黑体" w:hAnsi="黑体" w:eastAsia="黑体"/>
          <w:sz w:val="32"/>
          <w:szCs w:val="32"/>
        </w:rPr>
        <w:t>五、总体</w:t>
      </w:r>
      <w:r>
        <w:rPr>
          <w:rFonts w:ascii="黑体" w:hAnsi="黑体" w:eastAsia="黑体"/>
          <w:sz w:val="32"/>
          <w:szCs w:val="32"/>
        </w:rPr>
        <w:t>评价结论</w:t>
      </w:r>
    </w:p>
    <w:p w14:paraId="64CE2BBD">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（一）评价</w:t>
      </w:r>
      <w:r>
        <w:rPr>
          <w:rFonts w:ascii="楷体_GB2312" w:eastAsia="楷体_GB2312"/>
          <w:sz w:val="32"/>
          <w:szCs w:val="32"/>
        </w:rPr>
        <w:t>得分</w:t>
      </w:r>
      <w:r>
        <w:rPr>
          <w:rFonts w:hint="eastAsia" w:ascii="楷体_GB2312" w:eastAsia="楷体_GB2312"/>
          <w:sz w:val="32"/>
          <w:szCs w:val="32"/>
        </w:rPr>
        <w:t>情况</w:t>
      </w:r>
    </w:p>
    <w:p w14:paraId="7780751C">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（二）存在的问题及原因分析</w:t>
      </w:r>
    </w:p>
    <w:p w14:paraId="6A132947">
      <w:pPr>
        <w:spacing w:line="600" w:lineRule="exact"/>
        <w:ind w:firstLine="640" w:firstLineChars="200"/>
        <w:rPr>
          <w:rFonts w:ascii="仿宋_GB2312" w:hAnsi="宋体" w:eastAsia="仿宋_GB2312" w:cs="宋体"/>
          <w:color w:val="000000"/>
          <w:kern w:val="0"/>
          <w:sz w:val="32"/>
          <w:szCs w:val="32"/>
        </w:rPr>
      </w:pPr>
      <w:r>
        <w:rPr>
          <w:rFonts w:hint="eastAsia" w:ascii="黑体" w:hAnsi="黑体" w:eastAsia="黑体" w:cs="宋体"/>
          <w:color w:val="000000"/>
          <w:kern w:val="0"/>
          <w:sz w:val="32"/>
          <w:szCs w:val="32"/>
        </w:rPr>
        <w:t>六、措施建议</w:t>
      </w:r>
      <w:r>
        <w:rPr>
          <w:rFonts w:hint="eastAsia" w:ascii="仿宋_GB2312" w:hAnsi="宋体" w:eastAsia="仿宋_GB2312" w:cs="宋体"/>
          <w:color w:val="000000"/>
          <w:kern w:val="0"/>
          <w:sz w:val="32"/>
          <w:szCs w:val="32"/>
        </w:rPr>
        <w:t>（整改措施、下一步工作举措）</w:t>
      </w:r>
    </w:p>
    <w:p w14:paraId="539E88B3">
      <w:pPr>
        <w:spacing w:line="600" w:lineRule="exact"/>
        <w:ind w:firstLine="640" w:firstLineChars="200"/>
        <w:rPr>
          <w:rFonts w:ascii="仿宋_GB2312" w:hAnsi="宋体" w:eastAsia="仿宋_GB2312" w:cs="宋体"/>
          <w:color w:val="000000"/>
          <w:kern w:val="0"/>
          <w:sz w:val="32"/>
          <w:szCs w:val="32"/>
        </w:rPr>
      </w:pPr>
    </w:p>
    <w:p w14:paraId="130E4931">
      <w:pPr>
        <w:spacing w:line="480" w:lineRule="exact"/>
        <w:rPr>
          <w:rFonts w:ascii="仿宋_GB2312" w:hAnsi="仿宋_GB2312" w:eastAsia="仿宋_GB2312" w:cs="仿宋_GB2312"/>
          <w:sz w:val="32"/>
          <w:szCs w:val="32"/>
        </w:rPr>
      </w:pPr>
    </w:p>
    <w:p w14:paraId="054BFB4E">
      <w:pPr>
        <w:pStyle w:val="2"/>
        <w:ind w:firstLine="640"/>
        <w:rPr>
          <w:rFonts w:ascii="仿宋_GB2312" w:hAnsi="仿宋_GB2312" w:eastAsia="仿宋_GB2312" w:cs="仿宋_GB2312"/>
          <w:sz w:val="32"/>
          <w:szCs w:val="32"/>
        </w:rPr>
      </w:pPr>
    </w:p>
    <w:p w14:paraId="2C0CEC08">
      <w:pPr>
        <w:pStyle w:val="2"/>
        <w:ind w:firstLine="640"/>
        <w:rPr>
          <w:rFonts w:ascii="仿宋_GB2312" w:hAnsi="仿宋_GB2312" w:eastAsia="仿宋_GB2312" w:cs="仿宋_GB2312"/>
          <w:sz w:val="32"/>
          <w:szCs w:val="32"/>
        </w:rPr>
      </w:pPr>
    </w:p>
    <w:p w14:paraId="42496AFC">
      <w:pPr>
        <w:pStyle w:val="2"/>
        <w:ind w:firstLine="640"/>
        <w:rPr>
          <w:rFonts w:ascii="仿宋_GB2312" w:hAnsi="仿宋_GB2312" w:eastAsia="仿宋_GB2312" w:cs="仿宋_GB2312"/>
          <w:sz w:val="32"/>
          <w:szCs w:val="32"/>
        </w:rPr>
      </w:pPr>
    </w:p>
    <w:p w14:paraId="22E2C6E8">
      <w:pPr>
        <w:pStyle w:val="2"/>
        <w:ind w:firstLine="640"/>
        <w:rPr>
          <w:rFonts w:ascii="仿宋_GB2312" w:hAnsi="仿宋_GB2312" w:eastAsia="仿宋_GB2312" w:cs="仿宋_GB2312"/>
          <w:sz w:val="32"/>
          <w:szCs w:val="32"/>
        </w:rPr>
      </w:pPr>
    </w:p>
    <w:p w14:paraId="4F7A991C">
      <w:pPr>
        <w:pStyle w:val="2"/>
        <w:ind w:firstLine="640"/>
        <w:rPr>
          <w:rFonts w:ascii="仿宋_GB2312" w:hAnsi="仿宋_GB2312" w:eastAsia="仿宋_GB2312" w:cs="仿宋_GB2312"/>
          <w:sz w:val="32"/>
          <w:szCs w:val="32"/>
        </w:rPr>
      </w:pPr>
    </w:p>
    <w:p w14:paraId="64E4B4E5">
      <w:pPr>
        <w:pStyle w:val="2"/>
        <w:ind w:firstLine="420"/>
      </w:pPr>
    </w:p>
    <w:p w14:paraId="395664C3">
      <w:pPr>
        <w:pStyle w:val="2"/>
        <w:ind w:firstLine="0" w:firstLineChars="0"/>
        <w:rPr>
          <w:rFonts w:ascii="黑体" w:eastAsia="黑体"/>
          <w:sz w:val="32"/>
          <w:szCs w:val="32"/>
        </w:rPr>
      </w:pPr>
    </w:p>
    <w:tbl>
      <w:tblPr>
        <w:tblStyle w:val="12"/>
        <w:tblW w:w="14786" w:type="dxa"/>
        <w:tblInd w:w="0" w:type="dxa"/>
        <w:tblLayout w:type="fixed"/>
        <w:tblCellMar>
          <w:top w:w="0" w:type="dxa"/>
          <w:left w:w="108" w:type="dxa"/>
          <w:bottom w:w="0" w:type="dxa"/>
          <w:right w:w="108" w:type="dxa"/>
        </w:tblCellMar>
      </w:tblPr>
      <w:tblGrid>
        <w:gridCol w:w="1042"/>
        <w:gridCol w:w="1079"/>
        <w:gridCol w:w="692"/>
        <w:gridCol w:w="698"/>
        <w:gridCol w:w="1011"/>
        <w:gridCol w:w="686"/>
        <w:gridCol w:w="686"/>
        <w:gridCol w:w="4397"/>
        <w:gridCol w:w="4495"/>
      </w:tblGrid>
      <w:tr w14:paraId="6B22D885">
        <w:tblPrEx>
          <w:tblCellMar>
            <w:top w:w="0" w:type="dxa"/>
            <w:left w:w="108" w:type="dxa"/>
            <w:bottom w:w="0" w:type="dxa"/>
            <w:right w:w="108" w:type="dxa"/>
          </w:tblCellMar>
        </w:tblPrEx>
        <w:trPr>
          <w:trHeight w:val="499" w:hRule="atLeast"/>
        </w:trPr>
        <w:tc>
          <w:tcPr>
            <w:tcW w:w="14786" w:type="dxa"/>
            <w:gridSpan w:val="9"/>
            <w:tcBorders>
              <w:top w:val="nil"/>
              <w:left w:val="nil"/>
              <w:bottom w:val="single" w:color="auto" w:sz="4" w:space="0"/>
              <w:right w:val="nil"/>
            </w:tcBorders>
            <w:noWrap/>
            <w:vAlign w:val="bottom"/>
          </w:tcPr>
          <w:p w14:paraId="7DBC20FD">
            <w:pPr>
              <w:widowControl/>
              <w:jc w:val="center"/>
              <w:rPr>
                <w:rFonts w:ascii="方正小标宋简体" w:hAnsi="黑体" w:eastAsia="方正小标宋简体" w:cs="宋体"/>
                <w:color w:val="000000"/>
                <w:kern w:val="0"/>
                <w:sz w:val="44"/>
                <w:szCs w:val="44"/>
              </w:rPr>
            </w:pPr>
            <w:r>
              <w:rPr>
                <w:rFonts w:hint="eastAsia" w:ascii="方正小标宋简体" w:hAnsi="黑体" w:eastAsia="方正小标宋简体" w:cs="宋体"/>
                <w:color w:val="000000"/>
                <w:kern w:val="0"/>
                <w:sz w:val="44"/>
                <w:szCs w:val="44"/>
              </w:rPr>
              <w:t>2023年部门整体绩效评价指标体系评分表</w:t>
            </w:r>
          </w:p>
        </w:tc>
      </w:tr>
      <w:tr w14:paraId="14B4E771">
        <w:tblPrEx>
          <w:tblCellMar>
            <w:top w:w="0" w:type="dxa"/>
            <w:left w:w="108" w:type="dxa"/>
            <w:bottom w:w="0" w:type="dxa"/>
            <w:right w:w="108" w:type="dxa"/>
          </w:tblCellMar>
        </w:tblPrEx>
        <w:trPr>
          <w:trHeight w:val="470" w:hRule="atLeast"/>
        </w:trPr>
        <w:tc>
          <w:tcPr>
            <w:tcW w:w="14786" w:type="dxa"/>
            <w:gridSpan w:val="9"/>
            <w:tcBorders>
              <w:top w:val="single" w:color="auto" w:sz="4" w:space="0"/>
              <w:left w:val="single" w:color="auto" w:sz="4" w:space="0"/>
              <w:bottom w:val="single" w:color="000000" w:sz="4" w:space="0"/>
              <w:right w:val="single" w:color="auto" w:sz="4" w:space="0"/>
            </w:tcBorders>
            <w:vAlign w:val="center"/>
          </w:tcPr>
          <w:p w14:paraId="6162B08F">
            <w:pPr>
              <w:widowControl/>
              <w:jc w:val="left"/>
              <w:rPr>
                <w:rFonts w:ascii="宋体" w:hAnsi="宋体" w:cs="宋体"/>
                <w:color w:val="000000"/>
                <w:kern w:val="0"/>
                <w:sz w:val="18"/>
                <w:szCs w:val="18"/>
              </w:rPr>
            </w:pPr>
            <w:r>
              <w:rPr>
                <w:rFonts w:hint="eastAsia" w:ascii="宋体" w:hAnsi="宋体" w:cs="宋体"/>
                <w:color w:val="000000"/>
                <w:kern w:val="0"/>
                <w:sz w:val="18"/>
                <w:szCs w:val="18"/>
              </w:rPr>
              <w:t>一、</w:t>
            </w:r>
            <w:r>
              <w:rPr>
                <w:rFonts w:hint="eastAsia" w:ascii="宋体" w:hAnsi="宋体" w:cs="宋体"/>
                <w:color w:val="000000"/>
                <w:kern w:val="0"/>
                <w:sz w:val="20"/>
                <w:szCs w:val="20"/>
              </w:rPr>
              <w:t>当年预算执行情况（20分）</w:t>
            </w:r>
          </w:p>
        </w:tc>
      </w:tr>
      <w:tr w14:paraId="1BF1B577">
        <w:tblPrEx>
          <w:tblCellMar>
            <w:top w:w="0" w:type="dxa"/>
            <w:left w:w="108" w:type="dxa"/>
            <w:bottom w:w="0" w:type="dxa"/>
            <w:right w:w="108" w:type="dxa"/>
          </w:tblCellMar>
        </w:tblPrEx>
        <w:trPr>
          <w:trHeight w:val="660" w:hRule="atLeast"/>
        </w:trPr>
        <w:tc>
          <w:tcPr>
            <w:tcW w:w="1042" w:type="dxa"/>
            <w:tcBorders>
              <w:top w:val="single" w:color="auto" w:sz="4" w:space="0"/>
              <w:left w:val="single" w:color="auto" w:sz="4" w:space="0"/>
              <w:bottom w:val="single" w:color="auto" w:sz="4" w:space="0"/>
              <w:right w:val="single" w:color="auto" w:sz="4" w:space="0"/>
            </w:tcBorders>
            <w:vAlign w:val="center"/>
          </w:tcPr>
          <w:p w14:paraId="0BF3E4D6">
            <w:pPr>
              <w:widowControl/>
              <w:jc w:val="center"/>
              <w:rPr>
                <w:rFonts w:ascii="宋体" w:hAnsi="宋体" w:cs="宋体"/>
                <w:color w:val="000000"/>
                <w:kern w:val="0"/>
                <w:sz w:val="20"/>
                <w:szCs w:val="20"/>
              </w:rPr>
            </w:pPr>
            <w:r>
              <w:rPr>
                <w:rFonts w:hint="eastAsia" w:ascii="宋体" w:hAnsi="宋体" w:cs="宋体"/>
                <w:color w:val="000000"/>
                <w:kern w:val="0"/>
                <w:sz w:val="20"/>
                <w:szCs w:val="20"/>
              </w:rPr>
              <w:t>一</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1079" w:type="dxa"/>
            <w:tcBorders>
              <w:top w:val="single" w:color="auto" w:sz="4" w:space="0"/>
              <w:left w:val="single" w:color="auto" w:sz="4" w:space="0"/>
              <w:bottom w:val="single" w:color="auto" w:sz="4" w:space="0"/>
              <w:right w:val="single" w:color="auto" w:sz="4" w:space="0"/>
            </w:tcBorders>
            <w:vAlign w:val="center"/>
          </w:tcPr>
          <w:p w14:paraId="606C5BD5">
            <w:pPr>
              <w:widowControl/>
              <w:jc w:val="center"/>
              <w:rPr>
                <w:rFonts w:ascii="宋体" w:hAnsi="宋体" w:cs="宋体"/>
                <w:color w:val="000000"/>
                <w:kern w:val="0"/>
                <w:sz w:val="20"/>
                <w:szCs w:val="20"/>
              </w:rPr>
            </w:pPr>
            <w:r>
              <w:rPr>
                <w:rFonts w:hint="eastAsia" w:ascii="宋体" w:hAnsi="宋体" w:cs="宋体"/>
                <w:color w:val="000000"/>
                <w:kern w:val="0"/>
                <w:sz w:val="20"/>
                <w:szCs w:val="20"/>
              </w:rPr>
              <w:t>二</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692" w:type="dxa"/>
            <w:tcBorders>
              <w:top w:val="single" w:color="auto" w:sz="4" w:space="0"/>
              <w:left w:val="single" w:color="auto" w:sz="4" w:space="0"/>
              <w:bottom w:val="single" w:color="auto" w:sz="4" w:space="0"/>
              <w:right w:val="single" w:color="auto" w:sz="4" w:space="0"/>
            </w:tcBorders>
            <w:vAlign w:val="center"/>
          </w:tcPr>
          <w:p w14:paraId="247EC1B4">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预算数（万元）</w:t>
            </w:r>
          </w:p>
        </w:tc>
        <w:tc>
          <w:tcPr>
            <w:tcW w:w="698" w:type="dxa"/>
            <w:tcBorders>
              <w:top w:val="single" w:color="auto" w:sz="4" w:space="0"/>
              <w:left w:val="single" w:color="auto" w:sz="4" w:space="0"/>
              <w:bottom w:val="single" w:color="auto" w:sz="4" w:space="0"/>
              <w:right w:val="single" w:color="auto" w:sz="4" w:space="0"/>
            </w:tcBorders>
            <w:vAlign w:val="center"/>
          </w:tcPr>
          <w:p w14:paraId="4468F0CD">
            <w:pPr>
              <w:widowControl/>
              <w:jc w:val="center"/>
              <w:rPr>
                <w:rFonts w:ascii="宋体" w:hAnsi="宋体" w:cs="宋体"/>
                <w:color w:val="000000"/>
                <w:kern w:val="0"/>
                <w:sz w:val="20"/>
                <w:szCs w:val="20"/>
              </w:rPr>
            </w:pPr>
            <w:r>
              <w:rPr>
                <w:rFonts w:hint="eastAsia" w:ascii="宋体" w:hAnsi="宋体" w:cs="宋体"/>
                <w:color w:val="000000"/>
                <w:kern w:val="0"/>
                <w:sz w:val="20"/>
                <w:szCs w:val="20"/>
              </w:rPr>
              <w:t>执行数（万元）</w:t>
            </w:r>
          </w:p>
        </w:tc>
        <w:tc>
          <w:tcPr>
            <w:tcW w:w="1011" w:type="dxa"/>
            <w:tcBorders>
              <w:top w:val="single" w:color="auto" w:sz="4" w:space="0"/>
              <w:left w:val="single" w:color="auto" w:sz="4" w:space="0"/>
              <w:bottom w:val="single" w:color="auto" w:sz="4" w:space="0"/>
              <w:right w:val="single" w:color="auto" w:sz="4" w:space="0"/>
            </w:tcBorders>
            <w:vAlign w:val="center"/>
          </w:tcPr>
          <w:p w14:paraId="79949F0B">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预算执行率</w:t>
            </w:r>
          </w:p>
        </w:tc>
        <w:tc>
          <w:tcPr>
            <w:tcW w:w="686" w:type="dxa"/>
            <w:tcBorders>
              <w:top w:val="single" w:color="auto" w:sz="4" w:space="0"/>
              <w:left w:val="single" w:color="auto" w:sz="4" w:space="0"/>
              <w:bottom w:val="single" w:color="auto" w:sz="4" w:space="0"/>
              <w:right w:val="single" w:color="auto" w:sz="4" w:space="0"/>
            </w:tcBorders>
            <w:vAlign w:val="center"/>
          </w:tcPr>
          <w:p w14:paraId="01EA6D83">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686" w:type="dxa"/>
            <w:tcBorders>
              <w:top w:val="single" w:color="auto" w:sz="4" w:space="0"/>
              <w:left w:val="single" w:color="auto" w:sz="4" w:space="0"/>
              <w:bottom w:val="single" w:color="auto" w:sz="4" w:space="0"/>
              <w:right w:val="single" w:color="auto" w:sz="4" w:space="0"/>
            </w:tcBorders>
            <w:vAlign w:val="center"/>
          </w:tcPr>
          <w:p w14:paraId="7212DFD5">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c>
          <w:tcPr>
            <w:tcW w:w="4397" w:type="dxa"/>
            <w:tcBorders>
              <w:top w:val="single" w:color="auto" w:sz="4" w:space="0"/>
              <w:left w:val="single" w:color="auto" w:sz="4" w:space="0"/>
              <w:bottom w:val="single" w:color="auto" w:sz="4" w:space="0"/>
              <w:right w:val="single" w:color="auto" w:sz="4" w:space="0"/>
            </w:tcBorders>
            <w:vAlign w:val="center"/>
          </w:tcPr>
          <w:p w14:paraId="28E6CB1E">
            <w:pPr>
              <w:widowControl/>
              <w:jc w:val="center"/>
              <w:rPr>
                <w:rFonts w:ascii="宋体" w:hAnsi="宋体" w:cs="宋体"/>
                <w:color w:val="000000"/>
                <w:kern w:val="0"/>
                <w:sz w:val="20"/>
                <w:szCs w:val="20"/>
              </w:rPr>
            </w:pPr>
            <w:r>
              <w:rPr>
                <w:rFonts w:hint="eastAsia" w:ascii="宋体" w:hAnsi="宋体" w:cs="宋体"/>
                <w:color w:val="000000"/>
                <w:kern w:val="0"/>
                <w:sz w:val="20"/>
                <w:szCs w:val="20"/>
              </w:rPr>
              <w:t>指标解释</w:t>
            </w:r>
          </w:p>
        </w:tc>
        <w:tc>
          <w:tcPr>
            <w:tcW w:w="4495" w:type="dxa"/>
            <w:tcBorders>
              <w:top w:val="single" w:color="auto" w:sz="4" w:space="0"/>
              <w:left w:val="nil"/>
              <w:bottom w:val="single" w:color="auto" w:sz="4" w:space="0"/>
              <w:right w:val="single" w:color="auto" w:sz="4" w:space="0"/>
            </w:tcBorders>
            <w:vAlign w:val="center"/>
          </w:tcPr>
          <w:p w14:paraId="42B69487">
            <w:pPr>
              <w:widowControl/>
              <w:jc w:val="center"/>
              <w:rPr>
                <w:rFonts w:ascii="宋体" w:hAnsi="宋体" w:cs="宋体"/>
                <w:color w:val="000000"/>
                <w:kern w:val="0"/>
                <w:sz w:val="20"/>
                <w:szCs w:val="20"/>
              </w:rPr>
            </w:pPr>
            <w:r>
              <w:rPr>
                <w:rFonts w:hint="eastAsia" w:ascii="宋体" w:hAnsi="宋体" w:cs="宋体"/>
                <w:color w:val="000000"/>
                <w:kern w:val="0"/>
                <w:sz w:val="20"/>
                <w:szCs w:val="20"/>
              </w:rPr>
              <w:t>评分标准</w:t>
            </w:r>
          </w:p>
        </w:tc>
      </w:tr>
      <w:tr w14:paraId="1874B8B1">
        <w:tblPrEx>
          <w:tblCellMar>
            <w:top w:w="0" w:type="dxa"/>
            <w:left w:w="108" w:type="dxa"/>
            <w:bottom w:w="0" w:type="dxa"/>
            <w:right w:w="108" w:type="dxa"/>
          </w:tblCellMar>
        </w:tblPrEx>
        <w:trPr>
          <w:trHeight w:val="630" w:hRule="atLeast"/>
        </w:trPr>
        <w:tc>
          <w:tcPr>
            <w:tcW w:w="1042" w:type="dxa"/>
            <w:vMerge w:val="restart"/>
            <w:tcBorders>
              <w:top w:val="nil"/>
              <w:left w:val="single" w:color="auto" w:sz="4" w:space="0"/>
              <w:bottom w:val="single" w:color="000000" w:sz="4" w:space="0"/>
              <w:right w:val="single" w:color="auto" w:sz="4" w:space="0"/>
            </w:tcBorders>
            <w:vAlign w:val="center"/>
          </w:tcPr>
          <w:p w14:paraId="15F09D3D">
            <w:pPr>
              <w:widowControl/>
              <w:jc w:val="center"/>
              <w:rPr>
                <w:rFonts w:ascii="宋体" w:hAnsi="宋体" w:cs="宋体"/>
                <w:color w:val="000000"/>
                <w:kern w:val="0"/>
                <w:sz w:val="20"/>
                <w:szCs w:val="20"/>
              </w:rPr>
            </w:pPr>
            <w:r>
              <w:rPr>
                <w:rFonts w:hint="eastAsia" w:ascii="宋体" w:hAnsi="宋体" w:cs="宋体"/>
                <w:color w:val="000000"/>
                <w:kern w:val="0"/>
                <w:sz w:val="20"/>
                <w:szCs w:val="20"/>
              </w:rPr>
              <w:t>当年预算执行情况（20）</w:t>
            </w:r>
          </w:p>
        </w:tc>
        <w:tc>
          <w:tcPr>
            <w:tcW w:w="1079" w:type="dxa"/>
            <w:tcBorders>
              <w:top w:val="single" w:color="auto" w:sz="4" w:space="0"/>
              <w:left w:val="single" w:color="auto" w:sz="4" w:space="0"/>
              <w:bottom w:val="single" w:color="auto" w:sz="4" w:space="0"/>
              <w:right w:val="single" w:color="auto" w:sz="4" w:space="0"/>
            </w:tcBorders>
            <w:vAlign w:val="center"/>
          </w:tcPr>
          <w:p w14:paraId="456E7DF6">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资金总体</w:t>
            </w:r>
          </w:p>
        </w:tc>
        <w:tc>
          <w:tcPr>
            <w:tcW w:w="692" w:type="dxa"/>
            <w:tcBorders>
              <w:top w:val="single" w:color="auto" w:sz="4" w:space="0"/>
              <w:left w:val="single" w:color="auto" w:sz="4" w:space="0"/>
              <w:bottom w:val="single" w:color="auto" w:sz="4" w:space="0"/>
              <w:right w:val="single" w:color="auto" w:sz="4" w:space="0"/>
            </w:tcBorders>
            <w:vAlign w:val="center"/>
          </w:tcPr>
          <w:p w14:paraId="4F74DAE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98" w:type="dxa"/>
            <w:tcBorders>
              <w:top w:val="single" w:color="auto" w:sz="4" w:space="0"/>
              <w:left w:val="single" w:color="auto" w:sz="4" w:space="0"/>
              <w:bottom w:val="single" w:color="auto" w:sz="4" w:space="0"/>
              <w:right w:val="single" w:color="auto" w:sz="4" w:space="0"/>
            </w:tcBorders>
            <w:vAlign w:val="center"/>
          </w:tcPr>
          <w:p w14:paraId="6330389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11" w:type="dxa"/>
            <w:tcBorders>
              <w:top w:val="single" w:color="auto" w:sz="4" w:space="0"/>
              <w:left w:val="single" w:color="auto" w:sz="4" w:space="0"/>
              <w:bottom w:val="single" w:color="auto" w:sz="4" w:space="0"/>
              <w:right w:val="single" w:color="auto" w:sz="4" w:space="0"/>
            </w:tcBorders>
            <w:vAlign w:val="center"/>
          </w:tcPr>
          <w:p w14:paraId="1444D0D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86" w:type="dxa"/>
            <w:vMerge w:val="restart"/>
            <w:tcBorders>
              <w:top w:val="single" w:color="auto" w:sz="4" w:space="0"/>
              <w:left w:val="single" w:color="auto" w:sz="4" w:space="0"/>
              <w:bottom w:val="single" w:color="auto" w:sz="4" w:space="0"/>
              <w:right w:val="single" w:color="auto" w:sz="4" w:space="0"/>
            </w:tcBorders>
            <w:noWrap/>
            <w:vAlign w:val="center"/>
          </w:tcPr>
          <w:p w14:paraId="716321B5">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686" w:type="dxa"/>
            <w:vMerge w:val="restart"/>
            <w:tcBorders>
              <w:top w:val="single" w:color="auto" w:sz="4" w:space="0"/>
              <w:left w:val="single" w:color="auto" w:sz="4" w:space="0"/>
              <w:bottom w:val="single" w:color="auto" w:sz="4" w:space="0"/>
              <w:right w:val="single" w:color="auto" w:sz="4" w:space="0"/>
            </w:tcBorders>
            <w:noWrap/>
            <w:vAlign w:val="center"/>
          </w:tcPr>
          <w:p w14:paraId="112B8A2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397" w:type="dxa"/>
            <w:vMerge w:val="restart"/>
            <w:tcBorders>
              <w:top w:val="single" w:color="auto" w:sz="4" w:space="0"/>
              <w:left w:val="single" w:color="auto" w:sz="4" w:space="0"/>
              <w:bottom w:val="single" w:color="auto" w:sz="4" w:space="0"/>
              <w:right w:val="single" w:color="auto" w:sz="4" w:space="0"/>
            </w:tcBorders>
            <w:vAlign w:val="center"/>
          </w:tcPr>
          <w:p w14:paraId="18967B4C">
            <w:pPr>
              <w:widowControl/>
              <w:jc w:val="left"/>
              <w:rPr>
                <w:rFonts w:ascii="宋体" w:hAnsi="宋体" w:cs="宋体"/>
                <w:color w:val="000000"/>
                <w:kern w:val="0"/>
                <w:sz w:val="18"/>
                <w:szCs w:val="18"/>
              </w:rPr>
            </w:pPr>
            <w:r>
              <w:rPr>
                <w:rFonts w:hint="eastAsia" w:ascii="宋体" w:hAnsi="宋体" w:cs="宋体"/>
                <w:color w:val="000000"/>
                <w:kern w:val="0"/>
                <w:sz w:val="18"/>
                <w:szCs w:val="18"/>
              </w:rPr>
              <w:t>部门全年执行数与全年预算数的比率。资金总体=基本支出+项目支出+其他</w:t>
            </w:r>
          </w:p>
        </w:tc>
        <w:tc>
          <w:tcPr>
            <w:tcW w:w="4495" w:type="dxa"/>
            <w:vMerge w:val="restart"/>
            <w:tcBorders>
              <w:top w:val="nil"/>
              <w:left w:val="single" w:color="auto" w:sz="4" w:space="0"/>
              <w:bottom w:val="single" w:color="auto" w:sz="4" w:space="0"/>
              <w:right w:val="single" w:color="auto" w:sz="4" w:space="0"/>
            </w:tcBorders>
            <w:vAlign w:val="center"/>
          </w:tcPr>
          <w:p w14:paraId="6953BC8D">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①得分一档最高不能超过该指标分值上限（20分）。</w:t>
            </w:r>
          </w:p>
          <w:p w14:paraId="7A43314C">
            <w:pPr>
              <w:widowControl/>
              <w:jc w:val="left"/>
              <w:rPr>
                <w:rFonts w:ascii="宋体" w:hAnsi="宋体" w:cs="宋体"/>
                <w:color w:val="000000"/>
                <w:kern w:val="0"/>
                <w:sz w:val="18"/>
                <w:szCs w:val="18"/>
              </w:rPr>
            </w:pPr>
            <w:r>
              <w:rPr>
                <w:rFonts w:hint="eastAsia" w:ascii="宋体" w:hAnsi="宋体" w:cs="宋体"/>
                <w:color w:val="000000"/>
                <w:kern w:val="0"/>
                <w:sz w:val="18"/>
                <w:szCs w:val="18"/>
              </w:rPr>
              <w:t>②该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tc>
      </w:tr>
      <w:tr w14:paraId="090A752E">
        <w:tblPrEx>
          <w:tblCellMar>
            <w:top w:w="0" w:type="dxa"/>
            <w:left w:w="108" w:type="dxa"/>
            <w:bottom w:w="0" w:type="dxa"/>
            <w:right w:w="108" w:type="dxa"/>
          </w:tblCellMar>
        </w:tblPrEx>
        <w:trPr>
          <w:trHeight w:val="600" w:hRule="atLeast"/>
        </w:trPr>
        <w:tc>
          <w:tcPr>
            <w:tcW w:w="1042" w:type="dxa"/>
            <w:vMerge w:val="continue"/>
            <w:tcBorders>
              <w:top w:val="nil"/>
              <w:left w:val="single" w:color="auto" w:sz="4" w:space="0"/>
              <w:bottom w:val="single" w:color="000000" w:sz="4" w:space="0"/>
              <w:right w:val="single" w:color="auto" w:sz="4" w:space="0"/>
            </w:tcBorders>
            <w:vAlign w:val="center"/>
          </w:tcPr>
          <w:p w14:paraId="75250705">
            <w:pPr>
              <w:widowControl/>
              <w:jc w:val="left"/>
              <w:rPr>
                <w:rFonts w:ascii="宋体" w:hAnsi="宋体" w:cs="宋体"/>
                <w:color w:val="000000"/>
                <w:kern w:val="0"/>
                <w:sz w:val="20"/>
                <w:szCs w:val="20"/>
              </w:rPr>
            </w:pPr>
          </w:p>
        </w:tc>
        <w:tc>
          <w:tcPr>
            <w:tcW w:w="1079" w:type="dxa"/>
            <w:tcBorders>
              <w:top w:val="single" w:color="auto" w:sz="4" w:space="0"/>
              <w:left w:val="single" w:color="auto" w:sz="4" w:space="0"/>
              <w:bottom w:val="single" w:color="auto" w:sz="4" w:space="0"/>
              <w:right w:val="nil"/>
            </w:tcBorders>
            <w:vAlign w:val="center"/>
          </w:tcPr>
          <w:p w14:paraId="285E1AA4">
            <w:pPr>
              <w:widowControl/>
              <w:jc w:val="center"/>
              <w:rPr>
                <w:rFonts w:ascii="宋体" w:hAnsi="宋体" w:cs="宋体"/>
                <w:color w:val="000000"/>
                <w:kern w:val="0"/>
                <w:sz w:val="20"/>
                <w:szCs w:val="20"/>
              </w:rPr>
            </w:pPr>
            <w:r>
              <w:rPr>
                <w:rFonts w:hint="eastAsia" w:ascii="宋体" w:hAnsi="宋体" w:cs="宋体"/>
                <w:color w:val="000000"/>
                <w:kern w:val="0"/>
                <w:sz w:val="20"/>
                <w:szCs w:val="20"/>
              </w:rPr>
              <w:t>基本支出</w:t>
            </w:r>
          </w:p>
        </w:tc>
        <w:tc>
          <w:tcPr>
            <w:tcW w:w="692" w:type="dxa"/>
            <w:tcBorders>
              <w:top w:val="single" w:color="auto" w:sz="4" w:space="0"/>
              <w:left w:val="single" w:color="auto" w:sz="4" w:space="0"/>
              <w:bottom w:val="single" w:color="auto" w:sz="4" w:space="0"/>
              <w:right w:val="single" w:color="auto" w:sz="4" w:space="0"/>
            </w:tcBorders>
            <w:vAlign w:val="center"/>
          </w:tcPr>
          <w:p w14:paraId="69CFCD6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98" w:type="dxa"/>
            <w:tcBorders>
              <w:top w:val="single" w:color="auto" w:sz="4" w:space="0"/>
              <w:left w:val="nil"/>
              <w:bottom w:val="single" w:color="auto" w:sz="4" w:space="0"/>
              <w:right w:val="single" w:color="auto" w:sz="4" w:space="0"/>
            </w:tcBorders>
            <w:vAlign w:val="center"/>
          </w:tcPr>
          <w:p w14:paraId="27A41E6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11" w:type="dxa"/>
            <w:vMerge w:val="restart"/>
            <w:tcBorders>
              <w:top w:val="single" w:color="auto" w:sz="4" w:space="0"/>
              <w:left w:val="single" w:color="auto" w:sz="4" w:space="0"/>
              <w:bottom w:val="single" w:color="auto" w:sz="4" w:space="0"/>
              <w:right w:val="single" w:color="auto" w:sz="4" w:space="0"/>
            </w:tcBorders>
            <w:vAlign w:val="center"/>
          </w:tcPr>
          <w:p w14:paraId="24D94B26">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686" w:type="dxa"/>
            <w:vMerge w:val="continue"/>
            <w:tcBorders>
              <w:top w:val="single" w:color="auto" w:sz="4" w:space="0"/>
              <w:left w:val="single" w:color="auto" w:sz="4" w:space="0"/>
              <w:bottom w:val="single" w:color="auto" w:sz="4" w:space="0"/>
              <w:right w:val="single" w:color="auto" w:sz="4" w:space="0"/>
            </w:tcBorders>
            <w:vAlign w:val="center"/>
          </w:tcPr>
          <w:p w14:paraId="3E5B3AC6">
            <w:pPr>
              <w:widowControl/>
              <w:jc w:val="left"/>
              <w:rPr>
                <w:rFonts w:ascii="宋体" w:hAnsi="宋体" w:cs="宋体"/>
                <w:color w:val="000000"/>
                <w:kern w:val="0"/>
                <w:sz w:val="20"/>
                <w:szCs w:val="20"/>
              </w:rPr>
            </w:pPr>
          </w:p>
        </w:tc>
        <w:tc>
          <w:tcPr>
            <w:tcW w:w="686" w:type="dxa"/>
            <w:vMerge w:val="continue"/>
            <w:tcBorders>
              <w:top w:val="single" w:color="auto" w:sz="4" w:space="0"/>
              <w:left w:val="nil"/>
              <w:bottom w:val="single" w:color="auto" w:sz="4" w:space="0"/>
              <w:right w:val="nil"/>
            </w:tcBorders>
            <w:vAlign w:val="center"/>
          </w:tcPr>
          <w:p w14:paraId="464BD75F">
            <w:pPr>
              <w:widowControl/>
              <w:jc w:val="left"/>
              <w:rPr>
                <w:rFonts w:ascii="宋体" w:hAnsi="宋体" w:cs="宋体"/>
                <w:color w:val="000000"/>
                <w:kern w:val="0"/>
                <w:sz w:val="20"/>
                <w:szCs w:val="20"/>
              </w:rPr>
            </w:pPr>
          </w:p>
        </w:tc>
        <w:tc>
          <w:tcPr>
            <w:tcW w:w="4397" w:type="dxa"/>
            <w:vMerge w:val="continue"/>
            <w:tcBorders>
              <w:top w:val="single" w:color="auto" w:sz="4" w:space="0"/>
              <w:left w:val="single" w:color="auto" w:sz="4" w:space="0"/>
              <w:bottom w:val="single" w:color="auto" w:sz="4" w:space="0"/>
              <w:right w:val="single" w:color="auto" w:sz="4" w:space="0"/>
            </w:tcBorders>
            <w:vAlign w:val="center"/>
          </w:tcPr>
          <w:p w14:paraId="56000FCE">
            <w:pPr>
              <w:widowControl/>
              <w:jc w:val="left"/>
              <w:rPr>
                <w:rFonts w:ascii="宋体" w:hAnsi="宋体" w:cs="宋体"/>
                <w:color w:val="000000"/>
                <w:kern w:val="0"/>
                <w:sz w:val="18"/>
                <w:szCs w:val="18"/>
              </w:rPr>
            </w:pPr>
          </w:p>
        </w:tc>
        <w:tc>
          <w:tcPr>
            <w:tcW w:w="4495" w:type="dxa"/>
            <w:vMerge w:val="continue"/>
            <w:tcBorders>
              <w:top w:val="nil"/>
              <w:left w:val="single" w:color="auto" w:sz="4" w:space="0"/>
              <w:bottom w:val="single" w:color="auto" w:sz="4" w:space="0"/>
              <w:right w:val="single" w:color="auto" w:sz="4" w:space="0"/>
            </w:tcBorders>
            <w:vAlign w:val="center"/>
          </w:tcPr>
          <w:p w14:paraId="679449DE">
            <w:pPr>
              <w:widowControl/>
              <w:jc w:val="left"/>
              <w:rPr>
                <w:rFonts w:ascii="宋体" w:hAnsi="宋体" w:cs="宋体"/>
                <w:color w:val="000000"/>
                <w:kern w:val="0"/>
                <w:sz w:val="18"/>
                <w:szCs w:val="18"/>
              </w:rPr>
            </w:pPr>
          </w:p>
        </w:tc>
      </w:tr>
      <w:tr w14:paraId="49BE55F6">
        <w:tblPrEx>
          <w:tblCellMar>
            <w:top w:w="0" w:type="dxa"/>
            <w:left w:w="108" w:type="dxa"/>
            <w:bottom w:w="0" w:type="dxa"/>
            <w:right w:w="108" w:type="dxa"/>
          </w:tblCellMar>
        </w:tblPrEx>
        <w:trPr>
          <w:trHeight w:val="615" w:hRule="atLeast"/>
        </w:trPr>
        <w:tc>
          <w:tcPr>
            <w:tcW w:w="1042" w:type="dxa"/>
            <w:vMerge w:val="continue"/>
            <w:tcBorders>
              <w:top w:val="nil"/>
              <w:left w:val="single" w:color="auto" w:sz="4" w:space="0"/>
              <w:bottom w:val="single" w:color="000000" w:sz="4" w:space="0"/>
              <w:right w:val="single" w:color="auto" w:sz="4" w:space="0"/>
            </w:tcBorders>
            <w:vAlign w:val="center"/>
          </w:tcPr>
          <w:p w14:paraId="5D5D3241">
            <w:pPr>
              <w:widowControl/>
              <w:jc w:val="left"/>
              <w:rPr>
                <w:rFonts w:ascii="宋体" w:hAnsi="宋体" w:cs="宋体"/>
                <w:color w:val="000000"/>
                <w:kern w:val="0"/>
                <w:sz w:val="20"/>
                <w:szCs w:val="20"/>
              </w:rPr>
            </w:pPr>
          </w:p>
        </w:tc>
        <w:tc>
          <w:tcPr>
            <w:tcW w:w="1079" w:type="dxa"/>
            <w:tcBorders>
              <w:top w:val="single" w:color="auto" w:sz="4" w:space="0"/>
              <w:left w:val="single" w:color="auto" w:sz="4" w:space="0"/>
              <w:bottom w:val="single" w:color="auto" w:sz="4" w:space="0"/>
              <w:right w:val="nil"/>
            </w:tcBorders>
            <w:vAlign w:val="center"/>
          </w:tcPr>
          <w:p w14:paraId="38FC9753">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项目支出</w:t>
            </w:r>
          </w:p>
        </w:tc>
        <w:tc>
          <w:tcPr>
            <w:tcW w:w="692" w:type="dxa"/>
            <w:tcBorders>
              <w:top w:val="single" w:color="auto" w:sz="4" w:space="0"/>
              <w:left w:val="single" w:color="auto" w:sz="4" w:space="0"/>
              <w:bottom w:val="single" w:color="auto" w:sz="4" w:space="0"/>
              <w:right w:val="single" w:color="auto" w:sz="4" w:space="0"/>
            </w:tcBorders>
            <w:vAlign w:val="center"/>
          </w:tcPr>
          <w:p w14:paraId="1014F4D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98" w:type="dxa"/>
            <w:tcBorders>
              <w:top w:val="single" w:color="auto" w:sz="4" w:space="0"/>
              <w:left w:val="nil"/>
              <w:bottom w:val="single" w:color="auto" w:sz="4" w:space="0"/>
              <w:right w:val="single" w:color="auto" w:sz="4" w:space="0"/>
            </w:tcBorders>
            <w:vAlign w:val="center"/>
          </w:tcPr>
          <w:p w14:paraId="31027DA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11" w:type="dxa"/>
            <w:vMerge w:val="continue"/>
            <w:tcBorders>
              <w:top w:val="single" w:color="auto" w:sz="4" w:space="0"/>
              <w:left w:val="single" w:color="auto" w:sz="4" w:space="0"/>
              <w:bottom w:val="single" w:color="auto" w:sz="4" w:space="0"/>
              <w:right w:val="single" w:color="auto" w:sz="4" w:space="0"/>
            </w:tcBorders>
            <w:vAlign w:val="center"/>
          </w:tcPr>
          <w:p w14:paraId="3FFCE0AA">
            <w:pPr>
              <w:widowControl/>
              <w:jc w:val="left"/>
              <w:rPr>
                <w:rFonts w:ascii="宋体" w:hAnsi="宋体" w:cs="宋体"/>
                <w:color w:val="000000"/>
                <w:kern w:val="0"/>
                <w:sz w:val="20"/>
                <w:szCs w:val="20"/>
              </w:rPr>
            </w:pPr>
          </w:p>
        </w:tc>
        <w:tc>
          <w:tcPr>
            <w:tcW w:w="686" w:type="dxa"/>
            <w:vMerge w:val="continue"/>
            <w:tcBorders>
              <w:top w:val="single" w:color="auto" w:sz="4" w:space="0"/>
              <w:left w:val="single" w:color="auto" w:sz="4" w:space="0"/>
              <w:bottom w:val="single" w:color="auto" w:sz="4" w:space="0"/>
              <w:right w:val="single" w:color="auto" w:sz="4" w:space="0"/>
            </w:tcBorders>
            <w:vAlign w:val="center"/>
          </w:tcPr>
          <w:p w14:paraId="1F0B3523">
            <w:pPr>
              <w:widowControl/>
              <w:jc w:val="left"/>
              <w:rPr>
                <w:rFonts w:ascii="宋体" w:hAnsi="宋体" w:cs="宋体"/>
                <w:color w:val="000000"/>
                <w:kern w:val="0"/>
                <w:sz w:val="20"/>
                <w:szCs w:val="20"/>
              </w:rPr>
            </w:pPr>
          </w:p>
        </w:tc>
        <w:tc>
          <w:tcPr>
            <w:tcW w:w="686" w:type="dxa"/>
            <w:vMerge w:val="continue"/>
            <w:tcBorders>
              <w:top w:val="single" w:color="auto" w:sz="4" w:space="0"/>
              <w:left w:val="nil"/>
              <w:bottom w:val="single" w:color="auto" w:sz="4" w:space="0"/>
              <w:right w:val="nil"/>
            </w:tcBorders>
            <w:vAlign w:val="center"/>
          </w:tcPr>
          <w:p w14:paraId="107C807E">
            <w:pPr>
              <w:widowControl/>
              <w:jc w:val="left"/>
              <w:rPr>
                <w:rFonts w:ascii="宋体" w:hAnsi="宋体" w:cs="宋体"/>
                <w:color w:val="000000"/>
                <w:kern w:val="0"/>
                <w:sz w:val="20"/>
                <w:szCs w:val="20"/>
              </w:rPr>
            </w:pPr>
          </w:p>
        </w:tc>
        <w:tc>
          <w:tcPr>
            <w:tcW w:w="4397" w:type="dxa"/>
            <w:vMerge w:val="continue"/>
            <w:tcBorders>
              <w:top w:val="single" w:color="auto" w:sz="4" w:space="0"/>
              <w:left w:val="single" w:color="auto" w:sz="4" w:space="0"/>
              <w:bottom w:val="single" w:color="auto" w:sz="4" w:space="0"/>
              <w:right w:val="single" w:color="auto" w:sz="4" w:space="0"/>
            </w:tcBorders>
            <w:vAlign w:val="center"/>
          </w:tcPr>
          <w:p w14:paraId="6BE5A796">
            <w:pPr>
              <w:widowControl/>
              <w:jc w:val="left"/>
              <w:rPr>
                <w:rFonts w:ascii="宋体" w:hAnsi="宋体" w:cs="宋体"/>
                <w:color w:val="000000"/>
                <w:kern w:val="0"/>
                <w:sz w:val="18"/>
                <w:szCs w:val="18"/>
              </w:rPr>
            </w:pPr>
          </w:p>
        </w:tc>
        <w:tc>
          <w:tcPr>
            <w:tcW w:w="4495" w:type="dxa"/>
            <w:vMerge w:val="continue"/>
            <w:tcBorders>
              <w:top w:val="nil"/>
              <w:left w:val="single" w:color="auto" w:sz="4" w:space="0"/>
              <w:bottom w:val="single" w:color="auto" w:sz="4" w:space="0"/>
              <w:right w:val="single" w:color="auto" w:sz="4" w:space="0"/>
            </w:tcBorders>
            <w:vAlign w:val="center"/>
          </w:tcPr>
          <w:p w14:paraId="4CEC975F">
            <w:pPr>
              <w:widowControl/>
              <w:jc w:val="left"/>
              <w:rPr>
                <w:rFonts w:ascii="宋体" w:hAnsi="宋体" w:cs="宋体"/>
                <w:color w:val="000000"/>
                <w:kern w:val="0"/>
                <w:sz w:val="18"/>
                <w:szCs w:val="18"/>
              </w:rPr>
            </w:pPr>
          </w:p>
        </w:tc>
      </w:tr>
      <w:tr w14:paraId="42F77E67">
        <w:tblPrEx>
          <w:tblCellMar>
            <w:top w:w="0" w:type="dxa"/>
            <w:left w:w="108" w:type="dxa"/>
            <w:bottom w:w="0" w:type="dxa"/>
            <w:right w:w="108" w:type="dxa"/>
          </w:tblCellMar>
        </w:tblPrEx>
        <w:trPr>
          <w:trHeight w:val="2136" w:hRule="atLeast"/>
        </w:trPr>
        <w:tc>
          <w:tcPr>
            <w:tcW w:w="1042" w:type="dxa"/>
            <w:vMerge w:val="continue"/>
            <w:tcBorders>
              <w:top w:val="nil"/>
              <w:left w:val="single" w:color="auto" w:sz="4" w:space="0"/>
              <w:bottom w:val="single" w:color="000000" w:sz="4" w:space="0"/>
              <w:right w:val="single" w:color="auto" w:sz="4" w:space="0"/>
            </w:tcBorders>
            <w:vAlign w:val="center"/>
          </w:tcPr>
          <w:p w14:paraId="740BABB8">
            <w:pPr>
              <w:widowControl/>
              <w:jc w:val="left"/>
              <w:rPr>
                <w:rFonts w:ascii="宋体" w:hAnsi="宋体" w:cs="宋体"/>
                <w:color w:val="000000"/>
                <w:kern w:val="0"/>
                <w:sz w:val="20"/>
                <w:szCs w:val="20"/>
              </w:rPr>
            </w:pPr>
          </w:p>
        </w:tc>
        <w:tc>
          <w:tcPr>
            <w:tcW w:w="1079" w:type="dxa"/>
            <w:tcBorders>
              <w:top w:val="single" w:color="auto" w:sz="4" w:space="0"/>
              <w:left w:val="single" w:color="auto" w:sz="4" w:space="0"/>
              <w:bottom w:val="single" w:color="auto" w:sz="4" w:space="0"/>
              <w:right w:val="single" w:color="auto" w:sz="4" w:space="0"/>
            </w:tcBorders>
            <w:vAlign w:val="center"/>
          </w:tcPr>
          <w:p w14:paraId="7E4F4857">
            <w:pPr>
              <w:widowControl/>
              <w:jc w:val="center"/>
              <w:rPr>
                <w:rFonts w:ascii="宋体" w:hAnsi="宋体" w:cs="宋体"/>
                <w:color w:val="000000"/>
                <w:kern w:val="0"/>
                <w:sz w:val="20"/>
                <w:szCs w:val="20"/>
              </w:rPr>
            </w:pPr>
            <w:r>
              <w:rPr>
                <w:rFonts w:hint="eastAsia" w:ascii="宋体" w:hAnsi="宋体" w:cs="宋体"/>
                <w:color w:val="000000"/>
                <w:kern w:val="0"/>
                <w:sz w:val="20"/>
                <w:szCs w:val="20"/>
              </w:rPr>
              <w:t>其他</w:t>
            </w:r>
          </w:p>
        </w:tc>
        <w:tc>
          <w:tcPr>
            <w:tcW w:w="692" w:type="dxa"/>
            <w:tcBorders>
              <w:top w:val="single" w:color="auto" w:sz="4" w:space="0"/>
              <w:left w:val="nil"/>
              <w:bottom w:val="single" w:color="auto" w:sz="4" w:space="0"/>
              <w:right w:val="single" w:color="auto" w:sz="4" w:space="0"/>
            </w:tcBorders>
            <w:vAlign w:val="center"/>
          </w:tcPr>
          <w:p w14:paraId="75DA847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98" w:type="dxa"/>
            <w:tcBorders>
              <w:top w:val="single" w:color="auto" w:sz="4" w:space="0"/>
              <w:left w:val="nil"/>
              <w:bottom w:val="single" w:color="auto" w:sz="4" w:space="0"/>
              <w:right w:val="single" w:color="auto" w:sz="4" w:space="0"/>
            </w:tcBorders>
            <w:vAlign w:val="center"/>
          </w:tcPr>
          <w:p w14:paraId="2A63BAE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11" w:type="dxa"/>
            <w:vMerge w:val="continue"/>
            <w:tcBorders>
              <w:top w:val="single" w:color="auto" w:sz="4" w:space="0"/>
              <w:left w:val="single" w:color="auto" w:sz="4" w:space="0"/>
              <w:bottom w:val="single" w:color="auto" w:sz="4" w:space="0"/>
              <w:right w:val="single" w:color="auto" w:sz="4" w:space="0"/>
            </w:tcBorders>
            <w:vAlign w:val="center"/>
          </w:tcPr>
          <w:p w14:paraId="25E941CC">
            <w:pPr>
              <w:widowControl/>
              <w:jc w:val="left"/>
              <w:rPr>
                <w:rFonts w:ascii="宋体" w:hAnsi="宋体" w:cs="宋体"/>
                <w:color w:val="000000"/>
                <w:kern w:val="0"/>
                <w:sz w:val="20"/>
                <w:szCs w:val="20"/>
              </w:rPr>
            </w:pPr>
          </w:p>
        </w:tc>
        <w:tc>
          <w:tcPr>
            <w:tcW w:w="686" w:type="dxa"/>
            <w:vMerge w:val="continue"/>
            <w:tcBorders>
              <w:top w:val="single" w:color="auto" w:sz="4" w:space="0"/>
              <w:left w:val="single" w:color="auto" w:sz="4" w:space="0"/>
              <w:bottom w:val="single" w:color="auto" w:sz="4" w:space="0"/>
              <w:right w:val="single" w:color="auto" w:sz="4" w:space="0"/>
            </w:tcBorders>
            <w:vAlign w:val="center"/>
          </w:tcPr>
          <w:p w14:paraId="00F7F5A5">
            <w:pPr>
              <w:widowControl/>
              <w:jc w:val="left"/>
              <w:rPr>
                <w:rFonts w:ascii="宋体" w:hAnsi="宋体" w:cs="宋体"/>
                <w:color w:val="000000"/>
                <w:kern w:val="0"/>
                <w:sz w:val="20"/>
                <w:szCs w:val="20"/>
              </w:rPr>
            </w:pPr>
          </w:p>
        </w:tc>
        <w:tc>
          <w:tcPr>
            <w:tcW w:w="686" w:type="dxa"/>
            <w:vMerge w:val="continue"/>
            <w:tcBorders>
              <w:top w:val="single" w:color="auto" w:sz="4" w:space="0"/>
              <w:left w:val="nil"/>
              <w:bottom w:val="single" w:color="auto" w:sz="4" w:space="0"/>
              <w:right w:val="nil"/>
            </w:tcBorders>
            <w:vAlign w:val="center"/>
          </w:tcPr>
          <w:p w14:paraId="12C2427C">
            <w:pPr>
              <w:widowControl/>
              <w:jc w:val="left"/>
              <w:rPr>
                <w:rFonts w:ascii="宋体" w:hAnsi="宋体" w:cs="宋体"/>
                <w:color w:val="000000"/>
                <w:kern w:val="0"/>
                <w:sz w:val="20"/>
                <w:szCs w:val="20"/>
              </w:rPr>
            </w:pPr>
          </w:p>
        </w:tc>
        <w:tc>
          <w:tcPr>
            <w:tcW w:w="4397" w:type="dxa"/>
            <w:vMerge w:val="continue"/>
            <w:tcBorders>
              <w:top w:val="single" w:color="auto" w:sz="4" w:space="0"/>
              <w:left w:val="single" w:color="auto" w:sz="4" w:space="0"/>
              <w:bottom w:val="single" w:color="auto" w:sz="4" w:space="0"/>
              <w:right w:val="single" w:color="auto" w:sz="4" w:space="0"/>
            </w:tcBorders>
            <w:vAlign w:val="center"/>
          </w:tcPr>
          <w:p w14:paraId="1CDB731E">
            <w:pPr>
              <w:widowControl/>
              <w:jc w:val="left"/>
              <w:rPr>
                <w:rFonts w:ascii="宋体" w:hAnsi="宋体" w:cs="宋体"/>
                <w:color w:val="000000"/>
                <w:kern w:val="0"/>
                <w:sz w:val="18"/>
                <w:szCs w:val="18"/>
              </w:rPr>
            </w:pPr>
          </w:p>
        </w:tc>
        <w:tc>
          <w:tcPr>
            <w:tcW w:w="4495" w:type="dxa"/>
            <w:vMerge w:val="continue"/>
            <w:tcBorders>
              <w:top w:val="nil"/>
              <w:left w:val="single" w:color="auto" w:sz="4" w:space="0"/>
              <w:bottom w:val="single" w:color="auto" w:sz="4" w:space="0"/>
              <w:right w:val="single" w:color="auto" w:sz="4" w:space="0"/>
            </w:tcBorders>
            <w:vAlign w:val="center"/>
          </w:tcPr>
          <w:p w14:paraId="341F95AA">
            <w:pPr>
              <w:widowControl/>
              <w:jc w:val="left"/>
              <w:rPr>
                <w:rFonts w:ascii="宋体" w:hAnsi="宋体" w:cs="宋体"/>
                <w:color w:val="000000"/>
                <w:kern w:val="0"/>
                <w:sz w:val="18"/>
                <w:szCs w:val="18"/>
              </w:rPr>
            </w:pPr>
          </w:p>
        </w:tc>
      </w:tr>
      <w:tr w14:paraId="31A034CF">
        <w:tblPrEx>
          <w:tblCellMar>
            <w:top w:w="0" w:type="dxa"/>
            <w:left w:w="108" w:type="dxa"/>
            <w:bottom w:w="0" w:type="dxa"/>
            <w:right w:w="108" w:type="dxa"/>
          </w:tblCellMar>
        </w:tblPrEx>
        <w:trPr>
          <w:trHeight w:val="569" w:hRule="atLeast"/>
        </w:trPr>
        <w:tc>
          <w:tcPr>
            <w:tcW w:w="14786" w:type="dxa"/>
            <w:gridSpan w:val="9"/>
            <w:tcBorders>
              <w:top w:val="nil"/>
              <w:left w:val="single" w:color="auto" w:sz="4" w:space="0"/>
              <w:bottom w:val="single" w:color="auto" w:sz="4" w:space="0"/>
              <w:right w:val="single" w:color="auto" w:sz="4" w:space="0"/>
            </w:tcBorders>
            <w:vAlign w:val="center"/>
          </w:tcPr>
          <w:p w14:paraId="099945E4">
            <w:pPr>
              <w:widowControl/>
              <w:jc w:val="left"/>
              <w:rPr>
                <w:rFonts w:ascii="宋体" w:hAnsi="宋体" w:cs="宋体"/>
                <w:color w:val="000000"/>
                <w:kern w:val="0"/>
                <w:sz w:val="18"/>
                <w:szCs w:val="18"/>
              </w:rPr>
            </w:pPr>
            <w:r>
              <w:rPr>
                <w:rFonts w:hint="eastAsia" w:ascii="宋体" w:hAnsi="宋体" w:cs="宋体"/>
                <w:color w:val="000000"/>
                <w:kern w:val="0"/>
                <w:sz w:val="18"/>
                <w:szCs w:val="18"/>
              </w:rPr>
              <w:t>二</w:t>
            </w:r>
            <w:r>
              <w:rPr>
                <w:rFonts w:ascii="宋体" w:hAnsi="宋体" w:cs="宋体"/>
                <w:color w:val="000000"/>
                <w:kern w:val="0"/>
                <w:sz w:val="18"/>
                <w:szCs w:val="18"/>
              </w:rPr>
              <w:t>、</w:t>
            </w:r>
            <w:r>
              <w:rPr>
                <w:rFonts w:hint="eastAsia" w:ascii="宋体" w:hAnsi="宋体" w:cs="宋体"/>
                <w:color w:val="000000"/>
                <w:kern w:val="0"/>
                <w:sz w:val="20"/>
                <w:szCs w:val="20"/>
              </w:rPr>
              <w:t>整体绩效目标实现情况（60分）</w:t>
            </w:r>
          </w:p>
        </w:tc>
      </w:tr>
      <w:tr w14:paraId="68123A1C">
        <w:tblPrEx>
          <w:tblCellMar>
            <w:top w:w="0" w:type="dxa"/>
            <w:left w:w="108" w:type="dxa"/>
            <w:bottom w:w="0" w:type="dxa"/>
            <w:right w:w="108" w:type="dxa"/>
          </w:tblCellMar>
        </w:tblPrEx>
        <w:trPr>
          <w:trHeight w:val="499" w:hRule="atLeast"/>
        </w:trPr>
        <w:tc>
          <w:tcPr>
            <w:tcW w:w="1042" w:type="dxa"/>
            <w:tcBorders>
              <w:top w:val="single" w:color="auto" w:sz="4" w:space="0"/>
              <w:left w:val="single" w:color="auto" w:sz="4" w:space="0"/>
              <w:bottom w:val="single" w:color="auto" w:sz="4" w:space="0"/>
              <w:right w:val="single" w:color="auto" w:sz="4" w:space="0"/>
            </w:tcBorders>
            <w:vAlign w:val="center"/>
          </w:tcPr>
          <w:p w14:paraId="6D1E6E7D">
            <w:pPr>
              <w:widowControl/>
              <w:jc w:val="center"/>
              <w:rPr>
                <w:rFonts w:ascii="宋体" w:hAnsi="宋体" w:cs="宋体"/>
                <w:color w:val="000000"/>
                <w:kern w:val="0"/>
                <w:sz w:val="20"/>
                <w:szCs w:val="20"/>
              </w:rPr>
            </w:pPr>
            <w:r>
              <w:rPr>
                <w:rFonts w:hint="eastAsia" w:ascii="宋体" w:hAnsi="宋体" w:cs="宋体"/>
                <w:color w:val="000000"/>
                <w:kern w:val="0"/>
                <w:sz w:val="20"/>
                <w:szCs w:val="20"/>
              </w:rPr>
              <w:t>一</w:t>
            </w:r>
            <w:r>
              <w:rPr>
                <w:rFonts w:ascii="宋体" w:hAnsi="宋体" w:cs="宋体"/>
                <w:color w:val="000000"/>
                <w:kern w:val="0"/>
                <w:sz w:val="20"/>
                <w:szCs w:val="20"/>
              </w:rPr>
              <w:t>级指标</w:t>
            </w:r>
          </w:p>
        </w:tc>
        <w:tc>
          <w:tcPr>
            <w:tcW w:w="1079" w:type="dxa"/>
            <w:tcBorders>
              <w:top w:val="single" w:color="auto" w:sz="4" w:space="0"/>
              <w:left w:val="nil"/>
              <w:bottom w:val="single" w:color="auto" w:sz="4" w:space="0"/>
              <w:right w:val="single" w:color="auto" w:sz="4" w:space="0"/>
            </w:tcBorders>
            <w:vAlign w:val="center"/>
          </w:tcPr>
          <w:p w14:paraId="03D9D449">
            <w:pPr>
              <w:widowControl/>
              <w:jc w:val="center"/>
              <w:rPr>
                <w:rFonts w:ascii="宋体" w:hAnsi="宋体" w:cs="宋体"/>
                <w:color w:val="000000"/>
                <w:kern w:val="0"/>
                <w:sz w:val="20"/>
                <w:szCs w:val="20"/>
              </w:rPr>
            </w:pPr>
            <w:r>
              <w:rPr>
                <w:rFonts w:hint="eastAsia" w:ascii="宋体" w:hAnsi="宋体" w:cs="宋体"/>
                <w:color w:val="000000"/>
                <w:kern w:val="0"/>
                <w:sz w:val="20"/>
                <w:szCs w:val="20"/>
              </w:rPr>
              <w:t>二</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692" w:type="dxa"/>
            <w:tcBorders>
              <w:top w:val="single" w:color="auto" w:sz="4" w:space="0"/>
              <w:left w:val="nil"/>
              <w:bottom w:val="single" w:color="auto" w:sz="4" w:space="0"/>
              <w:right w:val="single" w:color="auto" w:sz="4" w:space="0"/>
            </w:tcBorders>
            <w:vAlign w:val="center"/>
          </w:tcPr>
          <w:p w14:paraId="21BECDEA">
            <w:pPr>
              <w:widowControl/>
              <w:jc w:val="center"/>
              <w:rPr>
                <w:rFonts w:ascii="宋体" w:hAnsi="宋体" w:cs="宋体"/>
                <w:color w:val="000000"/>
                <w:kern w:val="0"/>
                <w:sz w:val="20"/>
                <w:szCs w:val="20"/>
              </w:rPr>
            </w:pPr>
            <w:r>
              <w:rPr>
                <w:rFonts w:hint="eastAsia" w:ascii="宋体" w:hAnsi="宋体" w:cs="宋体"/>
                <w:color w:val="000000"/>
                <w:kern w:val="0"/>
                <w:sz w:val="20"/>
                <w:szCs w:val="20"/>
              </w:rPr>
              <w:t>三</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698" w:type="dxa"/>
            <w:tcBorders>
              <w:top w:val="single" w:color="auto" w:sz="4" w:space="0"/>
              <w:left w:val="nil"/>
              <w:bottom w:val="single" w:color="auto" w:sz="4" w:space="0"/>
              <w:right w:val="single" w:color="auto" w:sz="4" w:space="0"/>
            </w:tcBorders>
            <w:vAlign w:val="center"/>
          </w:tcPr>
          <w:p w14:paraId="023FF18B">
            <w:pPr>
              <w:widowControl/>
              <w:jc w:val="center"/>
              <w:rPr>
                <w:rFonts w:ascii="宋体" w:hAnsi="宋体" w:cs="宋体"/>
                <w:color w:val="000000"/>
                <w:kern w:val="0"/>
                <w:sz w:val="20"/>
                <w:szCs w:val="20"/>
              </w:rPr>
            </w:pPr>
            <w:r>
              <w:rPr>
                <w:rFonts w:hint="eastAsia" w:ascii="宋体" w:hAnsi="宋体" w:cs="宋体"/>
                <w:color w:val="000000"/>
                <w:kern w:val="0"/>
                <w:sz w:val="20"/>
                <w:szCs w:val="20"/>
              </w:rPr>
              <w:t>指标值</w:t>
            </w:r>
          </w:p>
        </w:tc>
        <w:tc>
          <w:tcPr>
            <w:tcW w:w="1011" w:type="dxa"/>
            <w:tcBorders>
              <w:top w:val="single" w:color="auto" w:sz="4" w:space="0"/>
              <w:left w:val="nil"/>
              <w:bottom w:val="single" w:color="auto" w:sz="4" w:space="0"/>
              <w:right w:val="single" w:color="auto" w:sz="4" w:space="0"/>
            </w:tcBorders>
            <w:vAlign w:val="center"/>
          </w:tcPr>
          <w:p w14:paraId="77FCF75B">
            <w:pPr>
              <w:widowControl/>
              <w:jc w:val="center"/>
              <w:rPr>
                <w:rFonts w:ascii="宋体" w:hAnsi="宋体" w:cs="宋体"/>
                <w:color w:val="000000"/>
                <w:kern w:val="0"/>
                <w:sz w:val="20"/>
                <w:szCs w:val="20"/>
              </w:rPr>
            </w:pPr>
            <w:r>
              <w:rPr>
                <w:rFonts w:hint="eastAsia" w:ascii="宋体" w:hAnsi="宋体" w:cs="宋体"/>
                <w:color w:val="000000"/>
                <w:kern w:val="0"/>
                <w:sz w:val="20"/>
                <w:szCs w:val="20"/>
              </w:rPr>
              <w:t>完成值</w:t>
            </w:r>
          </w:p>
        </w:tc>
        <w:tc>
          <w:tcPr>
            <w:tcW w:w="686" w:type="dxa"/>
            <w:tcBorders>
              <w:top w:val="single" w:color="auto" w:sz="4" w:space="0"/>
              <w:left w:val="nil"/>
              <w:bottom w:val="single" w:color="auto" w:sz="4" w:space="0"/>
              <w:right w:val="single" w:color="auto" w:sz="4" w:space="0"/>
            </w:tcBorders>
            <w:vAlign w:val="center"/>
          </w:tcPr>
          <w:p w14:paraId="24D90254">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686" w:type="dxa"/>
            <w:tcBorders>
              <w:top w:val="single" w:color="auto" w:sz="4" w:space="0"/>
              <w:left w:val="nil"/>
              <w:bottom w:val="single" w:color="auto" w:sz="4" w:space="0"/>
              <w:right w:val="nil"/>
            </w:tcBorders>
            <w:vAlign w:val="center"/>
          </w:tcPr>
          <w:p w14:paraId="5B90E507">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c>
          <w:tcPr>
            <w:tcW w:w="4397" w:type="dxa"/>
            <w:tcBorders>
              <w:top w:val="single" w:color="auto" w:sz="4" w:space="0"/>
              <w:left w:val="single" w:color="auto" w:sz="4" w:space="0"/>
              <w:bottom w:val="single" w:color="auto" w:sz="4" w:space="0"/>
              <w:right w:val="single" w:color="auto" w:sz="4" w:space="0"/>
            </w:tcBorders>
            <w:vAlign w:val="center"/>
          </w:tcPr>
          <w:p w14:paraId="2C522D90">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指标</w:t>
            </w:r>
            <w:r>
              <w:rPr>
                <w:rFonts w:ascii="宋体" w:hAnsi="宋体" w:cs="宋体"/>
                <w:bCs/>
                <w:color w:val="000000"/>
                <w:kern w:val="0"/>
                <w:sz w:val="18"/>
                <w:szCs w:val="18"/>
              </w:rPr>
              <w:t>解释</w:t>
            </w:r>
          </w:p>
        </w:tc>
        <w:tc>
          <w:tcPr>
            <w:tcW w:w="4495" w:type="dxa"/>
            <w:tcBorders>
              <w:top w:val="single" w:color="auto" w:sz="4" w:space="0"/>
              <w:left w:val="single" w:color="auto" w:sz="4" w:space="0"/>
              <w:bottom w:val="single" w:color="auto" w:sz="4" w:space="0"/>
              <w:right w:val="single" w:color="auto" w:sz="4" w:space="0"/>
            </w:tcBorders>
            <w:vAlign w:val="center"/>
          </w:tcPr>
          <w:p w14:paraId="2EEE0BB1">
            <w:pPr>
              <w:widowControl/>
              <w:jc w:val="center"/>
              <w:rPr>
                <w:rFonts w:ascii="宋体" w:hAnsi="宋体" w:cs="宋体"/>
                <w:color w:val="000000"/>
                <w:kern w:val="0"/>
                <w:sz w:val="18"/>
                <w:szCs w:val="18"/>
              </w:rPr>
            </w:pPr>
            <w:r>
              <w:rPr>
                <w:rFonts w:hint="eastAsia" w:ascii="宋体" w:hAnsi="宋体" w:cs="宋体"/>
                <w:color w:val="000000"/>
                <w:kern w:val="0"/>
                <w:sz w:val="18"/>
                <w:szCs w:val="18"/>
              </w:rPr>
              <w:t>评</w:t>
            </w:r>
            <w:r>
              <w:rPr>
                <w:rFonts w:ascii="宋体" w:hAnsi="宋体" w:cs="宋体"/>
                <w:color w:val="000000"/>
                <w:kern w:val="0"/>
                <w:sz w:val="18"/>
                <w:szCs w:val="18"/>
              </w:rPr>
              <w:t>分标准</w:t>
            </w:r>
          </w:p>
        </w:tc>
      </w:tr>
      <w:tr w14:paraId="279BB835">
        <w:tblPrEx>
          <w:tblCellMar>
            <w:top w:w="0" w:type="dxa"/>
            <w:left w:w="108" w:type="dxa"/>
            <w:bottom w:w="0" w:type="dxa"/>
            <w:right w:w="108" w:type="dxa"/>
          </w:tblCellMar>
        </w:tblPrEx>
        <w:trPr>
          <w:trHeight w:val="1196" w:hRule="atLeast"/>
        </w:trPr>
        <w:tc>
          <w:tcPr>
            <w:tcW w:w="1042" w:type="dxa"/>
            <w:vMerge w:val="restart"/>
            <w:tcBorders>
              <w:top w:val="single" w:color="auto" w:sz="4" w:space="0"/>
              <w:left w:val="single" w:color="auto" w:sz="4" w:space="0"/>
              <w:bottom w:val="single" w:color="auto" w:sz="4" w:space="0"/>
              <w:right w:val="single" w:color="auto" w:sz="4" w:space="0"/>
            </w:tcBorders>
            <w:vAlign w:val="center"/>
          </w:tcPr>
          <w:p w14:paraId="26C2ED0D">
            <w:pPr>
              <w:widowControl/>
              <w:jc w:val="center"/>
              <w:rPr>
                <w:rFonts w:ascii="宋体" w:hAnsi="宋体" w:cs="宋体"/>
                <w:color w:val="000000"/>
                <w:kern w:val="0"/>
                <w:sz w:val="20"/>
                <w:szCs w:val="20"/>
              </w:rPr>
            </w:pPr>
            <w:r>
              <w:rPr>
                <w:rFonts w:hint="eastAsia" w:ascii="宋体" w:hAnsi="宋体" w:cs="宋体"/>
                <w:color w:val="000000"/>
                <w:kern w:val="0"/>
                <w:sz w:val="20"/>
                <w:szCs w:val="20"/>
              </w:rPr>
              <w:t>整体绩效目标实现情况（60）</w:t>
            </w:r>
          </w:p>
        </w:tc>
        <w:tc>
          <w:tcPr>
            <w:tcW w:w="1079" w:type="dxa"/>
            <w:vMerge w:val="restart"/>
            <w:tcBorders>
              <w:top w:val="single" w:color="auto" w:sz="4" w:space="0"/>
              <w:left w:val="nil"/>
              <w:right w:val="single" w:color="auto" w:sz="4" w:space="0"/>
            </w:tcBorders>
            <w:vAlign w:val="center"/>
          </w:tcPr>
          <w:p w14:paraId="1AED254C">
            <w:pPr>
              <w:widowControl/>
              <w:jc w:val="center"/>
              <w:rPr>
                <w:rFonts w:ascii="宋体" w:hAnsi="宋体" w:cs="宋体"/>
                <w:color w:val="000000"/>
                <w:kern w:val="0"/>
                <w:sz w:val="20"/>
                <w:szCs w:val="20"/>
              </w:rPr>
            </w:pPr>
          </w:p>
          <w:p w14:paraId="18E01C74">
            <w:pPr>
              <w:jc w:val="center"/>
              <w:rPr>
                <w:rFonts w:ascii="宋体" w:hAnsi="宋体" w:cs="宋体"/>
                <w:color w:val="000000"/>
                <w:kern w:val="0"/>
                <w:sz w:val="20"/>
                <w:szCs w:val="20"/>
              </w:rPr>
            </w:pPr>
            <w:r>
              <w:rPr>
                <w:rFonts w:hint="eastAsia" w:ascii="宋体" w:hAnsi="宋体" w:cs="宋体"/>
                <w:color w:val="000000"/>
                <w:kern w:val="0"/>
                <w:sz w:val="20"/>
                <w:szCs w:val="20"/>
              </w:rPr>
              <w:t>产出（30）</w:t>
            </w:r>
          </w:p>
        </w:tc>
        <w:tc>
          <w:tcPr>
            <w:tcW w:w="692" w:type="dxa"/>
            <w:tcBorders>
              <w:top w:val="single" w:color="auto" w:sz="4" w:space="0"/>
              <w:left w:val="nil"/>
              <w:bottom w:val="single" w:color="auto" w:sz="4" w:space="0"/>
              <w:right w:val="single" w:color="auto" w:sz="4" w:space="0"/>
            </w:tcBorders>
            <w:vAlign w:val="center"/>
          </w:tcPr>
          <w:p w14:paraId="7BB1341D">
            <w:pPr>
              <w:widowControl/>
              <w:jc w:val="center"/>
              <w:rPr>
                <w:rFonts w:ascii="宋体" w:hAnsi="宋体" w:cs="宋体"/>
                <w:color w:val="000000"/>
                <w:kern w:val="0"/>
                <w:sz w:val="20"/>
                <w:szCs w:val="20"/>
              </w:rPr>
            </w:pPr>
          </w:p>
          <w:p w14:paraId="3426F1A4">
            <w:pPr>
              <w:jc w:val="center"/>
              <w:rPr>
                <w:rFonts w:ascii="宋体" w:hAnsi="宋体" w:cs="宋体"/>
                <w:color w:val="000000"/>
                <w:kern w:val="0"/>
                <w:sz w:val="20"/>
                <w:szCs w:val="20"/>
              </w:rPr>
            </w:pPr>
            <w:r>
              <w:rPr>
                <w:rFonts w:hint="eastAsia" w:ascii="宋体" w:hAnsi="宋体" w:cs="宋体"/>
                <w:color w:val="000000"/>
                <w:kern w:val="0"/>
                <w:sz w:val="20"/>
                <w:szCs w:val="20"/>
              </w:rPr>
              <w:t>指标1</w:t>
            </w:r>
          </w:p>
        </w:tc>
        <w:tc>
          <w:tcPr>
            <w:tcW w:w="698" w:type="dxa"/>
            <w:tcBorders>
              <w:top w:val="single" w:color="auto" w:sz="4" w:space="0"/>
              <w:left w:val="nil"/>
              <w:bottom w:val="single" w:color="auto" w:sz="4" w:space="0"/>
              <w:right w:val="single" w:color="auto" w:sz="4" w:space="0"/>
            </w:tcBorders>
            <w:vAlign w:val="center"/>
          </w:tcPr>
          <w:p w14:paraId="09479B50">
            <w:pPr>
              <w:widowControl/>
              <w:jc w:val="center"/>
              <w:rPr>
                <w:rFonts w:ascii="宋体" w:hAnsi="宋体" w:cs="宋体"/>
                <w:color w:val="000000"/>
                <w:kern w:val="0"/>
                <w:sz w:val="20"/>
                <w:szCs w:val="20"/>
              </w:rPr>
            </w:pPr>
          </w:p>
          <w:p w14:paraId="3D8C6BA4">
            <w:pPr>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11" w:type="dxa"/>
            <w:tcBorders>
              <w:top w:val="single" w:color="auto" w:sz="4" w:space="0"/>
              <w:left w:val="nil"/>
              <w:bottom w:val="single" w:color="auto" w:sz="4" w:space="0"/>
              <w:right w:val="single" w:color="auto" w:sz="4" w:space="0"/>
            </w:tcBorders>
            <w:vAlign w:val="center"/>
          </w:tcPr>
          <w:p w14:paraId="4D82305E">
            <w:pPr>
              <w:widowControl/>
              <w:jc w:val="center"/>
              <w:rPr>
                <w:rFonts w:ascii="宋体" w:hAnsi="宋体" w:cs="宋体"/>
                <w:color w:val="000000"/>
                <w:kern w:val="0"/>
                <w:sz w:val="20"/>
                <w:szCs w:val="20"/>
              </w:rPr>
            </w:pPr>
          </w:p>
          <w:p w14:paraId="639DB562">
            <w:pPr>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86" w:type="dxa"/>
            <w:vMerge w:val="restart"/>
            <w:tcBorders>
              <w:top w:val="single" w:color="auto" w:sz="4" w:space="0"/>
              <w:left w:val="nil"/>
              <w:bottom w:val="single" w:color="auto" w:sz="4" w:space="0"/>
              <w:right w:val="single" w:color="auto" w:sz="4" w:space="0"/>
            </w:tcBorders>
            <w:vAlign w:val="center"/>
          </w:tcPr>
          <w:p w14:paraId="34C42AF1">
            <w:pPr>
              <w:widowControl/>
              <w:jc w:val="center"/>
              <w:rPr>
                <w:rFonts w:ascii="宋体" w:hAnsi="宋体" w:cs="宋体"/>
                <w:color w:val="000000"/>
                <w:kern w:val="0"/>
                <w:sz w:val="20"/>
                <w:szCs w:val="20"/>
              </w:rPr>
            </w:pPr>
          </w:p>
          <w:p w14:paraId="348B418E">
            <w:pPr>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686" w:type="dxa"/>
            <w:tcBorders>
              <w:top w:val="single" w:color="auto" w:sz="4" w:space="0"/>
              <w:left w:val="nil"/>
              <w:bottom w:val="single" w:color="auto" w:sz="4" w:space="0"/>
              <w:right w:val="nil"/>
            </w:tcBorders>
            <w:vAlign w:val="center"/>
          </w:tcPr>
          <w:p w14:paraId="17600A37">
            <w:pPr>
              <w:widowControl/>
              <w:jc w:val="center"/>
              <w:rPr>
                <w:rFonts w:ascii="宋体" w:hAnsi="宋体" w:cs="宋体"/>
                <w:color w:val="000000"/>
                <w:kern w:val="0"/>
                <w:sz w:val="20"/>
                <w:szCs w:val="20"/>
              </w:rPr>
            </w:pPr>
          </w:p>
          <w:p w14:paraId="763C35EE">
            <w:pPr>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397" w:type="dxa"/>
            <w:vMerge w:val="restart"/>
            <w:tcBorders>
              <w:top w:val="single" w:color="auto" w:sz="4" w:space="0"/>
              <w:left w:val="single" w:color="auto" w:sz="4" w:space="0"/>
              <w:bottom w:val="single" w:color="auto" w:sz="4" w:space="0"/>
              <w:right w:val="single" w:color="auto" w:sz="4" w:space="0"/>
            </w:tcBorders>
            <w:vAlign w:val="center"/>
          </w:tcPr>
          <w:p w14:paraId="7DB604B5">
            <w:pPr>
              <w:widowControl/>
              <w:jc w:val="left"/>
              <w:rPr>
                <w:rFonts w:ascii="宋体" w:hAnsi="宋体" w:cs="宋体"/>
                <w:color w:val="000000"/>
                <w:kern w:val="0"/>
                <w:sz w:val="18"/>
                <w:szCs w:val="18"/>
              </w:rPr>
            </w:pPr>
            <w:r>
              <w:rPr>
                <w:rFonts w:hint="eastAsia" w:ascii="宋体" w:hAnsi="宋体" w:cs="宋体"/>
                <w:b/>
                <w:bCs/>
                <w:color w:val="000000"/>
                <w:kern w:val="0"/>
                <w:sz w:val="18"/>
                <w:szCs w:val="18"/>
              </w:rPr>
              <w:t>产出数量</w:t>
            </w:r>
            <w:r>
              <w:rPr>
                <w:rFonts w:hint="eastAsia" w:ascii="宋体" w:hAnsi="宋体" w:cs="宋体"/>
                <w:color w:val="000000"/>
                <w:kern w:val="0"/>
                <w:sz w:val="18"/>
                <w:szCs w:val="18"/>
              </w:rPr>
              <w:t>：计划完成率=（实际完成工作数/计划工作数）×100%。实际完成工作数：一定时期（年度或规划期）内部门（单位）实际完成工作任务的数量。计划工作数：部门（单位）整体绩效目标确定的一定时期（年度或规划期）内预计完成工作任务的数量。</w:t>
            </w:r>
            <w:r>
              <w:rPr>
                <w:rFonts w:hint="eastAsia" w:ascii="宋体" w:hAnsi="宋体" w:cs="宋体"/>
                <w:b/>
                <w:bCs/>
                <w:color w:val="000000"/>
                <w:kern w:val="0"/>
                <w:sz w:val="18"/>
                <w:szCs w:val="18"/>
              </w:rPr>
              <w:t>产出质量</w:t>
            </w:r>
            <w:r>
              <w:rPr>
                <w:rFonts w:hint="eastAsia" w:ascii="宋体" w:hAnsi="宋体" w:cs="宋体"/>
                <w:color w:val="000000"/>
                <w:kern w:val="0"/>
                <w:sz w:val="18"/>
                <w:szCs w:val="18"/>
              </w:rPr>
              <w:t>：质量达标率=质量达标工作数/实际完成工作数×100%。质量达标工作数：一定时期（年度或规划期）内部门（单位）实际完成工作数中达到部门绩效目标要求（绩效标准值）的工作任务数量。</w:t>
            </w:r>
            <w:r>
              <w:rPr>
                <w:rFonts w:hint="eastAsia" w:ascii="宋体" w:hAnsi="宋体" w:cs="宋体"/>
                <w:b/>
                <w:bCs/>
                <w:color w:val="000000"/>
                <w:kern w:val="0"/>
                <w:sz w:val="18"/>
                <w:szCs w:val="18"/>
              </w:rPr>
              <w:t>产出进度：</w:t>
            </w:r>
            <w:r>
              <w:rPr>
                <w:rFonts w:hint="eastAsia" w:ascii="宋体" w:hAnsi="宋体" w:cs="宋体"/>
                <w:color w:val="000000"/>
                <w:kern w:val="0"/>
                <w:sz w:val="18"/>
                <w:szCs w:val="18"/>
              </w:rPr>
              <w:t>按时完成率=（按时完成工作数/实际完成工作数）×100%。按时完成工作数：部门（单位）按照整体绩效目标确定的时限实际完成的工作任务数量。</w:t>
            </w:r>
            <w:r>
              <w:rPr>
                <w:rFonts w:hint="eastAsia" w:ascii="宋体" w:hAnsi="宋体" w:cs="宋体"/>
                <w:b/>
                <w:bCs/>
                <w:color w:val="000000"/>
                <w:kern w:val="0"/>
                <w:sz w:val="18"/>
                <w:szCs w:val="18"/>
              </w:rPr>
              <w:t>产出成本</w:t>
            </w:r>
            <w:r>
              <w:rPr>
                <w:rFonts w:hint="eastAsia" w:ascii="宋体" w:hAnsi="宋体" w:cs="宋体"/>
                <w:color w:val="000000"/>
                <w:kern w:val="0"/>
                <w:sz w:val="18"/>
                <w:szCs w:val="18"/>
              </w:rPr>
              <w:t>：单位产出相对于上一年度的节约额；②单位产出相对于市场同类产出的节约额；③部门公用经费的控制情况。</w:t>
            </w:r>
          </w:p>
        </w:tc>
        <w:tc>
          <w:tcPr>
            <w:tcW w:w="4495" w:type="dxa"/>
            <w:vMerge w:val="restart"/>
            <w:tcBorders>
              <w:top w:val="single" w:color="auto" w:sz="4" w:space="0"/>
              <w:left w:val="single" w:color="auto" w:sz="4" w:space="0"/>
              <w:bottom w:val="single" w:color="auto" w:sz="4" w:space="0"/>
              <w:right w:val="single" w:color="auto" w:sz="4" w:space="0"/>
            </w:tcBorders>
            <w:vAlign w:val="center"/>
          </w:tcPr>
          <w:p w14:paraId="283C983D">
            <w:pPr>
              <w:widowControl/>
              <w:jc w:val="left"/>
              <w:rPr>
                <w:rFonts w:ascii="宋体" w:hAnsi="宋体" w:cs="宋体"/>
                <w:color w:val="000000"/>
                <w:kern w:val="0"/>
                <w:sz w:val="18"/>
                <w:szCs w:val="18"/>
              </w:rPr>
            </w:pPr>
            <w:r>
              <w:rPr>
                <w:rFonts w:hint="eastAsia" w:ascii="宋体" w:hAnsi="宋体" w:cs="宋体"/>
                <w:color w:val="000000"/>
                <w:kern w:val="0"/>
                <w:sz w:val="18"/>
                <w:szCs w:val="18"/>
              </w:rPr>
              <w:t>部门根据本单位情况自行确定并选择产出指标，合理确定各项指标权重。可量化的指标按照比率*单项指标分值即为该指标得分。如果不能定量评价，则以定性的方式进行自评。</w:t>
            </w:r>
          </w:p>
        </w:tc>
      </w:tr>
      <w:tr w14:paraId="036D7587">
        <w:tblPrEx>
          <w:tblCellMar>
            <w:top w:w="0" w:type="dxa"/>
            <w:left w:w="108" w:type="dxa"/>
            <w:bottom w:w="0" w:type="dxa"/>
            <w:right w:w="108" w:type="dxa"/>
          </w:tblCellMar>
        </w:tblPrEx>
        <w:trPr>
          <w:trHeight w:val="1130" w:hRule="atLeast"/>
        </w:trPr>
        <w:tc>
          <w:tcPr>
            <w:tcW w:w="1042" w:type="dxa"/>
            <w:vMerge w:val="continue"/>
            <w:tcBorders>
              <w:top w:val="nil"/>
              <w:left w:val="single" w:color="auto" w:sz="4" w:space="0"/>
              <w:bottom w:val="single" w:color="000000" w:sz="4" w:space="0"/>
              <w:right w:val="single" w:color="auto" w:sz="4" w:space="0"/>
            </w:tcBorders>
            <w:vAlign w:val="center"/>
          </w:tcPr>
          <w:p w14:paraId="55F380A5">
            <w:pPr>
              <w:widowControl/>
              <w:jc w:val="left"/>
              <w:rPr>
                <w:rFonts w:ascii="宋体" w:hAnsi="宋体" w:cs="宋体"/>
                <w:color w:val="000000"/>
                <w:kern w:val="0"/>
                <w:sz w:val="20"/>
                <w:szCs w:val="20"/>
              </w:rPr>
            </w:pPr>
          </w:p>
        </w:tc>
        <w:tc>
          <w:tcPr>
            <w:tcW w:w="1079" w:type="dxa"/>
            <w:vMerge w:val="continue"/>
            <w:tcBorders>
              <w:left w:val="single" w:color="auto" w:sz="4" w:space="0"/>
              <w:right w:val="single" w:color="auto" w:sz="4" w:space="0"/>
            </w:tcBorders>
            <w:vAlign w:val="center"/>
          </w:tcPr>
          <w:p w14:paraId="25EC30BC">
            <w:pPr>
              <w:widowControl/>
              <w:jc w:val="left"/>
              <w:rPr>
                <w:rFonts w:ascii="宋体" w:hAnsi="宋体" w:cs="宋体"/>
                <w:color w:val="000000"/>
                <w:kern w:val="0"/>
                <w:sz w:val="20"/>
                <w:szCs w:val="20"/>
              </w:rPr>
            </w:pPr>
          </w:p>
        </w:tc>
        <w:tc>
          <w:tcPr>
            <w:tcW w:w="692" w:type="dxa"/>
            <w:tcBorders>
              <w:top w:val="single" w:color="auto" w:sz="4" w:space="0"/>
              <w:left w:val="nil"/>
              <w:bottom w:val="single" w:color="auto" w:sz="4" w:space="0"/>
              <w:right w:val="single" w:color="auto" w:sz="4" w:space="0"/>
            </w:tcBorders>
            <w:vAlign w:val="center"/>
          </w:tcPr>
          <w:p w14:paraId="578B212F">
            <w:pPr>
              <w:widowControl/>
              <w:jc w:val="center"/>
              <w:rPr>
                <w:rFonts w:ascii="宋体" w:hAnsi="宋体" w:cs="宋体"/>
                <w:color w:val="000000"/>
                <w:kern w:val="0"/>
                <w:sz w:val="20"/>
                <w:szCs w:val="20"/>
              </w:rPr>
            </w:pPr>
            <w:r>
              <w:rPr>
                <w:rFonts w:hint="eastAsia" w:ascii="宋体" w:hAnsi="宋体" w:cs="宋体"/>
                <w:color w:val="000000"/>
                <w:kern w:val="0"/>
                <w:sz w:val="20"/>
                <w:szCs w:val="20"/>
              </w:rPr>
              <w:t>指标2</w:t>
            </w:r>
          </w:p>
        </w:tc>
        <w:tc>
          <w:tcPr>
            <w:tcW w:w="698" w:type="dxa"/>
            <w:tcBorders>
              <w:top w:val="single" w:color="auto" w:sz="4" w:space="0"/>
              <w:left w:val="nil"/>
              <w:bottom w:val="single" w:color="auto" w:sz="4" w:space="0"/>
              <w:right w:val="single" w:color="auto" w:sz="4" w:space="0"/>
            </w:tcBorders>
            <w:vAlign w:val="center"/>
          </w:tcPr>
          <w:p w14:paraId="7C8A415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11" w:type="dxa"/>
            <w:tcBorders>
              <w:top w:val="single" w:color="auto" w:sz="4" w:space="0"/>
              <w:left w:val="nil"/>
              <w:bottom w:val="single" w:color="auto" w:sz="4" w:space="0"/>
              <w:right w:val="single" w:color="auto" w:sz="4" w:space="0"/>
            </w:tcBorders>
            <w:vAlign w:val="center"/>
          </w:tcPr>
          <w:p w14:paraId="566FFFF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86" w:type="dxa"/>
            <w:vMerge w:val="continue"/>
            <w:tcBorders>
              <w:top w:val="single" w:color="auto" w:sz="4" w:space="0"/>
              <w:left w:val="single" w:color="auto" w:sz="4" w:space="0"/>
              <w:right w:val="single" w:color="auto" w:sz="4" w:space="0"/>
            </w:tcBorders>
            <w:vAlign w:val="center"/>
          </w:tcPr>
          <w:p w14:paraId="18E3684E">
            <w:pPr>
              <w:widowControl/>
              <w:jc w:val="left"/>
              <w:rPr>
                <w:rFonts w:ascii="宋体" w:hAnsi="宋体" w:cs="宋体"/>
                <w:color w:val="000000"/>
                <w:kern w:val="0"/>
                <w:sz w:val="20"/>
                <w:szCs w:val="20"/>
              </w:rPr>
            </w:pPr>
          </w:p>
        </w:tc>
        <w:tc>
          <w:tcPr>
            <w:tcW w:w="686" w:type="dxa"/>
            <w:tcBorders>
              <w:top w:val="single" w:color="auto" w:sz="4" w:space="0"/>
              <w:left w:val="nil"/>
              <w:bottom w:val="single" w:color="auto" w:sz="4" w:space="0"/>
              <w:right w:val="nil"/>
            </w:tcBorders>
            <w:noWrap/>
            <w:vAlign w:val="center"/>
          </w:tcPr>
          <w:p w14:paraId="02CCE6C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397" w:type="dxa"/>
            <w:vMerge w:val="continue"/>
            <w:tcBorders>
              <w:top w:val="nil"/>
              <w:left w:val="single" w:color="auto" w:sz="4" w:space="0"/>
              <w:bottom w:val="single" w:color="auto" w:sz="4" w:space="0"/>
              <w:right w:val="single" w:color="auto" w:sz="4" w:space="0"/>
            </w:tcBorders>
            <w:vAlign w:val="center"/>
          </w:tcPr>
          <w:p w14:paraId="6C70D8B7">
            <w:pPr>
              <w:widowControl/>
              <w:jc w:val="left"/>
              <w:rPr>
                <w:rFonts w:ascii="宋体" w:hAnsi="宋体" w:cs="宋体"/>
                <w:color w:val="000000"/>
                <w:kern w:val="0"/>
                <w:sz w:val="18"/>
                <w:szCs w:val="18"/>
              </w:rPr>
            </w:pPr>
          </w:p>
        </w:tc>
        <w:tc>
          <w:tcPr>
            <w:tcW w:w="4495" w:type="dxa"/>
            <w:vMerge w:val="continue"/>
            <w:tcBorders>
              <w:top w:val="nil"/>
              <w:left w:val="single" w:color="auto" w:sz="4" w:space="0"/>
              <w:bottom w:val="single" w:color="auto" w:sz="4" w:space="0"/>
              <w:right w:val="single" w:color="auto" w:sz="4" w:space="0"/>
            </w:tcBorders>
            <w:vAlign w:val="center"/>
          </w:tcPr>
          <w:p w14:paraId="320B2061">
            <w:pPr>
              <w:widowControl/>
              <w:jc w:val="left"/>
              <w:rPr>
                <w:rFonts w:ascii="宋体" w:hAnsi="宋体" w:cs="宋体"/>
                <w:color w:val="000000"/>
                <w:kern w:val="0"/>
                <w:sz w:val="18"/>
                <w:szCs w:val="18"/>
              </w:rPr>
            </w:pPr>
          </w:p>
        </w:tc>
      </w:tr>
      <w:tr w14:paraId="04EF71DE">
        <w:tblPrEx>
          <w:tblCellMar>
            <w:top w:w="0" w:type="dxa"/>
            <w:left w:w="108" w:type="dxa"/>
            <w:bottom w:w="0" w:type="dxa"/>
            <w:right w:w="108" w:type="dxa"/>
          </w:tblCellMar>
        </w:tblPrEx>
        <w:trPr>
          <w:trHeight w:val="1258" w:hRule="atLeast"/>
        </w:trPr>
        <w:tc>
          <w:tcPr>
            <w:tcW w:w="1042" w:type="dxa"/>
            <w:vMerge w:val="continue"/>
            <w:tcBorders>
              <w:top w:val="nil"/>
              <w:left w:val="single" w:color="auto" w:sz="4" w:space="0"/>
              <w:bottom w:val="single" w:color="000000" w:sz="4" w:space="0"/>
              <w:right w:val="single" w:color="auto" w:sz="4" w:space="0"/>
            </w:tcBorders>
            <w:vAlign w:val="center"/>
          </w:tcPr>
          <w:p w14:paraId="1189E328">
            <w:pPr>
              <w:widowControl/>
              <w:jc w:val="left"/>
              <w:rPr>
                <w:rFonts w:ascii="宋体" w:hAnsi="宋体" w:cs="宋体"/>
                <w:color w:val="000000"/>
                <w:kern w:val="0"/>
                <w:sz w:val="20"/>
                <w:szCs w:val="20"/>
              </w:rPr>
            </w:pPr>
          </w:p>
        </w:tc>
        <w:tc>
          <w:tcPr>
            <w:tcW w:w="1079" w:type="dxa"/>
            <w:vMerge w:val="continue"/>
            <w:tcBorders>
              <w:left w:val="single" w:color="auto" w:sz="4" w:space="0"/>
              <w:right w:val="single" w:color="auto" w:sz="4" w:space="0"/>
            </w:tcBorders>
            <w:vAlign w:val="center"/>
          </w:tcPr>
          <w:p w14:paraId="4F441E9D">
            <w:pPr>
              <w:widowControl/>
              <w:jc w:val="left"/>
              <w:rPr>
                <w:rFonts w:ascii="宋体" w:hAnsi="宋体" w:cs="宋体"/>
                <w:color w:val="000000"/>
                <w:kern w:val="0"/>
                <w:sz w:val="20"/>
                <w:szCs w:val="20"/>
              </w:rPr>
            </w:pPr>
          </w:p>
        </w:tc>
        <w:tc>
          <w:tcPr>
            <w:tcW w:w="692" w:type="dxa"/>
            <w:tcBorders>
              <w:top w:val="nil"/>
              <w:left w:val="nil"/>
              <w:bottom w:val="single" w:color="auto" w:sz="4" w:space="0"/>
              <w:right w:val="single" w:color="auto" w:sz="4" w:space="0"/>
            </w:tcBorders>
            <w:vAlign w:val="center"/>
          </w:tcPr>
          <w:p w14:paraId="732A57F9">
            <w:pPr>
              <w:widowControl/>
              <w:jc w:val="center"/>
              <w:rPr>
                <w:rFonts w:ascii="宋体" w:hAnsi="宋体" w:cs="宋体"/>
                <w:color w:val="000000"/>
                <w:kern w:val="0"/>
                <w:sz w:val="20"/>
                <w:szCs w:val="20"/>
              </w:rPr>
            </w:pPr>
            <w:r>
              <w:rPr>
                <w:rFonts w:hint="eastAsia" w:ascii="宋体" w:hAnsi="宋体" w:cs="宋体"/>
                <w:color w:val="000000"/>
                <w:kern w:val="0"/>
                <w:sz w:val="20"/>
                <w:szCs w:val="20"/>
              </w:rPr>
              <w:t>指标3</w:t>
            </w:r>
          </w:p>
        </w:tc>
        <w:tc>
          <w:tcPr>
            <w:tcW w:w="698" w:type="dxa"/>
            <w:tcBorders>
              <w:top w:val="nil"/>
              <w:left w:val="nil"/>
              <w:bottom w:val="single" w:color="auto" w:sz="4" w:space="0"/>
              <w:right w:val="single" w:color="auto" w:sz="4" w:space="0"/>
            </w:tcBorders>
            <w:vAlign w:val="center"/>
          </w:tcPr>
          <w:p w14:paraId="72E05F3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11" w:type="dxa"/>
            <w:tcBorders>
              <w:top w:val="nil"/>
              <w:left w:val="nil"/>
              <w:bottom w:val="single" w:color="auto" w:sz="4" w:space="0"/>
              <w:right w:val="single" w:color="auto" w:sz="4" w:space="0"/>
            </w:tcBorders>
            <w:vAlign w:val="center"/>
          </w:tcPr>
          <w:p w14:paraId="7E4C869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86" w:type="dxa"/>
            <w:vMerge w:val="continue"/>
            <w:tcBorders>
              <w:left w:val="single" w:color="auto" w:sz="4" w:space="0"/>
              <w:right w:val="single" w:color="auto" w:sz="4" w:space="0"/>
            </w:tcBorders>
            <w:vAlign w:val="center"/>
          </w:tcPr>
          <w:p w14:paraId="521FFEAF">
            <w:pPr>
              <w:widowControl/>
              <w:jc w:val="left"/>
              <w:rPr>
                <w:rFonts w:ascii="宋体" w:hAnsi="宋体" w:cs="宋体"/>
                <w:color w:val="000000"/>
                <w:kern w:val="0"/>
                <w:sz w:val="20"/>
                <w:szCs w:val="20"/>
              </w:rPr>
            </w:pPr>
          </w:p>
        </w:tc>
        <w:tc>
          <w:tcPr>
            <w:tcW w:w="686" w:type="dxa"/>
            <w:tcBorders>
              <w:top w:val="nil"/>
              <w:left w:val="nil"/>
              <w:bottom w:val="single" w:color="auto" w:sz="4" w:space="0"/>
              <w:right w:val="nil"/>
            </w:tcBorders>
            <w:noWrap/>
            <w:vAlign w:val="center"/>
          </w:tcPr>
          <w:p w14:paraId="4C08A10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397" w:type="dxa"/>
            <w:vMerge w:val="continue"/>
            <w:tcBorders>
              <w:top w:val="nil"/>
              <w:left w:val="single" w:color="auto" w:sz="4" w:space="0"/>
              <w:bottom w:val="single" w:color="auto" w:sz="4" w:space="0"/>
              <w:right w:val="single" w:color="auto" w:sz="4" w:space="0"/>
            </w:tcBorders>
            <w:vAlign w:val="center"/>
          </w:tcPr>
          <w:p w14:paraId="11527C48">
            <w:pPr>
              <w:widowControl/>
              <w:jc w:val="left"/>
              <w:rPr>
                <w:rFonts w:ascii="宋体" w:hAnsi="宋体" w:cs="宋体"/>
                <w:color w:val="000000"/>
                <w:kern w:val="0"/>
                <w:sz w:val="18"/>
                <w:szCs w:val="18"/>
              </w:rPr>
            </w:pPr>
          </w:p>
        </w:tc>
        <w:tc>
          <w:tcPr>
            <w:tcW w:w="4495" w:type="dxa"/>
            <w:vMerge w:val="continue"/>
            <w:tcBorders>
              <w:top w:val="nil"/>
              <w:left w:val="single" w:color="auto" w:sz="4" w:space="0"/>
              <w:bottom w:val="single" w:color="auto" w:sz="4" w:space="0"/>
              <w:right w:val="single" w:color="auto" w:sz="4" w:space="0"/>
            </w:tcBorders>
            <w:vAlign w:val="center"/>
          </w:tcPr>
          <w:p w14:paraId="52368F95">
            <w:pPr>
              <w:widowControl/>
              <w:jc w:val="left"/>
              <w:rPr>
                <w:rFonts w:ascii="宋体" w:hAnsi="宋体" w:cs="宋体"/>
                <w:color w:val="000000"/>
                <w:kern w:val="0"/>
                <w:sz w:val="18"/>
                <w:szCs w:val="18"/>
              </w:rPr>
            </w:pPr>
          </w:p>
        </w:tc>
      </w:tr>
      <w:tr w14:paraId="224E0F6E">
        <w:tblPrEx>
          <w:tblCellMar>
            <w:top w:w="0" w:type="dxa"/>
            <w:left w:w="108" w:type="dxa"/>
            <w:bottom w:w="0" w:type="dxa"/>
            <w:right w:w="108" w:type="dxa"/>
          </w:tblCellMar>
        </w:tblPrEx>
        <w:trPr>
          <w:trHeight w:val="975" w:hRule="atLeast"/>
        </w:trPr>
        <w:tc>
          <w:tcPr>
            <w:tcW w:w="1042" w:type="dxa"/>
            <w:vMerge w:val="continue"/>
            <w:tcBorders>
              <w:top w:val="nil"/>
              <w:left w:val="single" w:color="auto" w:sz="4" w:space="0"/>
              <w:bottom w:val="single" w:color="000000" w:sz="4" w:space="0"/>
              <w:right w:val="single" w:color="auto" w:sz="4" w:space="0"/>
            </w:tcBorders>
            <w:vAlign w:val="center"/>
          </w:tcPr>
          <w:p w14:paraId="571698F8">
            <w:pPr>
              <w:widowControl/>
              <w:jc w:val="left"/>
              <w:rPr>
                <w:rFonts w:ascii="宋体" w:hAnsi="宋体" w:cs="宋体"/>
                <w:color w:val="000000"/>
                <w:kern w:val="0"/>
                <w:sz w:val="20"/>
                <w:szCs w:val="20"/>
              </w:rPr>
            </w:pPr>
          </w:p>
        </w:tc>
        <w:tc>
          <w:tcPr>
            <w:tcW w:w="1079" w:type="dxa"/>
            <w:vMerge w:val="continue"/>
            <w:tcBorders>
              <w:left w:val="single" w:color="auto" w:sz="4" w:space="0"/>
              <w:bottom w:val="single" w:color="auto" w:sz="4" w:space="0"/>
              <w:right w:val="single" w:color="auto" w:sz="4" w:space="0"/>
            </w:tcBorders>
            <w:vAlign w:val="center"/>
          </w:tcPr>
          <w:p w14:paraId="1E124ADF">
            <w:pPr>
              <w:widowControl/>
              <w:jc w:val="left"/>
              <w:rPr>
                <w:rFonts w:ascii="宋体" w:hAnsi="宋体" w:cs="宋体"/>
                <w:color w:val="000000"/>
                <w:kern w:val="0"/>
                <w:sz w:val="20"/>
                <w:szCs w:val="20"/>
              </w:rPr>
            </w:pPr>
          </w:p>
        </w:tc>
        <w:tc>
          <w:tcPr>
            <w:tcW w:w="692" w:type="dxa"/>
            <w:tcBorders>
              <w:top w:val="nil"/>
              <w:left w:val="nil"/>
              <w:bottom w:val="single" w:color="auto" w:sz="4" w:space="0"/>
              <w:right w:val="single" w:color="auto" w:sz="4" w:space="0"/>
            </w:tcBorders>
            <w:vAlign w:val="center"/>
          </w:tcPr>
          <w:p w14:paraId="3D4F0049">
            <w:pPr>
              <w:widowControl/>
              <w:rPr>
                <w:rFonts w:ascii="宋体" w:hAnsi="宋体" w:cs="宋体"/>
                <w:color w:val="000000"/>
                <w:kern w:val="0"/>
                <w:sz w:val="20"/>
                <w:szCs w:val="20"/>
              </w:rPr>
            </w:pPr>
            <w:r>
              <w:rPr>
                <w:rFonts w:hint="eastAsia" w:ascii="宋体" w:hAnsi="宋体" w:cs="宋体"/>
                <w:color w:val="000000"/>
                <w:kern w:val="0"/>
                <w:sz w:val="20"/>
                <w:szCs w:val="20"/>
              </w:rPr>
              <w:t>指标…</w:t>
            </w:r>
          </w:p>
        </w:tc>
        <w:tc>
          <w:tcPr>
            <w:tcW w:w="698" w:type="dxa"/>
            <w:tcBorders>
              <w:top w:val="nil"/>
              <w:left w:val="nil"/>
              <w:bottom w:val="single" w:color="auto" w:sz="4" w:space="0"/>
              <w:right w:val="single" w:color="auto" w:sz="4" w:space="0"/>
            </w:tcBorders>
            <w:vAlign w:val="center"/>
          </w:tcPr>
          <w:p w14:paraId="5DFC653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11" w:type="dxa"/>
            <w:tcBorders>
              <w:top w:val="nil"/>
              <w:left w:val="nil"/>
              <w:bottom w:val="single" w:color="auto" w:sz="4" w:space="0"/>
              <w:right w:val="single" w:color="auto" w:sz="4" w:space="0"/>
            </w:tcBorders>
            <w:vAlign w:val="center"/>
          </w:tcPr>
          <w:p w14:paraId="5B28356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86" w:type="dxa"/>
            <w:vMerge w:val="continue"/>
            <w:tcBorders>
              <w:left w:val="single" w:color="auto" w:sz="4" w:space="0"/>
              <w:bottom w:val="single" w:color="auto" w:sz="4" w:space="0"/>
              <w:right w:val="single" w:color="auto" w:sz="4" w:space="0"/>
            </w:tcBorders>
            <w:vAlign w:val="center"/>
          </w:tcPr>
          <w:p w14:paraId="2D6FFF57">
            <w:pPr>
              <w:widowControl/>
              <w:jc w:val="left"/>
              <w:rPr>
                <w:rFonts w:ascii="宋体" w:hAnsi="宋体" w:cs="宋体"/>
                <w:color w:val="000000"/>
                <w:kern w:val="0"/>
                <w:sz w:val="20"/>
                <w:szCs w:val="20"/>
              </w:rPr>
            </w:pPr>
          </w:p>
        </w:tc>
        <w:tc>
          <w:tcPr>
            <w:tcW w:w="686" w:type="dxa"/>
            <w:tcBorders>
              <w:top w:val="nil"/>
              <w:left w:val="nil"/>
              <w:bottom w:val="single" w:color="auto" w:sz="4" w:space="0"/>
              <w:right w:val="nil"/>
            </w:tcBorders>
            <w:noWrap/>
            <w:vAlign w:val="center"/>
          </w:tcPr>
          <w:p w14:paraId="11F678C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397" w:type="dxa"/>
            <w:vMerge w:val="continue"/>
            <w:tcBorders>
              <w:top w:val="nil"/>
              <w:left w:val="single" w:color="auto" w:sz="4" w:space="0"/>
              <w:bottom w:val="single" w:color="auto" w:sz="4" w:space="0"/>
              <w:right w:val="single" w:color="auto" w:sz="4" w:space="0"/>
            </w:tcBorders>
            <w:vAlign w:val="center"/>
          </w:tcPr>
          <w:p w14:paraId="5005077C">
            <w:pPr>
              <w:widowControl/>
              <w:jc w:val="left"/>
              <w:rPr>
                <w:rFonts w:ascii="宋体" w:hAnsi="宋体" w:cs="宋体"/>
                <w:color w:val="000000"/>
                <w:kern w:val="0"/>
                <w:sz w:val="18"/>
                <w:szCs w:val="18"/>
              </w:rPr>
            </w:pPr>
          </w:p>
        </w:tc>
        <w:tc>
          <w:tcPr>
            <w:tcW w:w="4495" w:type="dxa"/>
            <w:vMerge w:val="continue"/>
            <w:tcBorders>
              <w:top w:val="nil"/>
              <w:left w:val="single" w:color="auto" w:sz="4" w:space="0"/>
              <w:bottom w:val="single" w:color="auto" w:sz="4" w:space="0"/>
              <w:right w:val="single" w:color="auto" w:sz="4" w:space="0"/>
            </w:tcBorders>
            <w:vAlign w:val="center"/>
          </w:tcPr>
          <w:p w14:paraId="78CF3CDA">
            <w:pPr>
              <w:widowControl/>
              <w:jc w:val="left"/>
              <w:rPr>
                <w:rFonts w:ascii="宋体" w:hAnsi="宋体" w:cs="宋体"/>
                <w:color w:val="000000"/>
                <w:kern w:val="0"/>
                <w:sz w:val="18"/>
                <w:szCs w:val="18"/>
              </w:rPr>
            </w:pPr>
          </w:p>
        </w:tc>
      </w:tr>
      <w:tr w14:paraId="0F742432">
        <w:tblPrEx>
          <w:tblCellMar>
            <w:top w:w="0" w:type="dxa"/>
            <w:left w:w="108" w:type="dxa"/>
            <w:bottom w:w="0" w:type="dxa"/>
            <w:right w:w="108" w:type="dxa"/>
          </w:tblCellMar>
        </w:tblPrEx>
        <w:trPr>
          <w:trHeight w:val="675" w:hRule="atLeast"/>
        </w:trPr>
        <w:tc>
          <w:tcPr>
            <w:tcW w:w="1042" w:type="dxa"/>
            <w:vMerge w:val="continue"/>
            <w:tcBorders>
              <w:top w:val="nil"/>
              <w:left w:val="single" w:color="auto" w:sz="4" w:space="0"/>
              <w:bottom w:val="single" w:color="000000" w:sz="4" w:space="0"/>
              <w:right w:val="single" w:color="auto" w:sz="4" w:space="0"/>
            </w:tcBorders>
            <w:vAlign w:val="center"/>
          </w:tcPr>
          <w:p w14:paraId="100A26DC">
            <w:pPr>
              <w:widowControl/>
              <w:jc w:val="left"/>
              <w:rPr>
                <w:rFonts w:ascii="宋体" w:hAnsi="宋体" w:cs="宋体"/>
                <w:color w:val="000000"/>
                <w:kern w:val="0"/>
                <w:sz w:val="20"/>
                <w:szCs w:val="20"/>
              </w:rPr>
            </w:pPr>
          </w:p>
        </w:tc>
        <w:tc>
          <w:tcPr>
            <w:tcW w:w="1079" w:type="dxa"/>
            <w:vMerge w:val="restart"/>
            <w:tcBorders>
              <w:top w:val="nil"/>
              <w:left w:val="single" w:color="auto" w:sz="4" w:space="0"/>
              <w:bottom w:val="single" w:color="auto" w:sz="4" w:space="0"/>
              <w:right w:val="single" w:color="auto" w:sz="4" w:space="0"/>
            </w:tcBorders>
            <w:vAlign w:val="center"/>
          </w:tcPr>
          <w:p w14:paraId="1274E14E">
            <w:pPr>
              <w:widowControl/>
              <w:jc w:val="center"/>
              <w:rPr>
                <w:rFonts w:ascii="宋体" w:hAnsi="宋体" w:cs="宋体"/>
                <w:color w:val="000000"/>
                <w:kern w:val="0"/>
                <w:sz w:val="20"/>
                <w:szCs w:val="20"/>
              </w:rPr>
            </w:pPr>
            <w:r>
              <w:rPr>
                <w:rFonts w:hint="eastAsia" w:ascii="宋体" w:hAnsi="宋体" w:cs="宋体"/>
                <w:color w:val="000000"/>
                <w:kern w:val="0"/>
                <w:sz w:val="20"/>
                <w:szCs w:val="20"/>
              </w:rPr>
              <w:t>效果（30）</w:t>
            </w:r>
          </w:p>
        </w:tc>
        <w:tc>
          <w:tcPr>
            <w:tcW w:w="692" w:type="dxa"/>
            <w:tcBorders>
              <w:top w:val="nil"/>
              <w:left w:val="nil"/>
              <w:bottom w:val="single" w:color="auto" w:sz="4" w:space="0"/>
              <w:right w:val="single" w:color="auto" w:sz="4" w:space="0"/>
            </w:tcBorders>
            <w:vAlign w:val="center"/>
          </w:tcPr>
          <w:p w14:paraId="0B7B28A2">
            <w:pPr>
              <w:widowControl/>
              <w:jc w:val="center"/>
              <w:rPr>
                <w:rFonts w:ascii="宋体" w:hAnsi="宋体" w:cs="宋体"/>
                <w:color w:val="000000"/>
                <w:kern w:val="0"/>
                <w:sz w:val="20"/>
                <w:szCs w:val="20"/>
              </w:rPr>
            </w:pPr>
            <w:r>
              <w:rPr>
                <w:rFonts w:hint="eastAsia" w:ascii="宋体" w:hAnsi="宋体" w:cs="宋体"/>
                <w:color w:val="000000"/>
                <w:kern w:val="0"/>
                <w:sz w:val="20"/>
                <w:szCs w:val="20"/>
              </w:rPr>
              <w:t>指标1</w:t>
            </w:r>
          </w:p>
        </w:tc>
        <w:tc>
          <w:tcPr>
            <w:tcW w:w="698" w:type="dxa"/>
            <w:tcBorders>
              <w:top w:val="nil"/>
              <w:left w:val="nil"/>
              <w:bottom w:val="single" w:color="auto" w:sz="4" w:space="0"/>
              <w:right w:val="single" w:color="auto" w:sz="4" w:space="0"/>
            </w:tcBorders>
            <w:vAlign w:val="center"/>
          </w:tcPr>
          <w:p w14:paraId="08916BF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11" w:type="dxa"/>
            <w:tcBorders>
              <w:top w:val="nil"/>
              <w:left w:val="nil"/>
              <w:bottom w:val="single" w:color="auto" w:sz="4" w:space="0"/>
              <w:right w:val="single" w:color="auto" w:sz="4" w:space="0"/>
            </w:tcBorders>
            <w:vAlign w:val="center"/>
          </w:tcPr>
          <w:p w14:paraId="135E539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86" w:type="dxa"/>
            <w:vMerge w:val="restart"/>
            <w:tcBorders>
              <w:top w:val="nil"/>
              <w:left w:val="single" w:color="auto" w:sz="4" w:space="0"/>
              <w:bottom w:val="single" w:color="auto" w:sz="4" w:space="0"/>
              <w:right w:val="single" w:color="auto" w:sz="4" w:space="0"/>
            </w:tcBorders>
            <w:noWrap/>
            <w:vAlign w:val="center"/>
          </w:tcPr>
          <w:p w14:paraId="5B35943B">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686" w:type="dxa"/>
            <w:tcBorders>
              <w:top w:val="nil"/>
              <w:left w:val="nil"/>
              <w:bottom w:val="single" w:color="auto" w:sz="4" w:space="0"/>
              <w:right w:val="nil"/>
            </w:tcBorders>
            <w:noWrap/>
            <w:vAlign w:val="center"/>
          </w:tcPr>
          <w:p w14:paraId="112712C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397" w:type="dxa"/>
            <w:vMerge w:val="restart"/>
            <w:tcBorders>
              <w:top w:val="nil"/>
              <w:left w:val="single" w:color="auto" w:sz="4" w:space="0"/>
              <w:bottom w:val="single" w:color="auto" w:sz="4" w:space="0"/>
              <w:right w:val="single" w:color="auto" w:sz="4" w:space="0"/>
            </w:tcBorders>
            <w:vAlign w:val="center"/>
          </w:tcPr>
          <w:p w14:paraId="748AC399">
            <w:pPr>
              <w:widowControl/>
              <w:jc w:val="left"/>
              <w:rPr>
                <w:rFonts w:ascii="宋体" w:hAnsi="宋体" w:cs="宋体"/>
                <w:color w:val="000000"/>
                <w:kern w:val="0"/>
                <w:sz w:val="18"/>
                <w:szCs w:val="18"/>
              </w:rPr>
            </w:pPr>
            <w:r>
              <w:rPr>
                <w:rFonts w:hint="eastAsia" w:ascii="宋体" w:hAnsi="宋体" w:cs="宋体"/>
                <w:b/>
                <w:bCs/>
                <w:color w:val="000000"/>
                <w:kern w:val="0"/>
                <w:sz w:val="18"/>
                <w:szCs w:val="18"/>
              </w:rPr>
              <w:t>经济效益</w:t>
            </w:r>
            <w:r>
              <w:rPr>
                <w:rFonts w:hint="eastAsia" w:ascii="宋体" w:hAnsi="宋体" w:cs="宋体"/>
                <w:color w:val="000000"/>
                <w:kern w:val="0"/>
                <w:sz w:val="18"/>
                <w:szCs w:val="18"/>
              </w:rPr>
              <w:t>：部门（单位）履行职责对经济发展所带来的直接或间接影响。</w:t>
            </w:r>
            <w:r>
              <w:rPr>
                <w:rFonts w:hint="eastAsia" w:ascii="宋体" w:hAnsi="宋体" w:cs="宋体"/>
                <w:b/>
                <w:bCs/>
                <w:color w:val="000000"/>
                <w:kern w:val="0"/>
                <w:sz w:val="18"/>
                <w:szCs w:val="18"/>
              </w:rPr>
              <w:t>社会效益</w:t>
            </w:r>
            <w:r>
              <w:rPr>
                <w:rFonts w:hint="eastAsia" w:ascii="宋体" w:hAnsi="宋体" w:cs="宋体"/>
                <w:color w:val="000000"/>
                <w:kern w:val="0"/>
                <w:sz w:val="18"/>
                <w:szCs w:val="18"/>
              </w:rPr>
              <w:t>：部门（单位）履行职责对社会发展所带来的直接或间接影响。</w:t>
            </w:r>
            <w:r>
              <w:rPr>
                <w:rFonts w:hint="eastAsia" w:ascii="宋体" w:hAnsi="宋体" w:cs="宋体"/>
                <w:b/>
                <w:bCs/>
                <w:color w:val="000000"/>
                <w:kern w:val="0"/>
                <w:sz w:val="18"/>
                <w:szCs w:val="18"/>
              </w:rPr>
              <w:t>环境效益</w:t>
            </w:r>
            <w:r>
              <w:rPr>
                <w:rFonts w:hint="eastAsia" w:ascii="宋体" w:hAnsi="宋体" w:cs="宋体"/>
                <w:color w:val="000000"/>
                <w:kern w:val="0"/>
                <w:sz w:val="18"/>
                <w:szCs w:val="18"/>
              </w:rPr>
              <w:t>：部门（单位）履行职责对环境所带来的直接或间接影响。</w:t>
            </w:r>
            <w:r>
              <w:rPr>
                <w:rFonts w:hint="eastAsia" w:ascii="宋体" w:hAnsi="宋体" w:cs="宋体"/>
                <w:b/>
                <w:bCs/>
                <w:color w:val="000000"/>
                <w:kern w:val="0"/>
                <w:sz w:val="18"/>
                <w:szCs w:val="18"/>
              </w:rPr>
              <w:t>可持续性影响：</w:t>
            </w:r>
            <w:r>
              <w:rPr>
                <w:rFonts w:hint="eastAsia" w:ascii="宋体" w:hAnsi="宋体" w:cs="宋体"/>
                <w:color w:val="000000"/>
                <w:kern w:val="0"/>
                <w:sz w:val="18"/>
                <w:szCs w:val="18"/>
              </w:rPr>
              <w:t>部门绩效目标实现的长效机制建设情况，部门工作效率提升措施的创新。</w:t>
            </w:r>
            <w:r>
              <w:rPr>
                <w:rFonts w:hint="eastAsia" w:ascii="宋体" w:hAnsi="宋体" w:cs="宋体"/>
                <w:b/>
                <w:bCs/>
                <w:color w:val="000000"/>
                <w:kern w:val="0"/>
                <w:sz w:val="18"/>
                <w:szCs w:val="18"/>
              </w:rPr>
              <w:t>服务对象满意度</w:t>
            </w:r>
            <w:r>
              <w:rPr>
                <w:rFonts w:hint="eastAsia" w:ascii="宋体" w:hAnsi="宋体" w:cs="宋体"/>
                <w:color w:val="000000"/>
                <w:kern w:val="0"/>
                <w:sz w:val="18"/>
                <w:szCs w:val="18"/>
              </w:rPr>
              <w:t>：部门（单位）的服务对象对部门履职效果的满意程度。</w:t>
            </w:r>
          </w:p>
        </w:tc>
        <w:tc>
          <w:tcPr>
            <w:tcW w:w="4495" w:type="dxa"/>
            <w:vMerge w:val="restart"/>
            <w:tcBorders>
              <w:top w:val="nil"/>
              <w:left w:val="single" w:color="auto" w:sz="4" w:space="0"/>
              <w:bottom w:val="single" w:color="auto" w:sz="4" w:space="0"/>
              <w:right w:val="single" w:color="auto" w:sz="4" w:space="0"/>
            </w:tcBorders>
            <w:vAlign w:val="center"/>
          </w:tcPr>
          <w:p w14:paraId="6091F22D">
            <w:pPr>
              <w:widowControl/>
              <w:jc w:val="left"/>
              <w:rPr>
                <w:rFonts w:ascii="宋体" w:hAnsi="宋体" w:cs="宋体"/>
                <w:color w:val="000000"/>
                <w:kern w:val="0"/>
                <w:sz w:val="18"/>
                <w:szCs w:val="18"/>
              </w:rPr>
            </w:pPr>
            <w:r>
              <w:rPr>
                <w:rFonts w:hint="eastAsia" w:ascii="宋体" w:hAnsi="宋体" w:cs="宋体"/>
                <w:color w:val="000000"/>
                <w:kern w:val="0"/>
                <w:sz w:val="18"/>
                <w:szCs w:val="18"/>
              </w:rPr>
              <w:t>部门根据实际情况选择指标进行填写，并将其细化为相应的个性化指标。对于效益类指标可从受益对象瞄准度、受益广度和受益深度上进行设计分析。</w:t>
            </w:r>
          </w:p>
        </w:tc>
      </w:tr>
      <w:tr w14:paraId="4ACD39D7">
        <w:tblPrEx>
          <w:tblCellMar>
            <w:top w:w="0" w:type="dxa"/>
            <w:left w:w="108" w:type="dxa"/>
            <w:bottom w:w="0" w:type="dxa"/>
            <w:right w:w="108" w:type="dxa"/>
          </w:tblCellMar>
        </w:tblPrEx>
        <w:trPr>
          <w:trHeight w:val="630" w:hRule="atLeast"/>
        </w:trPr>
        <w:tc>
          <w:tcPr>
            <w:tcW w:w="1042" w:type="dxa"/>
            <w:vMerge w:val="continue"/>
            <w:tcBorders>
              <w:top w:val="nil"/>
              <w:left w:val="single" w:color="auto" w:sz="4" w:space="0"/>
              <w:bottom w:val="single" w:color="000000" w:sz="4" w:space="0"/>
              <w:right w:val="single" w:color="auto" w:sz="4" w:space="0"/>
            </w:tcBorders>
            <w:vAlign w:val="center"/>
          </w:tcPr>
          <w:p w14:paraId="1052AF0C">
            <w:pPr>
              <w:widowControl/>
              <w:jc w:val="left"/>
              <w:rPr>
                <w:rFonts w:ascii="宋体" w:hAnsi="宋体" w:cs="宋体"/>
                <w:color w:val="000000"/>
                <w:kern w:val="0"/>
                <w:sz w:val="20"/>
                <w:szCs w:val="20"/>
              </w:rPr>
            </w:pPr>
          </w:p>
        </w:tc>
        <w:tc>
          <w:tcPr>
            <w:tcW w:w="1079" w:type="dxa"/>
            <w:vMerge w:val="continue"/>
            <w:tcBorders>
              <w:top w:val="nil"/>
              <w:left w:val="single" w:color="auto" w:sz="4" w:space="0"/>
              <w:bottom w:val="single" w:color="auto" w:sz="4" w:space="0"/>
              <w:right w:val="single" w:color="auto" w:sz="4" w:space="0"/>
            </w:tcBorders>
            <w:vAlign w:val="center"/>
          </w:tcPr>
          <w:p w14:paraId="26B35187">
            <w:pPr>
              <w:widowControl/>
              <w:jc w:val="left"/>
              <w:rPr>
                <w:rFonts w:ascii="宋体" w:hAnsi="宋体" w:cs="宋体"/>
                <w:color w:val="000000"/>
                <w:kern w:val="0"/>
                <w:sz w:val="20"/>
                <w:szCs w:val="20"/>
              </w:rPr>
            </w:pPr>
          </w:p>
        </w:tc>
        <w:tc>
          <w:tcPr>
            <w:tcW w:w="692" w:type="dxa"/>
            <w:tcBorders>
              <w:top w:val="nil"/>
              <w:left w:val="nil"/>
              <w:bottom w:val="single" w:color="auto" w:sz="4" w:space="0"/>
              <w:right w:val="single" w:color="auto" w:sz="4" w:space="0"/>
            </w:tcBorders>
            <w:vAlign w:val="center"/>
          </w:tcPr>
          <w:p w14:paraId="5EBAEE18">
            <w:pPr>
              <w:widowControl/>
              <w:jc w:val="center"/>
              <w:rPr>
                <w:rFonts w:ascii="宋体" w:hAnsi="宋体" w:cs="宋体"/>
                <w:color w:val="000000"/>
                <w:kern w:val="0"/>
                <w:sz w:val="20"/>
                <w:szCs w:val="20"/>
              </w:rPr>
            </w:pPr>
            <w:r>
              <w:rPr>
                <w:rFonts w:hint="eastAsia" w:ascii="宋体" w:hAnsi="宋体" w:cs="宋体"/>
                <w:color w:val="000000"/>
                <w:kern w:val="0"/>
                <w:sz w:val="20"/>
                <w:szCs w:val="20"/>
              </w:rPr>
              <w:t>指标2</w:t>
            </w:r>
          </w:p>
        </w:tc>
        <w:tc>
          <w:tcPr>
            <w:tcW w:w="698" w:type="dxa"/>
            <w:tcBorders>
              <w:top w:val="nil"/>
              <w:left w:val="nil"/>
              <w:bottom w:val="single" w:color="auto" w:sz="4" w:space="0"/>
              <w:right w:val="single" w:color="auto" w:sz="4" w:space="0"/>
            </w:tcBorders>
            <w:vAlign w:val="center"/>
          </w:tcPr>
          <w:p w14:paraId="36FC3C9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11" w:type="dxa"/>
            <w:tcBorders>
              <w:top w:val="nil"/>
              <w:left w:val="nil"/>
              <w:bottom w:val="single" w:color="auto" w:sz="4" w:space="0"/>
              <w:right w:val="single" w:color="auto" w:sz="4" w:space="0"/>
            </w:tcBorders>
            <w:vAlign w:val="center"/>
          </w:tcPr>
          <w:p w14:paraId="578D85A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86" w:type="dxa"/>
            <w:vMerge w:val="continue"/>
            <w:tcBorders>
              <w:top w:val="nil"/>
              <w:left w:val="single" w:color="auto" w:sz="4" w:space="0"/>
              <w:bottom w:val="single" w:color="auto" w:sz="4" w:space="0"/>
              <w:right w:val="single" w:color="auto" w:sz="4" w:space="0"/>
            </w:tcBorders>
            <w:vAlign w:val="center"/>
          </w:tcPr>
          <w:p w14:paraId="66C2D0FC">
            <w:pPr>
              <w:widowControl/>
              <w:jc w:val="left"/>
              <w:rPr>
                <w:rFonts w:ascii="宋体" w:hAnsi="宋体" w:cs="宋体"/>
                <w:color w:val="000000"/>
                <w:kern w:val="0"/>
                <w:sz w:val="20"/>
                <w:szCs w:val="20"/>
              </w:rPr>
            </w:pPr>
          </w:p>
        </w:tc>
        <w:tc>
          <w:tcPr>
            <w:tcW w:w="686" w:type="dxa"/>
            <w:tcBorders>
              <w:top w:val="nil"/>
              <w:left w:val="nil"/>
              <w:bottom w:val="single" w:color="auto" w:sz="4" w:space="0"/>
              <w:right w:val="nil"/>
            </w:tcBorders>
            <w:noWrap/>
            <w:vAlign w:val="center"/>
          </w:tcPr>
          <w:p w14:paraId="5D6254F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397" w:type="dxa"/>
            <w:vMerge w:val="continue"/>
            <w:tcBorders>
              <w:top w:val="nil"/>
              <w:left w:val="single" w:color="auto" w:sz="4" w:space="0"/>
              <w:bottom w:val="single" w:color="auto" w:sz="4" w:space="0"/>
              <w:right w:val="single" w:color="auto" w:sz="4" w:space="0"/>
            </w:tcBorders>
            <w:vAlign w:val="center"/>
          </w:tcPr>
          <w:p w14:paraId="322B8631">
            <w:pPr>
              <w:widowControl/>
              <w:jc w:val="left"/>
              <w:rPr>
                <w:rFonts w:ascii="宋体" w:hAnsi="宋体" w:cs="宋体"/>
                <w:color w:val="000000"/>
                <w:kern w:val="0"/>
                <w:sz w:val="18"/>
                <w:szCs w:val="18"/>
              </w:rPr>
            </w:pPr>
          </w:p>
        </w:tc>
        <w:tc>
          <w:tcPr>
            <w:tcW w:w="4495" w:type="dxa"/>
            <w:vMerge w:val="continue"/>
            <w:tcBorders>
              <w:top w:val="nil"/>
              <w:left w:val="single" w:color="auto" w:sz="4" w:space="0"/>
              <w:bottom w:val="single" w:color="auto" w:sz="4" w:space="0"/>
              <w:right w:val="single" w:color="auto" w:sz="4" w:space="0"/>
            </w:tcBorders>
            <w:vAlign w:val="center"/>
          </w:tcPr>
          <w:p w14:paraId="408083A3">
            <w:pPr>
              <w:widowControl/>
              <w:jc w:val="left"/>
              <w:rPr>
                <w:rFonts w:ascii="宋体" w:hAnsi="宋体" w:cs="宋体"/>
                <w:color w:val="000000"/>
                <w:kern w:val="0"/>
                <w:sz w:val="18"/>
                <w:szCs w:val="18"/>
              </w:rPr>
            </w:pPr>
          </w:p>
        </w:tc>
      </w:tr>
      <w:tr w14:paraId="4218CD2D">
        <w:tblPrEx>
          <w:tblCellMar>
            <w:top w:w="0" w:type="dxa"/>
            <w:left w:w="108" w:type="dxa"/>
            <w:bottom w:w="0" w:type="dxa"/>
            <w:right w:w="108" w:type="dxa"/>
          </w:tblCellMar>
        </w:tblPrEx>
        <w:trPr>
          <w:trHeight w:val="690" w:hRule="atLeast"/>
        </w:trPr>
        <w:tc>
          <w:tcPr>
            <w:tcW w:w="1042" w:type="dxa"/>
            <w:vMerge w:val="continue"/>
            <w:tcBorders>
              <w:top w:val="nil"/>
              <w:left w:val="single" w:color="auto" w:sz="4" w:space="0"/>
              <w:bottom w:val="single" w:color="000000" w:sz="4" w:space="0"/>
              <w:right w:val="single" w:color="auto" w:sz="4" w:space="0"/>
            </w:tcBorders>
            <w:vAlign w:val="center"/>
          </w:tcPr>
          <w:p w14:paraId="10035927">
            <w:pPr>
              <w:widowControl/>
              <w:jc w:val="left"/>
              <w:rPr>
                <w:rFonts w:ascii="宋体" w:hAnsi="宋体" w:cs="宋体"/>
                <w:color w:val="000000"/>
                <w:kern w:val="0"/>
                <w:sz w:val="20"/>
                <w:szCs w:val="20"/>
              </w:rPr>
            </w:pPr>
          </w:p>
        </w:tc>
        <w:tc>
          <w:tcPr>
            <w:tcW w:w="1079" w:type="dxa"/>
            <w:vMerge w:val="continue"/>
            <w:tcBorders>
              <w:top w:val="nil"/>
              <w:left w:val="single" w:color="auto" w:sz="4" w:space="0"/>
              <w:bottom w:val="single" w:color="auto" w:sz="4" w:space="0"/>
              <w:right w:val="single" w:color="auto" w:sz="4" w:space="0"/>
            </w:tcBorders>
            <w:vAlign w:val="center"/>
          </w:tcPr>
          <w:p w14:paraId="15D7FF27">
            <w:pPr>
              <w:widowControl/>
              <w:jc w:val="left"/>
              <w:rPr>
                <w:rFonts w:ascii="宋体" w:hAnsi="宋体" w:cs="宋体"/>
                <w:color w:val="000000"/>
                <w:kern w:val="0"/>
                <w:sz w:val="20"/>
                <w:szCs w:val="20"/>
              </w:rPr>
            </w:pPr>
          </w:p>
        </w:tc>
        <w:tc>
          <w:tcPr>
            <w:tcW w:w="692" w:type="dxa"/>
            <w:tcBorders>
              <w:top w:val="nil"/>
              <w:left w:val="nil"/>
              <w:bottom w:val="single" w:color="auto" w:sz="4" w:space="0"/>
              <w:right w:val="single" w:color="auto" w:sz="4" w:space="0"/>
            </w:tcBorders>
            <w:vAlign w:val="center"/>
          </w:tcPr>
          <w:p w14:paraId="25211DCF">
            <w:pPr>
              <w:widowControl/>
              <w:jc w:val="center"/>
              <w:rPr>
                <w:rFonts w:ascii="宋体" w:hAnsi="宋体" w:cs="宋体"/>
                <w:color w:val="000000"/>
                <w:kern w:val="0"/>
                <w:sz w:val="20"/>
                <w:szCs w:val="20"/>
              </w:rPr>
            </w:pPr>
            <w:r>
              <w:rPr>
                <w:rFonts w:hint="eastAsia" w:ascii="宋体" w:hAnsi="宋体" w:cs="宋体"/>
                <w:color w:val="000000"/>
                <w:kern w:val="0"/>
                <w:sz w:val="20"/>
                <w:szCs w:val="20"/>
              </w:rPr>
              <w:t>指标3</w:t>
            </w:r>
          </w:p>
        </w:tc>
        <w:tc>
          <w:tcPr>
            <w:tcW w:w="698" w:type="dxa"/>
            <w:tcBorders>
              <w:top w:val="nil"/>
              <w:left w:val="nil"/>
              <w:bottom w:val="single" w:color="auto" w:sz="4" w:space="0"/>
              <w:right w:val="single" w:color="auto" w:sz="4" w:space="0"/>
            </w:tcBorders>
            <w:vAlign w:val="center"/>
          </w:tcPr>
          <w:p w14:paraId="3693581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11" w:type="dxa"/>
            <w:tcBorders>
              <w:top w:val="nil"/>
              <w:left w:val="nil"/>
              <w:bottom w:val="single" w:color="auto" w:sz="4" w:space="0"/>
              <w:right w:val="single" w:color="auto" w:sz="4" w:space="0"/>
            </w:tcBorders>
            <w:vAlign w:val="center"/>
          </w:tcPr>
          <w:p w14:paraId="025352C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86" w:type="dxa"/>
            <w:vMerge w:val="continue"/>
            <w:tcBorders>
              <w:top w:val="nil"/>
              <w:left w:val="single" w:color="auto" w:sz="4" w:space="0"/>
              <w:bottom w:val="single" w:color="auto" w:sz="4" w:space="0"/>
              <w:right w:val="single" w:color="auto" w:sz="4" w:space="0"/>
            </w:tcBorders>
            <w:vAlign w:val="center"/>
          </w:tcPr>
          <w:p w14:paraId="5D22E937">
            <w:pPr>
              <w:widowControl/>
              <w:jc w:val="left"/>
              <w:rPr>
                <w:rFonts w:ascii="宋体" w:hAnsi="宋体" w:cs="宋体"/>
                <w:color w:val="000000"/>
                <w:kern w:val="0"/>
                <w:sz w:val="20"/>
                <w:szCs w:val="20"/>
              </w:rPr>
            </w:pPr>
          </w:p>
        </w:tc>
        <w:tc>
          <w:tcPr>
            <w:tcW w:w="686" w:type="dxa"/>
            <w:tcBorders>
              <w:top w:val="nil"/>
              <w:left w:val="nil"/>
              <w:bottom w:val="single" w:color="auto" w:sz="4" w:space="0"/>
              <w:right w:val="nil"/>
            </w:tcBorders>
            <w:noWrap/>
            <w:vAlign w:val="center"/>
          </w:tcPr>
          <w:p w14:paraId="1118797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397" w:type="dxa"/>
            <w:vMerge w:val="continue"/>
            <w:tcBorders>
              <w:top w:val="nil"/>
              <w:left w:val="single" w:color="auto" w:sz="4" w:space="0"/>
              <w:bottom w:val="single" w:color="auto" w:sz="4" w:space="0"/>
              <w:right w:val="single" w:color="auto" w:sz="4" w:space="0"/>
            </w:tcBorders>
            <w:vAlign w:val="center"/>
          </w:tcPr>
          <w:p w14:paraId="6A2793BC">
            <w:pPr>
              <w:widowControl/>
              <w:jc w:val="left"/>
              <w:rPr>
                <w:rFonts w:ascii="宋体" w:hAnsi="宋体" w:cs="宋体"/>
                <w:color w:val="000000"/>
                <w:kern w:val="0"/>
                <w:sz w:val="18"/>
                <w:szCs w:val="18"/>
              </w:rPr>
            </w:pPr>
          </w:p>
        </w:tc>
        <w:tc>
          <w:tcPr>
            <w:tcW w:w="4495" w:type="dxa"/>
            <w:vMerge w:val="continue"/>
            <w:tcBorders>
              <w:top w:val="nil"/>
              <w:left w:val="single" w:color="auto" w:sz="4" w:space="0"/>
              <w:bottom w:val="single" w:color="auto" w:sz="4" w:space="0"/>
              <w:right w:val="single" w:color="auto" w:sz="4" w:space="0"/>
            </w:tcBorders>
            <w:vAlign w:val="center"/>
          </w:tcPr>
          <w:p w14:paraId="22A53AD4">
            <w:pPr>
              <w:widowControl/>
              <w:jc w:val="left"/>
              <w:rPr>
                <w:rFonts w:ascii="宋体" w:hAnsi="宋体" w:cs="宋体"/>
                <w:color w:val="000000"/>
                <w:kern w:val="0"/>
                <w:sz w:val="18"/>
                <w:szCs w:val="18"/>
              </w:rPr>
            </w:pPr>
          </w:p>
        </w:tc>
      </w:tr>
      <w:tr w14:paraId="62B6699C">
        <w:tblPrEx>
          <w:tblCellMar>
            <w:top w:w="0" w:type="dxa"/>
            <w:left w:w="108" w:type="dxa"/>
            <w:bottom w:w="0" w:type="dxa"/>
            <w:right w:w="108" w:type="dxa"/>
          </w:tblCellMar>
        </w:tblPrEx>
        <w:trPr>
          <w:trHeight w:val="675" w:hRule="atLeast"/>
        </w:trPr>
        <w:tc>
          <w:tcPr>
            <w:tcW w:w="1042" w:type="dxa"/>
            <w:vMerge w:val="continue"/>
            <w:tcBorders>
              <w:top w:val="nil"/>
              <w:left w:val="single" w:color="auto" w:sz="4" w:space="0"/>
              <w:bottom w:val="single" w:color="auto" w:sz="4" w:space="0"/>
              <w:right w:val="single" w:color="auto" w:sz="4" w:space="0"/>
            </w:tcBorders>
            <w:vAlign w:val="center"/>
          </w:tcPr>
          <w:p w14:paraId="6E7F6008">
            <w:pPr>
              <w:widowControl/>
              <w:jc w:val="left"/>
              <w:rPr>
                <w:rFonts w:ascii="宋体" w:hAnsi="宋体" w:cs="宋体"/>
                <w:color w:val="000000"/>
                <w:kern w:val="0"/>
                <w:sz w:val="20"/>
                <w:szCs w:val="20"/>
              </w:rPr>
            </w:pPr>
          </w:p>
        </w:tc>
        <w:tc>
          <w:tcPr>
            <w:tcW w:w="1079" w:type="dxa"/>
            <w:vMerge w:val="continue"/>
            <w:tcBorders>
              <w:top w:val="nil"/>
              <w:left w:val="single" w:color="auto" w:sz="4" w:space="0"/>
              <w:bottom w:val="single" w:color="auto" w:sz="4" w:space="0"/>
              <w:right w:val="single" w:color="auto" w:sz="4" w:space="0"/>
            </w:tcBorders>
            <w:vAlign w:val="center"/>
          </w:tcPr>
          <w:p w14:paraId="75925AC6">
            <w:pPr>
              <w:widowControl/>
              <w:jc w:val="left"/>
              <w:rPr>
                <w:rFonts w:ascii="宋体" w:hAnsi="宋体" w:cs="宋体"/>
                <w:color w:val="000000"/>
                <w:kern w:val="0"/>
                <w:sz w:val="20"/>
                <w:szCs w:val="20"/>
              </w:rPr>
            </w:pPr>
          </w:p>
        </w:tc>
        <w:tc>
          <w:tcPr>
            <w:tcW w:w="692" w:type="dxa"/>
            <w:tcBorders>
              <w:top w:val="nil"/>
              <w:left w:val="nil"/>
              <w:bottom w:val="single" w:color="auto" w:sz="4" w:space="0"/>
              <w:right w:val="single" w:color="auto" w:sz="4" w:space="0"/>
            </w:tcBorders>
            <w:vAlign w:val="center"/>
          </w:tcPr>
          <w:p w14:paraId="23D52448">
            <w:pPr>
              <w:widowControl/>
              <w:rPr>
                <w:rFonts w:ascii="宋体" w:hAnsi="宋体" w:cs="宋体"/>
                <w:color w:val="000000"/>
                <w:kern w:val="0"/>
                <w:sz w:val="20"/>
                <w:szCs w:val="20"/>
              </w:rPr>
            </w:pPr>
            <w:r>
              <w:rPr>
                <w:rFonts w:hint="eastAsia" w:ascii="宋体" w:hAnsi="宋体" w:cs="宋体"/>
                <w:color w:val="000000"/>
                <w:kern w:val="0"/>
                <w:sz w:val="20"/>
                <w:szCs w:val="20"/>
              </w:rPr>
              <w:t>指标…</w:t>
            </w:r>
          </w:p>
        </w:tc>
        <w:tc>
          <w:tcPr>
            <w:tcW w:w="698" w:type="dxa"/>
            <w:tcBorders>
              <w:top w:val="nil"/>
              <w:left w:val="nil"/>
              <w:bottom w:val="single" w:color="auto" w:sz="4" w:space="0"/>
              <w:right w:val="single" w:color="auto" w:sz="4" w:space="0"/>
            </w:tcBorders>
            <w:vAlign w:val="center"/>
          </w:tcPr>
          <w:p w14:paraId="2AB0A70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11" w:type="dxa"/>
            <w:tcBorders>
              <w:top w:val="nil"/>
              <w:left w:val="nil"/>
              <w:bottom w:val="single" w:color="auto" w:sz="4" w:space="0"/>
              <w:right w:val="single" w:color="auto" w:sz="4" w:space="0"/>
            </w:tcBorders>
            <w:vAlign w:val="center"/>
          </w:tcPr>
          <w:p w14:paraId="25FE262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86" w:type="dxa"/>
            <w:vMerge w:val="continue"/>
            <w:tcBorders>
              <w:top w:val="nil"/>
              <w:left w:val="single" w:color="auto" w:sz="4" w:space="0"/>
              <w:bottom w:val="single" w:color="auto" w:sz="4" w:space="0"/>
              <w:right w:val="single" w:color="auto" w:sz="4" w:space="0"/>
            </w:tcBorders>
            <w:vAlign w:val="center"/>
          </w:tcPr>
          <w:p w14:paraId="2C5857E0">
            <w:pPr>
              <w:widowControl/>
              <w:jc w:val="left"/>
              <w:rPr>
                <w:rFonts w:ascii="宋体" w:hAnsi="宋体" w:cs="宋体"/>
                <w:color w:val="000000"/>
                <w:kern w:val="0"/>
                <w:sz w:val="20"/>
                <w:szCs w:val="20"/>
              </w:rPr>
            </w:pPr>
          </w:p>
        </w:tc>
        <w:tc>
          <w:tcPr>
            <w:tcW w:w="686" w:type="dxa"/>
            <w:tcBorders>
              <w:top w:val="nil"/>
              <w:left w:val="nil"/>
              <w:bottom w:val="single" w:color="auto" w:sz="4" w:space="0"/>
              <w:right w:val="nil"/>
            </w:tcBorders>
            <w:noWrap/>
            <w:vAlign w:val="center"/>
          </w:tcPr>
          <w:p w14:paraId="3EB251A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397" w:type="dxa"/>
            <w:vMerge w:val="continue"/>
            <w:tcBorders>
              <w:top w:val="nil"/>
              <w:left w:val="single" w:color="auto" w:sz="4" w:space="0"/>
              <w:bottom w:val="single" w:color="auto" w:sz="4" w:space="0"/>
              <w:right w:val="single" w:color="auto" w:sz="4" w:space="0"/>
            </w:tcBorders>
            <w:vAlign w:val="center"/>
          </w:tcPr>
          <w:p w14:paraId="78A3896B">
            <w:pPr>
              <w:widowControl/>
              <w:jc w:val="left"/>
              <w:rPr>
                <w:rFonts w:ascii="宋体" w:hAnsi="宋体" w:cs="宋体"/>
                <w:color w:val="000000"/>
                <w:kern w:val="0"/>
                <w:sz w:val="18"/>
                <w:szCs w:val="18"/>
              </w:rPr>
            </w:pPr>
          </w:p>
        </w:tc>
        <w:tc>
          <w:tcPr>
            <w:tcW w:w="4495" w:type="dxa"/>
            <w:vMerge w:val="continue"/>
            <w:tcBorders>
              <w:top w:val="nil"/>
              <w:left w:val="single" w:color="auto" w:sz="4" w:space="0"/>
              <w:bottom w:val="single" w:color="auto" w:sz="4" w:space="0"/>
              <w:right w:val="single" w:color="auto" w:sz="4" w:space="0"/>
            </w:tcBorders>
            <w:vAlign w:val="center"/>
          </w:tcPr>
          <w:p w14:paraId="218F220C">
            <w:pPr>
              <w:widowControl/>
              <w:jc w:val="left"/>
              <w:rPr>
                <w:rFonts w:ascii="宋体" w:hAnsi="宋体" w:cs="宋体"/>
                <w:color w:val="000000"/>
                <w:kern w:val="0"/>
                <w:sz w:val="18"/>
                <w:szCs w:val="18"/>
              </w:rPr>
            </w:pPr>
          </w:p>
        </w:tc>
      </w:tr>
      <w:tr w14:paraId="619488D3">
        <w:tblPrEx>
          <w:tblCellMar>
            <w:top w:w="0" w:type="dxa"/>
            <w:left w:w="108" w:type="dxa"/>
            <w:bottom w:w="0" w:type="dxa"/>
            <w:right w:w="108" w:type="dxa"/>
          </w:tblCellMar>
        </w:tblPrEx>
        <w:trPr>
          <w:trHeight w:val="699" w:hRule="atLeast"/>
        </w:trPr>
        <w:tc>
          <w:tcPr>
            <w:tcW w:w="14786" w:type="dxa"/>
            <w:gridSpan w:val="9"/>
            <w:tcBorders>
              <w:top w:val="single" w:color="auto" w:sz="4" w:space="0"/>
              <w:left w:val="single" w:color="auto" w:sz="4" w:space="0"/>
              <w:bottom w:val="single" w:color="auto" w:sz="4" w:space="0"/>
              <w:right w:val="single" w:color="auto" w:sz="4" w:space="0"/>
            </w:tcBorders>
            <w:vAlign w:val="center"/>
          </w:tcPr>
          <w:p w14:paraId="0619D51E">
            <w:pPr>
              <w:widowControl/>
              <w:jc w:val="left"/>
              <w:rPr>
                <w:rFonts w:ascii="宋体" w:hAnsi="宋体" w:cs="宋体"/>
                <w:color w:val="000000"/>
                <w:kern w:val="0"/>
                <w:sz w:val="18"/>
                <w:szCs w:val="18"/>
              </w:rPr>
            </w:pPr>
            <w:r>
              <w:rPr>
                <w:rFonts w:hint="eastAsia" w:ascii="宋体" w:hAnsi="宋体" w:cs="宋体"/>
                <w:color w:val="000000"/>
                <w:kern w:val="0"/>
                <w:sz w:val="18"/>
                <w:szCs w:val="18"/>
              </w:rPr>
              <w:t>三</w:t>
            </w:r>
            <w:r>
              <w:rPr>
                <w:rFonts w:ascii="宋体" w:hAnsi="宋体" w:cs="宋体"/>
                <w:color w:val="000000"/>
                <w:kern w:val="0"/>
                <w:sz w:val="18"/>
                <w:szCs w:val="18"/>
              </w:rPr>
              <w:t>、</w:t>
            </w:r>
            <w:r>
              <w:rPr>
                <w:rFonts w:hint="eastAsia" w:ascii="宋体" w:hAnsi="宋体" w:cs="宋体"/>
                <w:color w:val="000000"/>
                <w:kern w:val="0"/>
                <w:sz w:val="20"/>
                <w:szCs w:val="20"/>
              </w:rPr>
              <w:t>预算管理情况（20分）</w:t>
            </w:r>
          </w:p>
        </w:tc>
      </w:tr>
      <w:tr w14:paraId="5DE36929">
        <w:tblPrEx>
          <w:tblCellMar>
            <w:top w:w="0" w:type="dxa"/>
            <w:left w:w="108" w:type="dxa"/>
            <w:bottom w:w="0" w:type="dxa"/>
            <w:right w:w="108" w:type="dxa"/>
          </w:tblCellMar>
        </w:tblPrEx>
        <w:trPr>
          <w:trHeight w:val="702" w:hRule="atLeast"/>
        </w:trPr>
        <w:tc>
          <w:tcPr>
            <w:tcW w:w="1042" w:type="dxa"/>
            <w:tcBorders>
              <w:top w:val="single" w:color="auto" w:sz="4" w:space="0"/>
              <w:left w:val="single" w:color="auto" w:sz="4" w:space="0"/>
              <w:bottom w:val="single" w:color="auto" w:sz="4" w:space="0"/>
              <w:right w:val="single" w:color="auto" w:sz="4" w:space="0"/>
            </w:tcBorders>
            <w:vAlign w:val="center"/>
          </w:tcPr>
          <w:p w14:paraId="7B11B36D">
            <w:pPr>
              <w:widowControl/>
              <w:jc w:val="center"/>
              <w:rPr>
                <w:rFonts w:ascii="宋体" w:hAnsi="宋体" w:cs="宋体"/>
                <w:color w:val="000000"/>
                <w:kern w:val="0"/>
                <w:sz w:val="20"/>
                <w:szCs w:val="20"/>
              </w:rPr>
            </w:pPr>
            <w:r>
              <w:rPr>
                <w:rFonts w:hint="eastAsia" w:ascii="宋体" w:hAnsi="宋体" w:cs="宋体"/>
                <w:color w:val="000000"/>
                <w:kern w:val="0"/>
                <w:sz w:val="20"/>
                <w:szCs w:val="20"/>
              </w:rPr>
              <w:t>一</w:t>
            </w:r>
            <w:r>
              <w:rPr>
                <w:rFonts w:ascii="宋体" w:hAnsi="宋体" w:cs="宋体"/>
                <w:color w:val="000000"/>
                <w:kern w:val="0"/>
                <w:sz w:val="20"/>
                <w:szCs w:val="20"/>
              </w:rPr>
              <w:t>级指标</w:t>
            </w:r>
          </w:p>
        </w:tc>
        <w:tc>
          <w:tcPr>
            <w:tcW w:w="1079" w:type="dxa"/>
            <w:tcBorders>
              <w:top w:val="single" w:color="auto" w:sz="4" w:space="0"/>
              <w:left w:val="single" w:color="auto" w:sz="4" w:space="0"/>
              <w:bottom w:val="single" w:color="auto" w:sz="4" w:space="0"/>
              <w:right w:val="single" w:color="auto" w:sz="4" w:space="0"/>
            </w:tcBorders>
            <w:vAlign w:val="center"/>
          </w:tcPr>
          <w:p w14:paraId="798B30E1">
            <w:pPr>
              <w:widowControl/>
              <w:jc w:val="center"/>
              <w:rPr>
                <w:rFonts w:ascii="宋体" w:hAnsi="宋体" w:cs="宋体"/>
                <w:color w:val="000000"/>
                <w:kern w:val="0"/>
                <w:sz w:val="20"/>
                <w:szCs w:val="20"/>
              </w:rPr>
            </w:pPr>
            <w:r>
              <w:rPr>
                <w:rFonts w:hint="eastAsia" w:ascii="宋体" w:hAnsi="宋体" w:cs="宋体"/>
                <w:color w:val="000000"/>
                <w:kern w:val="0"/>
                <w:sz w:val="20"/>
                <w:szCs w:val="20"/>
              </w:rPr>
              <w:t>二</w:t>
            </w:r>
            <w:r>
              <w:rPr>
                <w:rFonts w:ascii="宋体" w:hAnsi="宋体" w:cs="宋体"/>
                <w:color w:val="000000"/>
                <w:kern w:val="0"/>
                <w:sz w:val="20"/>
                <w:szCs w:val="20"/>
              </w:rPr>
              <w:t>级指标</w:t>
            </w:r>
          </w:p>
        </w:tc>
        <w:tc>
          <w:tcPr>
            <w:tcW w:w="692" w:type="dxa"/>
            <w:tcBorders>
              <w:top w:val="single" w:color="auto" w:sz="4" w:space="0"/>
              <w:left w:val="nil"/>
              <w:bottom w:val="single" w:color="auto" w:sz="4" w:space="0"/>
              <w:right w:val="single" w:color="auto" w:sz="4" w:space="0"/>
            </w:tcBorders>
            <w:vAlign w:val="center"/>
          </w:tcPr>
          <w:p w14:paraId="00EF6BEB">
            <w:pPr>
              <w:widowControl/>
              <w:jc w:val="center"/>
              <w:rPr>
                <w:rFonts w:ascii="宋体" w:hAnsi="宋体" w:cs="宋体"/>
                <w:color w:val="000000"/>
                <w:kern w:val="0"/>
                <w:sz w:val="20"/>
                <w:szCs w:val="20"/>
              </w:rPr>
            </w:pPr>
            <w:r>
              <w:rPr>
                <w:rFonts w:hint="eastAsia" w:ascii="宋体" w:hAnsi="宋体" w:cs="宋体"/>
                <w:color w:val="000000"/>
                <w:kern w:val="0"/>
                <w:sz w:val="20"/>
                <w:szCs w:val="20"/>
              </w:rPr>
              <w:t>三</w:t>
            </w:r>
            <w:r>
              <w:rPr>
                <w:rFonts w:ascii="宋体" w:hAnsi="宋体" w:cs="宋体"/>
                <w:color w:val="000000"/>
                <w:kern w:val="0"/>
                <w:sz w:val="20"/>
                <w:szCs w:val="20"/>
              </w:rPr>
              <w:t>级指标</w:t>
            </w:r>
          </w:p>
        </w:tc>
        <w:tc>
          <w:tcPr>
            <w:tcW w:w="698" w:type="dxa"/>
            <w:tcBorders>
              <w:top w:val="single" w:color="auto" w:sz="4" w:space="0"/>
              <w:left w:val="nil"/>
              <w:bottom w:val="single" w:color="auto" w:sz="4" w:space="0"/>
              <w:right w:val="single" w:color="auto" w:sz="4" w:space="0"/>
            </w:tcBorders>
            <w:vAlign w:val="center"/>
          </w:tcPr>
          <w:p w14:paraId="50757064">
            <w:pPr>
              <w:widowControl/>
              <w:jc w:val="center"/>
              <w:rPr>
                <w:rFonts w:ascii="宋体" w:hAnsi="宋体" w:cs="宋体"/>
                <w:color w:val="000000"/>
                <w:kern w:val="0"/>
                <w:sz w:val="20"/>
                <w:szCs w:val="20"/>
              </w:rPr>
            </w:pPr>
            <w:r>
              <w:rPr>
                <w:rFonts w:hint="eastAsia" w:ascii="宋体" w:hAnsi="宋体" w:cs="宋体"/>
                <w:color w:val="000000"/>
                <w:kern w:val="0"/>
                <w:sz w:val="20"/>
                <w:szCs w:val="20"/>
              </w:rPr>
              <w:t>指标</w:t>
            </w:r>
            <w:r>
              <w:rPr>
                <w:rFonts w:ascii="宋体" w:hAnsi="宋体" w:cs="宋体"/>
                <w:color w:val="000000"/>
                <w:kern w:val="0"/>
                <w:sz w:val="20"/>
                <w:szCs w:val="20"/>
              </w:rPr>
              <w:t>值</w:t>
            </w:r>
          </w:p>
        </w:tc>
        <w:tc>
          <w:tcPr>
            <w:tcW w:w="1011" w:type="dxa"/>
            <w:tcBorders>
              <w:top w:val="single" w:color="auto" w:sz="4" w:space="0"/>
              <w:left w:val="nil"/>
              <w:bottom w:val="single" w:color="auto" w:sz="4" w:space="0"/>
              <w:right w:val="single" w:color="auto" w:sz="4" w:space="0"/>
            </w:tcBorders>
            <w:vAlign w:val="center"/>
          </w:tcPr>
          <w:p w14:paraId="720AC298">
            <w:pPr>
              <w:widowControl/>
              <w:jc w:val="center"/>
              <w:rPr>
                <w:rFonts w:ascii="宋体" w:hAnsi="宋体" w:cs="宋体"/>
                <w:color w:val="000000"/>
                <w:kern w:val="0"/>
                <w:sz w:val="20"/>
                <w:szCs w:val="20"/>
              </w:rPr>
            </w:pPr>
            <w:r>
              <w:rPr>
                <w:rFonts w:hint="eastAsia" w:ascii="宋体" w:hAnsi="宋体" w:cs="宋体"/>
                <w:color w:val="000000"/>
                <w:kern w:val="0"/>
                <w:sz w:val="20"/>
                <w:szCs w:val="20"/>
              </w:rPr>
              <w:t>完成</w:t>
            </w:r>
            <w:r>
              <w:rPr>
                <w:rFonts w:ascii="宋体" w:hAnsi="宋体" w:cs="宋体"/>
                <w:color w:val="000000"/>
                <w:kern w:val="0"/>
                <w:sz w:val="20"/>
                <w:szCs w:val="20"/>
              </w:rPr>
              <w:t>值</w:t>
            </w:r>
          </w:p>
        </w:tc>
        <w:tc>
          <w:tcPr>
            <w:tcW w:w="686" w:type="dxa"/>
            <w:tcBorders>
              <w:top w:val="single" w:color="auto" w:sz="4" w:space="0"/>
              <w:left w:val="nil"/>
              <w:bottom w:val="single" w:color="auto" w:sz="4" w:space="0"/>
              <w:right w:val="single" w:color="auto" w:sz="4" w:space="0"/>
            </w:tcBorders>
            <w:noWrap/>
            <w:vAlign w:val="center"/>
          </w:tcPr>
          <w:p w14:paraId="5D8B839B">
            <w:pPr>
              <w:widowControl/>
              <w:jc w:val="center"/>
              <w:rPr>
                <w:rFonts w:ascii="宋体" w:hAnsi="宋体" w:cs="宋体"/>
                <w:color w:val="000000"/>
                <w:kern w:val="0"/>
                <w:sz w:val="20"/>
                <w:szCs w:val="20"/>
              </w:rPr>
            </w:pPr>
            <w:r>
              <w:rPr>
                <w:rFonts w:hint="eastAsia" w:ascii="宋体" w:hAnsi="宋体" w:cs="宋体"/>
                <w:color w:val="000000"/>
                <w:kern w:val="0"/>
                <w:sz w:val="20"/>
                <w:szCs w:val="20"/>
              </w:rPr>
              <w:t>分</w:t>
            </w:r>
            <w:r>
              <w:rPr>
                <w:rFonts w:ascii="宋体" w:hAnsi="宋体" w:cs="宋体"/>
                <w:color w:val="000000"/>
                <w:kern w:val="0"/>
                <w:sz w:val="20"/>
                <w:szCs w:val="20"/>
              </w:rPr>
              <w:t>值</w:t>
            </w:r>
          </w:p>
        </w:tc>
        <w:tc>
          <w:tcPr>
            <w:tcW w:w="686" w:type="dxa"/>
            <w:tcBorders>
              <w:top w:val="single" w:color="auto" w:sz="4" w:space="0"/>
              <w:left w:val="nil"/>
              <w:bottom w:val="single" w:color="auto" w:sz="4" w:space="0"/>
              <w:right w:val="nil"/>
            </w:tcBorders>
            <w:noWrap/>
            <w:vAlign w:val="center"/>
          </w:tcPr>
          <w:p w14:paraId="22B50905">
            <w:pPr>
              <w:widowControl/>
              <w:jc w:val="center"/>
              <w:rPr>
                <w:rFonts w:ascii="宋体" w:hAnsi="宋体" w:cs="宋体"/>
                <w:color w:val="000000"/>
                <w:kern w:val="0"/>
                <w:sz w:val="20"/>
                <w:szCs w:val="20"/>
              </w:rPr>
            </w:pPr>
            <w:r>
              <w:rPr>
                <w:rFonts w:hint="eastAsia" w:ascii="宋体" w:hAnsi="宋体" w:cs="宋体"/>
                <w:color w:val="000000"/>
                <w:kern w:val="0"/>
                <w:sz w:val="20"/>
                <w:szCs w:val="20"/>
              </w:rPr>
              <w:t>得</w:t>
            </w:r>
            <w:r>
              <w:rPr>
                <w:rFonts w:ascii="宋体" w:hAnsi="宋体" w:cs="宋体"/>
                <w:color w:val="000000"/>
                <w:kern w:val="0"/>
                <w:sz w:val="20"/>
                <w:szCs w:val="20"/>
              </w:rPr>
              <w:t>分</w:t>
            </w:r>
          </w:p>
        </w:tc>
        <w:tc>
          <w:tcPr>
            <w:tcW w:w="4397" w:type="dxa"/>
            <w:tcBorders>
              <w:top w:val="single" w:color="auto" w:sz="4" w:space="0"/>
              <w:left w:val="single" w:color="auto" w:sz="4" w:space="0"/>
              <w:bottom w:val="single" w:color="auto" w:sz="4" w:space="0"/>
              <w:right w:val="single" w:color="auto" w:sz="4" w:space="0"/>
            </w:tcBorders>
            <w:vAlign w:val="center"/>
          </w:tcPr>
          <w:p w14:paraId="194710A3">
            <w:pPr>
              <w:widowControl/>
              <w:jc w:val="center"/>
              <w:rPr>
                <w:rFonts w:ascii="宋体" w:hAnsi="宋体" w:cs="宋体"/>
                <w:b/>
                <w:bCs/>
                <w:color w:val="000000"/>
                <w:kern w:val="0"/>
                <w:sz w:val="18"/>
                <w:szCs w:val="18"/>
              </w:rPr>
            </w:pPr>
            <w:r>
              <w:rPr>
                <w:rFonts w:hint="eastAsia" w:ascii="宋体" w:hAnsi="宋体" w:cs="宋体"/>
                <w:bCs/>
                <w:color w:val="000000"/>
                <w:kern w:val="0"/>
                <w:sz w:val="18"/>
                <w:szCs w:val="18"/>
              </w:rPr>
              <w:t>指标</w:t>
            </w:r>
            <w:r>
              <w:rPr>
                <w:rFonts w:ascii="宋体" w:hAnsi="宋体" w:cs="宋体"/>
                <w:bCs/>
                <w:color w:val="000000"/>
                <w:kern w:val="0"/>
                <w:sz w:val="18"/>
                <w:szCs w:val="18"/>
              </w:rPr>
              <w:t>解释</w:t>
            </w:r>
          </w:p>
        </w:tc>
        <w:tc>
          <w:tcPr>
            <w:tcW w:w="4495" w:type="dxa"/>
            <w:tcBorders>
              <w:top w:val="single" w:color="auto" w:sz="4" w:space="0"/>
              <w:left w:val="nil"/>
              <w:bottom w:val="single" w:color="auto" w:sz="4" w:space="0"/>
              <w:right w:val="single" w:color="auto" w:sz="4" w:space="0"/>
            </w:tcBorders>
            <w:vAlign w:val="center"/>
          </w:tcPr>
          <w:p w14:paraId="431DC577">
            <w:pPr>
              <w:widowControl/>
              <w:jc w:val="center"/>
              <w:rPr>
                <w:rFonts w:ascii="宋体" w:hAnsi="宋体" w:cs="宋体"/>
                <w:color w:val="000000"/>
                <w:kern w:val="0"/>
                <w:sz w:val="18"/>
                <w:szCs w:val="18"/>
              </w:rPr>
            </w:pPr>
            <w:r>
              <w:rPr>
                <w:rFonts w:hint="eastAsia" w:ascii="宋体" w:hAnsi="宋体" w:cs="宋体"/>
                <w:color w:val="000000"/>
                <w:kern w:val="0"/>
                <w:sz w:val="18"/>
                <w:szCs w:val="18"/>
              </w:rPr>
              <w:t>评</w:t>
            </w:r>
            <w:r>
              <w:rPr>
                <w:rFonts w:ascii="宋体" w:hAnsi="宋体" w:cs="宋体"/>
                <w:color w:val="000000"/>
                <w:kern w:val="0"/>
                <w:sz w:val="18"/>
                <w:szCs w:val="18"/>
              </w:rPr>
              <w:t>分标准</w:t>
            </w:r>
          </w:p>
        </w:tc>
      </w:tr>
      <w:tr w14:paraId="358F43E9">
        <w:tblPrEx>
          <w:tblCellMar>
            <w:top w:w="0" w:type="dxa"/>
            <w:left w:w="108" w:type="dxa"/>
            <w:bottom w:w="0" w:type="dxa"/>
            <w:right w:w="108" w:type="dxa"/>
          </w:tblCellMar>
        </w:tblPrEx>
        <w:trPr>
          <w:trHeight w:val="1230" w:hRule="atLeast"/>
        </w:trPr>
        <w:tc>
          <w:tcPr>
            <w:tcW w:w="1042" w:type="dxa"/>
            <w:vMerge w:val="restart"/>
            <w:tcBorders>
              <w:top w:val="single" w:color="auto" w:sz="4" w:space="0"/>
              <w:left w:val="single" w:color="auto" w:sz="4" w:space="0"/>
              <w:bottom w:val="single" w:color="auto" w:sz="4" w:space="0"/>
              <w:right w:val="single" w:color="auto" w:sz="4" w:space="0"/>
            </w:tcBorders>
            <w:vAlign w:val="center"/>
          </w:tcPr>
          <w:p w14:paraId="054FA04C">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预算管理情况（20）</w:t>
            </w:r>
          </w:p>
        </w:tc>
        <w:tc>
          <w:tcPr>
            <w:tcW w:w="1079" w:type="dxa"/>
            <w:vMerge w:val="restart"/>
            <w:tcBorders>
              <w:top w:val="single" w:color="auto" w:sz="4" w:space="0"/>
              <w:left w:val="single" w:color="auto" w:sz="4" w:space="0"/>
              <w:bottom w:val="single" w:color="auto" w:sz="4" w:space="0"/>
              <w:right w:val="single" w:color="auto" w:sz="4" w:space="0"/>
            </w:tcBorders>
            <w:vAlign w:val="center"/>
          </w:tcPr>
          <w:p w14:paraId="105F965E">
            <w:pPr>
              <w:widowControl/>
              <w:jc w:val="center"/>
              <w:rPr>
                <w:rFonts w:ascii="宋体" w:hAnsi="宋体" w:cs="宋体"/>
                <w:color w:val="000000"/>
                <w:kern w:val="0"/>
                <w:sz w:val="20"/>
                <w:szCs w:val="20"/>
              </w:rPr>
            </w:pPr>
            <w:r>
              <w:rPr>
                <w:rFonts w:hint="eastAsia" w:ascii="宋体" w:hAnsi="宋体" w:cs="宋体"/>
                <w:color w:val="000000"/>
                <w:kern w:val="0"/>
                <w:sz w:val="20"/>
                <w:szCs w:val="20"/>
              </w:rPr>
              <w:t>财务管理（4）</w:t>
            </w:r>
          </w:p>
        </w:tc>
        <w:tc>
          <w:tcPr>
            <w:tcW w:w="692" w:type="dxa"/>
            <w:tcBorders>
              <w:top w:val="single" w:color="auto" w:sz="4" w:space="0"/>
              <w:left w:val="nil"/>
              <w:bottom w:val="single" w:color="auto" w:sz="4" w:space="0"/>
              <w:right w:val="single" w:color="auto" w:sz="4" w:space="0"/>
            </w:tcBorders>
            <w:vAlign w:val="center"/>
          </w:tcPr>
          <w:p w14:paraId="3A8D8923">
            <w:pPr>
              <w:widowControl/>
              <w:jc w:val="center"/>
              <w:rPr>
                <w:rFonts w:ascii="宋体" w:hAnsi="宋体" w:cs="宋体"/>
                <w:color w:val="000000"/>
                <w:kern w:val="0"/>
                <w:sz w:val="20"/>
                <w:szCs w:val="20"/>
              </w:rPr>
            </w:pPr>
            <w:r>
              <w:rPr>
                <w:rFonts w:hint="eastAsia" w:ascii="宋体" w:hAnsi="宋体" w:cs="宋体"/>
                <w:color w:val="000000"/>
                <w:kern w:val="0"/>
                <w:sz w:val="20"/>
                <w:szCs w:val="20"/>
              </w:rPr>
              <w:t>财务管理制度健全性</w:t>
            </w:r>
          </w:p>
        </w:tc>
        <w:tc>
          <w:tcPr>
            <w:tcW w:w="698" w:type="dxa"/>
            <w:tcBorders>
              <w:top w:val="single" w:color="auto" w:sz="4" w:space="0"/>
              <w:left w:val="nil"/>
              <w:bottom w:val="single" w:color="auto" w:sz="4" w:space="0"/>
              <w:right w:val="single" w:color="auto" w:sz="4" w:space="0"/>
            </w:tcBorders>
            <w:vAlign w:val="center"/>
          </w:tcPr>
          <w:p w14:paraId="693287D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11" w:type="dxa"/>
            <w:tcBorders>
              <w:top w:val="single" w:color="auto" w:sz="4" w:space="0"/>
              <w:left w:val="nil"/>
              <w:bottom w:val="single" w:color="auto" w:sz="4" w:space="0"/>
              <w:right w:val="single" w:color="auto" w:sz="4" w:space="0"/>
            </w:tcBorders>
            <w:vAlign w:val="center"/>
          </w:tcPr>
          <w:p w14:paraId="23F5A03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86" w:type="dxa"/>
            <w:tcBorders>
              <w:top w:val="single" w:color="auto" w:sz="4" w:space="0"/>
              <w:left w:val="nil"/>
              <w:bottom w:val="single" w:color="auto" w:sz="4" w:space="0"/>
              <w:right w:val="single" w:color="auto" w:sz="4" w:space="0"/>
            </w:tcBorders>
            <w:noWrap/>
            <w:vAlign w:val="center"/>
          </w:tcPr>
          <w:p w14:paraId="60556C5E">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86" w:type="dxa"/>
            <w:tcBorders>
              <w:top w:val="single" w:color="auto" w:sz="4" w:space="0"/>
              <w:left w:val="nil"/>
              <w:bottom w:val="single" w:color="auto" w:sz="4" w:space="0"/>
              <w:right w:val="nil"/>
            </w:tcBorders>
            <w:noWrap/>
            <w:vAlign w:val="center"/>
          </w:tcPr>
          <w:p w14:paraId="1D7F506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397" w:type="dxa"/>
            <w:tcBorders>
              <w:top w:val="single" w:color="auto" w:sz="4" w:space="0"/>
              <w:left w:val="single" w:color="auto" w:sz="4" w:space="0"/>
              <w:bottom w:val="single" w:color="auto" w:sz="4" w:space="0"/>
              <w:right w:val="single" w:color="auto" w:sz="4" w:space="0"/>
            </w:tcBorders>
            <w:vAlign w:val="center"/>
          </w:tcPr>
          <w:p w14:paraId="6441535C">
            <w:pPr>
              <w:widowControl/>
              <w:jc w:val="left"/>
              <w:rPr>
                <w:rFonts w:ascii="宋体" w:hAnsi="宋体" w:cs="宋体"/>
                <w:color w:val="000000"/>
                <w:kern w:val="0"/>
                <w:sz w:val="18"/>
                <w:szCs w:val="18"/>
              </w:rPr>
            </w:pPr>
            <w:r>
              <w:rPr>
                <w:rFonts w:hint="eastAsia" w:ascii="宋体" w:hAnsi="宋体" w:cs="宋体"/>
                <w:b/>
                <w:bCs/>
                <w:color w:val="000000"/>
                <w:kern w:val="0"/>
                <w:sz w:val="18"/>
                <w:szCs w:val="18"/>
              </w:rPr>
              <w:t>财务管理制度健全性:</w:t>
            </w:r>
            <w:r>
              <w:rPr>
                <w:rFonts w:hint="eastAsia" w:ascii="宋体" w:hAnsi="宋体" w:cs="宋体"/>
                <w:color w:val="000000"/>
                <w:kern w:val="0"/>
                <w:sz w:val="18"/>
                <w:szCs w:val="18"/>
              </w:rPr>
              <w:t>部门（单位）为加强财务管理、规范财务行为而制定的管理制度。</w:t>
            </w:r>
          </w:p>
        </w:tc>
        <w:tc>
          <w:tcPr>
            <w:tcW w:w="4495" w:type="dxa"/>
            <w:tcBorders>
              <w:top w:val="single" w:color="auto" w:sz="4" w:space="0"/>
              <w:left w:val="nil"/>
              <w:bottom w:val="single" w:color="auto" w:sz="4" w:space="0"/>
              <w:right w:val="single" w:color="auto" w:sz="4" w:space="0"/>
            </w:tcBorders>
            <w:vAlign w:val="center"/>
          </w:tcPr>
          <w:p w14:paraId="22D71474">
            <w:pPr>
              <w:widowControl/>
              <w:jc w:val="left"/>
              <w:rPr>
                <w:rFonts w:ascii="宋体" w:hAnsi="宋体" w:cs="宋体"/>
                <w:color w:val="000000"/>
                <w:kern w:val="0"/>
                <w:sz w:val="18"/>
                <w:szCs w:val="18"/>
              </w:rPr>
            </w:pPr>
            <w:r>
              <w:rPr>
                <w:rFonts w:hint="eastAsia" w:ascii="宋体" w:hAnsi="宋体" w:cs="宋体"/>
                <w:color w:val="000000"/>
                <w:kern w:val="0"/>
                <w:sz w:val="18"/>
                <w:szCs w:val="18"/>
              </w:rPr>
              <w:t>①预算资金管理办法、绩效跟踪管理办法、资产管理办法等各项制度是否健全；②部门内部财务管理制度是否完整、合规；③会计核算制度是否完整、合规。每有一项不合格扣0.5分，扣完为止。</w:t>
            </w:r>
          </w:p>
        </w:tc>
      </w:tr>
      <w:tr w14:paraId="729F327F">
        <w:tblPrEx>
          <w:tblCellMar>
            <w:top w:w="0" w:type="dxa"/>
            <w:left w:w="108" w:type="dxa"/>
            <w:bottom w:w="0" w:type="dxa"/>
            <w:right w:w="108" w:type="dxa"/>
          </w:tblCellMar>
        </w:tblPrEx>
        <w:trPr>
          <w:trHeight w:val="2220" w:hRule="atLeast"/>
        </w:trPr>
        <w:tc>
          <w:tcPr>
            <w:tcW w:w="1042" w:type="dxa"/>
            <w:vMerge w:val="continue"/>
            <w:tcBorders>
              <w:top w:val="single" w:color="auto" w:sz="4" w:space="0"/>
              <w:left w:val="single" w:color="auto" w:sz="4" w:space="0"/>
              <w:bottom w:val="single" w:color="000000" w:sz="4" w:space="0"/>
              <w:right w:val="single" w:color="auto" w:sz="4" w:space="0"/>
            </w:tcBorders>
            <w:vAlign w:val="center"/>
          </w:tcPr>
          <w:p w14:paraId="1F5004C3">
            <w:pPr>
              <w:widowControl/>
              <w:jc w:val="left"/>
              <w:rPr>
                <w:rFonts w:ascii="宋体" w:hAnsi="宋体" w:cs="宋体"/>
                <w:color w:val="000000"/>
                <w:kern w:val="0"/>
                <w:sz w:val="20"/>
                <w:szCs w:val="20"/>
              </w:rPr>
            </w:pPr>
          </w:p>
        </w:tc>
        <w:tc>
          <w:tcPr>
            <w:tcW w:w="1079" w:type="dxa"/>
            <w:vMerge w:val="continue"/>
            <w:tcBorders>
              <w:top w:val="single" w:color="auto" w:sz="4" w:space="0"/>
              <w:left w:val="single" w:color="auto" w:sz="4" w:space="0"/>
              <w:bottom w:val="single" w:color="auto" w:sz="4" w:space="0"/>
              <w:right w:val="single" w:color="auto" w:sz="4" w:space="0"/>
            </w:tcBorders>
            <w:vAlign w:val="center"/>
          </w:tcPr>
          <w:p w14:paraId="14C99144">
            <w:pPr>
              <w:widowControl/>
              <w:jc w:val="left"/>
              <w:rPr>
                <w:rFonts w:ascii="宋体" w:hAnsi="宋体" w:cs="宋体"/>
                <w:color w:val="000000"/>
                <w:kern w:val="0"/>
                <w:sz w:val="20"/>
                <w:szCs w:val="20"/>
              </w:rPr>
            </w:pPr>
          </w:p>
        </w:tc>
        <w:tc>
          <w:tcPr>
            <w:tcW w:w="692" w:type="dxa"/>
            <w:tcBorders>
              <w:top w:val="single" w:color="auto" w:sz="4" w:space="0"/>
              <w:left w:val="nil"/>
              <w:bottom w:val="single" w:color="auto" w:sz="4" w:space="0"/>
              <w:right w:val="single" w:color="auto" w:sz="4" w:space="0"/>
            </w:tcBorders>
            <w:vAlign w:val="center"/>
          </w:tcPr>
          <w:p w14:paraId="109B5795">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资金使用合规性和安全性</w:t>
            </w:r>
          </w:p>
        </w:tc>
        <w:tc>
          <w:tcPr>
            <w:tcW w:w="698" w:type="dxa"/>
            <w:tcBorders>
              <w:top w:val="single" w:color="auto" w:sz="4" w:space="0"/>
              <w:left w:val="nil"/>
              <w:bottom w:val="single" w:color="auto" w:sz="4" w:space="0"/>
              <w:right w:val="single" w:color="auto" w:sz="4" w:space="0"/>
            </w:tcBorders>
            <w:vAlign w:val="center"/>
          </w:tcPr>
          <w:p w14:paraId="27BDBE0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11" w:type="dxa"/>
            <w:tcBorders>
              <w:top w:val="single" w:color="auto" w:sz="4" w:space="0"/>
              <w:left w:val="nil"/>
              <w:bottom w:val="single" w:color="auto" w:sz="4" w:space="0"/>
              <w:right w:val="single" w:color="auto" w:sz="4" w:space="0"/>
            </w:tcBorders>
            <w:vAlign w:val="center"/>
          </w:tcPr>
          <w:p w14:paraId="3737427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86" w:type="dxa"/>
            <w:tcBorders>
              <w:top w:val="single" w:color="auto" w:sz="4" w:space="0"/>
              <w:left w:val="nil"/>
              <w:bottom w:val="single" w:color="auto" w:sz="4" w:space="0"/>
              <w:right w:val="single" w:color="auto" w:sz="4" w:space="0"/>
            </w:tcBorders>
            <w:noWrap/>
            <w:vAlign w:val="center"/>
          </w:tcPr>
          <w:p w14:paraId="73285F48">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686" w:type="dxa"/>
            <w:tcBorders>
              <w:top w:val="single" w:color="auto" w:sz="4" w:space="0"/>
              <w:left w:val="nil"/>
              <w:bottom w:val="single" w:color="auto" w:sz="4" w:space="0"/>
              <w:right w:val="nil"/>
            </w:tcBorders>
            <w:noWrap/>
            <w:vAlign w:val="center"/>
          </w:tcPr>
          <w:p w14:paraId="7D3E0C1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397" w:type="dxa"/>
            <w:tcBorders>
              <w:top w:val="single" w:color="auto" w:sz="4" w:space="0"/>
              <w:left w:val="single" w:color="auto" w:sz="4" w:space="0"/>
              <w:bottom w:val="single" w:color="auto" w:sz="4" w:space="0"/>
              <w:right w:val="single" w:color="auto" w:sz="4" w:space="0"/>
            </w:tcBorders>
            <w:vAlign w:val="center"/>
          </w:tcPr>
          <w:p w14:paraId="3F442000">
            <w:pPr>
              <w:widowControl/>
              <w:jc w:val="left"/>
              <w:rPr>
                <w:rFonts w:ascii="宋体" w:hAnsi="宋体" w:cs="宋体"/>
                <w:color w:val="000000"/>
                <w:kern w:val="0"/>
                <w:sz w:val="18"/>
                <w:szCs w:val="18"/>
              </w:rPr>
            </w:pPr>
            <w:r>
              <w:rPr>
                <w:rFonts w:hint="eastAsia" w:ascii="宋体" w:hAnsi="宋体" w:cs="宋体"/>
                <w:b/>
                <w:bCs/>
                <w:color w:val="000000"/>
                <w:kern w:val="0"/>
                <w:sz w:val="18"/>
                <w:szCs w:val="18"/>
              </w:rPr>
              <w:t>资金使用合规性和安全性:</w:t>
            </w:r>
            <w:r>
              <w:rPr>
                <w:rFonts w:hint="eastAsia" w:ascii="宋体" w:hAnsi="宋体" w:cs="宋体"/>
                <w:color w:val="000000"/>
                <w:kern w:val="0"/>
                <w:sz w:val="18"/>
                <w:szCs w:val="18"/>
              </w:rPr>
              <w:t>部门（单位）使用预算资金是否符合相关的预算财务管理制度的规定，是否符合相关规定的开支范围，用以反映考核部门（单位）预算资金的规范运行和安全运行情况。</w:t>
            </w:r>
          </w:p>
        </w:tc>
        <w:tc>
          <w:tcPr>
            <w:tcW w:w="4495" w:type="dxa"/>
            <w:tcBorders>
              <w:top w:val="single" w:color="auto" w:sz="4" w:space="0"/>
              <w:left w:val="nil"/>
              <w:bottom w:val="single" w:color="auto" w:sz="4" w:space="0"/>
              <w:right w:val="single" w:color="auto" w:sz="4" w:space="0"/>
            </w:tcBorders>
            <w:vAlign w:val="center"/>
          </w:tcPr>
          <w:p w14:paraId="2715E546">
            <w:pPr>
              <w:widowControl/>
              <w:jc w:val="left"/>
              <w:rPr>
                <w:rFonts w:ascii="宋体" w:hAnsi="宋体" w:cs="宋体"/>
                <w:color w:val="000000"/>
                <w:kern w:val="0"/>
                <w:sz w:val="18"/>
                <w:szCs w:val="18"/>
              </w:rPr>
            </w:pPr>
            <w:r>
              <w:rPr>
                <w:rFonts w:hint="eastAsia" w:ascii="宋体" w:hAnsi="宋体" w:cs="宋体"/>
                <w:color w:val="000000"/>
                <w:kern w:val="0"/>
                <w:sz w:val="18"/>
                <w:szCs w:val="18"/>
              </w:rPr>
              <w:t>①是否符合国家财经法规和财务管理制度规定以及有关专项资金管理办法的规定；②资金的拨付是否有完整的审批程序和手续；③项目的重大开支是否经过评估论证；④是否符合部门预算批复的用途；⑤是否存在截留、挤占、挪用情况；⑥资金使用是否符合政府采购的程序和流程；⑦资金使用是否符合公务卡结算相关制度和规定。每有一项不合格扣0.5分，扣完为止。</w:t>
            </w:r>
          </w:p>
        </w:tc>
      </w:tr>
      <w:tr w14:paraId="451D481D">
        <w:tblPrEx>
          <w:tblCellMar>
            <w:top w:w="0" w:type="dxa"/>
            <w:left w:w="108" w:type="dxa"/>
            <w:bottom w:w="0" w:type="dxa"/>
            <w:right w:w="108" w:type="dxa"/>
          </w:tblCellMar>
        </w:tblPrEx>
        <w:trPr>
          <w:trHeight w:val="1035" w:hRule="atLeast"/>
        </w:trPr>
        <w:tc>
          <w:tcPr>
            <w:tcW w:w="1042" w:type="dxa"/>
            <w:vMerge w:val="continue"/>
            <w:tcBorders>
              <w:top w:val="nil"/>
              <w:left w:val="single" w:color="auto" w:sz="4" w:space="0"/>
              <w:bottom w:val="single" w:color="000000" w:sz="4" w:space="0"/>
              <w:right w:val="single" w:color="auto" w:sz="4" w:space="0"/>
            </w:tcBorders>
            <w:vAlign w:val="center"/>
          </w:tcPr>
          <w:p w14:paraId="3036EC8C">
            <w:pPr>
              <w:widowControl/>
              <w:jc w:val="left"/>
              <w:rPr>
                <w:rFonts w:ascii="宋体" w:hAnsi="宋体" w:cs="宋体"/>
                <w:color w:val="000000"/>
                <w:kern w:val="0"/>
                <w:sz w:val="20"/>
                <w:szCs w:val="20"/>
              </w:rPr>
            </w:pPr>
          </w:p>
        </w:tc>
        <w:tc>
          <w:tcPr>
            <w:tcW w:w="1079" w:type="dxa"/>
            <w:vMerge w:val="continue"/>
            <w:tcBorders>
              <w:top w:val="nil"/>
              <w:left w:val="single" w:color="auto" w:sz="4" w:space="0"/>
              <w:bottom w:val="single" w:color="auto" w:sz="4" w:space="0"/>
              <w:right w:val="single" w:color="auto" w:sz="4" w:space="0"/>
            </w:tcBorders>
            <w:vAlign w:val="center"/>
          </w:tcPr>
          <w:p w14:paraId="68E622AB">
            <w:pPr>
              <w:widowControl/>
              <w:jc w:val="left"/>
              <w:rPr>
                <w:rFonts w:ascii="宋体" w:hAnsi="宋体" w:cs="宋体"/>
                <w:color w:val="000000"/>
                <w:kern w:val="0"/>
                <w:sz w:val="20"/>
                <w:szCs w:val="20"/>
              </w:rPr>
            </w:pPr>
          </w:p>
        </w:tc>
        <w:tc>
          <w:tcPr>
            <w:tcW w:w="692" w:type="dxa"/>
            <w:tcBorders>
              <w:top w:val="nil"/>
              <w:left w:val="nil"/>
              <w:bottom w:val="single" w:color="auto" w:sz="4" w:space="0"/>
              <w:right w:val="single" w:color="auto" w:sz="4" w:space="0"/>
            </w:tcBorders>
            <w:vAlign w:val="center"/>
          </w:tcPr>
          <w:p w14:paraId="275FC02A">
            <w:pPr>
              <w:widowControl/>
              <w:jc w:val="center"/>
              <w:rPr>
                <w:rFonts w:ascii="宋体" w:hAnsi="宋体" w:cs="宋体"/>
                <w:color w:val="000000"/>
                <w:kern w:val="0"/>
                <w:sz w:val="20"/>
                <w:szCs w:val="20"/>
              </w:rPr>
            </w:pPr>
            <w:r>
              <w:rPr>
                <w:rFonts w:hint="eastAsia" w:ascii="宋体" w:hAnsi="宋体" w:cs="宋体"/>
                <w:color w:val="000000"/>
                <w:kern w:val="0"/>
                <w:sz w:val="20"/>
                <w:szCs w:val="20"/>
              </w:rPr>
              <w:t>会计基础信息完善性</w:t>
            </w:r>
          </w:p>
        </w:tc>
        <w:tc>
          <w:tcPr>
            <w:tcW w:w="698" w:type="dxa"/>
            <w:tcBorders>
              <w:top w:val="nil"/>
              <w:left w:val="nil"/>
              <w:bottom w:val="single" w:color="auto" w:sz="4" w:space="0"/>
              <w:right w:val="single" w:color="auto" w:sz="4" w:space="0"/>
            </w:tcBorders>
            <w:vAlign w:val="center"/>
          </w:tcPr>
          <w:p w14:paraId="7CCD352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11" w:type="dxa"/>
            <w:tcBorders>
              <w:top w:val="nil"/>
              <w:left w:val="nil"/>
              <w:bottom w:val="single" w:color="auto" w:sz="4" w:space="0"/>
              <w:right w:val="single" w:color="auto" w:sz="4" w:space="0"/>
            </w:tcBorders>
            <w:vAlign w:val="center"/>
          </w:tcPr>
          <w:p w14:paraId="4EC1FC0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86" w:type="dxa"/>
            <w:tcBorders>
              <w:top w:val="nil"/>
              <w:left w:val="nil"/>
              <w:bottom w:val="single" w:color="auto" w:sz="4" w:space="0"/>
              <w:right w:val="single" w:color="auto" w:sz="4" w:space="0"/>
            </w:tcBorders>
            <w:noWrap/>
            <w:vAlign w:val="center"/>
          </w:tcPr>
          <w:p w14:paraId="17AB1E24">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86" w:type="dxa"/>
            <w:tcBorders>
              <w:top w:val="nil"/>
              <w:left w:val="nil"/>
              <w:bottom w:val="single" w:color="auto" w:sz="4" w:space="0"/>
              <w:right w:val="nil"/>
            </w:tcBorders>
            <w:noWrap/>
            <w:vAlign w:val="center"/>
          </w:tcPr>
          <w:p w14:paraId="180ECEE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397" w:type="dxa"/>
            <w:tcBorders>
              <w:top w:val="nil"/>
              <w:left w:val="single" w:color="auto" w:sz="4" w:space="0"/>
              <w:bottom w:val="single" w:color="auto" w:sz="4" w:space="0"/>
              <w:right w:val="single" w:color="auto" w:sz="4" w:space="0"/>
            </w:tcBorders>
            <w:vAlign w:val="center"/>
          </w:tcPr>
          <w:p w14:paraId="1AFEEE68">
            <w:pPr>
              <w:widowControl/>
              <w:jc w:val="left"/>
              <w:rPr>
                <w:rFonts w:ascii="宋体" w:hAnsi="宋体" w:cs="宋体"/>
                <w:color w:val="000000"/>
                <w:kern w:val="0"/>
                <w:sz w:val="18"/>
                <w:szCs w:val="18"/>
              </w:rPr>
            </w:pPr>
            <w:r>
              <w:rPr>
                <w:rFonts w:hint="eastAsia" w:ascii="宋体" w:hAnsi="宋体" w:cs="宋体"/>
                <w:b/>
                <w:bCs/>
                <w:color w:val="000000"/>
                <w:kern w:val="0"/>
                <w:sz w:val="18"/>
                <w:szCs w:val="18"/>
              </w:rPr>
              <w:t>会计基础信息完善性:</w:t>
            </w:r>
            <w:r>
              <w:rPr>
                <w:rFonts w:hint="eastAsia" w:ascii="宋体" w:hAnsi="宋体" w:cs="宋体"/>
                <w:color w:val="000000"/>
                <w:kern w:val="0"/>
                <w:sz w:val="18"/>
                <w:szCs w:val="18"/>
              </w:rPr>
              <w:t>部门（单位）会计基础信息情况。</w:t>
            </w:r>
          </w:p>
        </w:tc>
        <w:tc>
          <w:tcPr>
            <w:tcW w:w="4495" w:type="dxa"/>
            <w:tcBorders>
              <w:top w:val="nil"/>
              <w:left w:val="nil"/>
              <w:bottom w:val="single" w:color="auto" w:sz="4" w:space="0"/>
              <w:right w:val="single" w:color="auto" w:sz="4" w:space="0"/>
            </w:tcBorders>
            <w:vAlign w:val="center"/>
          </w:tcPr>
          <w:p w14:paraId="71746EDB">
            <w:pPr>
              <w:widowControl/>
              <w:jc w:val="left"/>
              <w:rPr>
                <w:rFonts w:ascii="宋体" w:hAnsi="宋体" w:cs="宋体"/>
                <w:color w:val="000000"/>
                <w:kern w:val="0"/>
                <w:sz w:val="18"/>
                <w:szCs w:val="18"/>
              </w:rPr>
            </w:pPr>
            <w:r>
              <w:rPr>
                <w:rFonts w:hint="eastAsia" w:ascii="宋体" w:hAnsi="宋体" w:cs="宋体"/>
                <w:color w:val="000000"/>
                <w:kern w:val="0"/>
                <w:sz w:val="18"/>
                <w:szCs w:val="18"/>
              </w:rPr>
              <w:t>①基础数据信息和会计信息资料是否真实；②基础数据信息和会计信息资料是否完整；③基础数据信息和会计信息资料是否准确。每有一项不合格扣0.5分，扣完为止。</w:t>
            </w:r>
          </w:p>
        </w:tc>
      </w:tr>
      <w:tr w14:paraId="4144F176">
        <w:tblPrEx>
          <w:tblCellMar>
            <w:top w:w="0" w:type="dxa"/>
            <w:left w:w="108" w:type="dxa"/>
            <w:bottom w:w="0" w:type="dxa"/>
            <w:right w:w="108" w:type="dxa"/>
          </w:tblCellMar>
        </w:tblPrEx>
        <w:trPr>
          <w:trHeight w:val="2220" w:hRule="atLeast"/>
        </w:trPr>
        <w:tc>
          <w:tcPr>
            <w:tcW w:w="1042" w:type="dxa"/>
            <w:vMerge w:val="continue"/>
            <w:tcBorders>
              <w:top w:val="nil"/>
              <w:left w:val="single" w:color="auto" w:sz="4" w:space="0"/>
              <w:bottom w:val="single" w:color="000000" w:sz="4" w:space="0"/>
              <w:right w:val="single" w:color="auto" w:sz="4" w:space="0"/>
            </w:tcBorders>
            <w:vAlign w:val="center"/>
          </w:tcPr>
          <w:p w14:paraId="2DE3D581">
            <w:pPr>
              <w:widowControl/>
              <w:jc w:val="left"/>
              <w:rPr>
                <w:rFonts w:ascii="宋体" w:hAnsi="宋体" w:cs="宋体"/>
                <w:color w:val="000000"/>
                <w:kern w:val="0"/>
                <w:sz w:val="20"/>
                <w:szCs w:val="20"/>
              </w:rPr>
            </w:pPr>
          </w:p>
        </w:tc>
        <w:tc>
          <w:tcPr>
            <w:tcW w:w="1079" w:type="dxa"/>
            <w:tcBorders>
              <w:top w:val="single" w:color="auto" w:sz="4" w:space="0"/>
              <w:left w:val="single" w:color="auto" w:sz="4" w:space="0"/>
              <w:bottom w:val="single" w:color="auto" w:sz="4" w:space="0"/>
              <w:right w:val="single" w:color="auto" w:sz="4" w:space="0"/>
            </w:tcBorders>
            <w:vAlign w:val="center"/>
          </w:tcPr>
          <w:p w14:paraId="3A79AE89">
            <w:pPr>
              <w:widowControl/>
              <w:jc w:val="center"/>
              <w:rPr>
                <w:rFonts w:ascii="宋体" w:hAnsi="宋体" w:cs="宋体"/>
                <w:color w:val="000000"/>
                <w:kern w:val="0"/>
                <w:sz w:val="20"/>
                <w:szCs w:val="20"/>
              </w:rPr>
            </w:pPr>
            <w:r>
              <w:rPr>
                <w:rFonts w:hint="eastAsia" w:ascii="宋体" w:hAnsi="宋体" w:cs="宋体"/>
                <w:color w:val="000000"/>
                <w:kern w:val="0"/>
                <w:sz w:val="20"/>
                <w:szCs w:val="20"/>
              </w:rPr>
              <w:t>资产管理（4）</w:t>
            </w:r>
          </w:p>
        </w:tc>
        <w:tc>
          <w:tcPr>
            <w:tcW w:w="692" w:type="dxa"/>
            <w:tcBorders>
              <w:top w:val="single" w:color="auto" w:sz="4" w:space="0"/>
              <w:left w:val="single" w:color="auto" w:sz="4" w:space="0"/>
              <w:bottom w:val="single" w:color="auto" w:sz="4" w:space="0"/>
              <w:right w:val="single" w:color="auto" w:sz="4" w:space="0"/>
            </w:tcBorders>
            <w:vAlign w:val="center"/>
          </w:tcPr>
          <w:p w14:paraId="064EBE2F">
            <w:pPr>
              <w:widowControl/>
              <w:jc w:val="center"/>
              <w:rPr>
                <w:rFonts w:ascii="宋体" w:hAnsi="宋体" w:cs="宋体"/>
                <w:color w:val="000000"/>
                <w:kern w:val="0"/>
                <w:sz w:val="20"/>
                <w:szCs w:val="20"/>
              </w:rPr>
            </w:pPr>
            <w:r>
              <w:rPr>
                <w:rFonts w:hint="eastAsia" w:ascii="宋体" w:hAnsi="宋体" w:cs="宋体"/>
                <w:color w:val="000000"/>
                <w:kern w:val="0"/>
                <w:sz w:val="20"/>
                <w:szCs w:val="20"/>
              </w:rPr>
              <w:t>资产管理规范性</w:t>
            </w:r>
          </w:p>
        </w:tc>
        <w:tc>
          <w:tcPr>
            <w:tcW w:w="698" w:type="dxa"/>
            <w:tcBorders>
              <w:top w:val="single" w:color="auto" w:sz="4" w:space="0"/>
              <w:left w:val="single" w:color="auto" w:sz="4" w:space="0"/>
              <w:bottom w:val="single" w:color="auto" w:sz="4" w:space="0"/>
              <w:right w:val="single" w:color="auto" w:sz="4" w:space="0"/>
            </w:tcBorders>
            <w:vAlign w:val="center"/>
          </w:tcPr>
          <w:p w14:paraId="7E6DDCBC">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11" w:type="dxa"/>
            <w:tcBorders>
              <w:top w:val="single" w:color="auto" w:sz="4" w:space="0"/>
              <w:left w:val="single" w:color="auto" w:sz="4" w:space="0"/>
              <w:bottom w:val="single" w:color="auto" w:sz="4" w:space="0"/>
              <w:right w:val="single" w:color="auto" w:sz="4" w:space="0"/>
            </w:tcBorders>
            <w:vAlign w:val="center"/>
          </w:tcPr>
          <w:p w14:paraId="3BF6B01E">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86" w:type="dxa"/>
            <w:tcBorders>
              <w:top w:val="single" w:color="auto" w:sz="4" w:space="0"/>
              <w:left w:val="single" w:color="auto" w:sz="4" w:space="0"/>
              <w:bottom w:val="single" w:color="auto" w:sz="4" w:space="0"/>
              <w:right w:val="single" w:color="auto" w:sz="4" w:space="0"/>
            </w:tcBorders>
            <w:vAlign w:val="center"/>
          </w:tcPr>
          <w:p w14:paraId="1DAF5849">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686" w:type="dxa"/>
            <w:tcBorders>
              <w:top w:val="single" w:color="auto" w:sz="4" w:space="0"/>
              <w:left w:val="single" w:color="auto" w:sz="4" w:space="0"/>
              <w:bottom w:val="single" w:color="auto" w:sz="4" w:space="0"/>
              <w:right w:val="single" w:color="auto" w:sz="4" w:space="0"/>
            </w:tcBorders>
            <w:vAlign w:val="center"/>
          </w:tcPr>
          <w:p w14:paraId="55A373B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397" w:type="dxa"/>
            <w:tcBorders>
              <w:top w:val="single" w:color="auto" w:sz="4" w:space="0"/>
              <w:left w:val="single" w:color="auto" w:sz="4" w:space="0"/>
              <w:bottom w:val="single" w:color="auto" w:sz="4" w:space="0"/>
              <w:right w:val="single" w:color="auto" w:sz="4" w:space="0"/>
            </w:tcBorders>
            <w:vAlign w:val="center"/>
          </w:tcPr>
          <w:p w14:paraId="57CF5596">
            <w:pPr>
              <w:widowControl/>
              <w:jc w:val="left"/>
              <w:rPr>
                <w:rFonts w:ascii="宋体" w:hAnsi="宋体" w:cs="宋体"/>
                <w:color w:val="000000"/>
                <w:kern w:val="0"/>
                <w:sz w:val="18"/>
                <w:szCs w:val="18"/>
              </w:rPr>
            </w:pPr>
            <w:r>
              <w:rPr>
                <w:rFonts w:hint="eastAsia" w:ascii="宋体" w:hAnsi="宋体" w:cs="宋体"/>
                <w:b/>
                <w:bCs/>
                <w:color w:val="000000"/>
                <w:kern w:val="0"/>
                <w:sz w:val="18"/>
                <w:szCs w:val="18"/>
              </w:rPr>
              <w:t>资产管理规范性:</w:t>
            </w:r>
            <w:r>
              <w:rPr>
                <w:rFonts w:hint="eastAsia" w:ascii="宋体" w:hAnsi="宋体" w:cs="宋体"/>
                <w:color w:val="000000"/>
                <w:kern w:val="0"/>
                <w:sz w:val="18"/>
                <w:szCs w:val="18"/>
              </w:rPr>
              <w:t>部门（单位）的资产是否保持安全完整，资产配置是否合理，资产使用和资产处理是否规范，用以反映和考核部门（单位）资产管理的整体水平。</w:t>
            </w:r>
          </w:p>
        </w:tc>
        <w:tc>
          <w:tcPr>
            <w:tcW w:w="4495" w:type="dxa"/>
            <w:tcBorders>
              <w:top w:val="single" w:color="auto" w:sz="4" w:space="0"/>
              <w:left w:val="single" w:color="auto" w:sz="4" w:space="0"/>
              <w:bottom w:val="single" w:color="auto" w:sz="4" w:space="0"/>
              <w:right w:val="single" w:color="auto" w:sz="4" w:space="0"/>
            </w:tcBorders>
            <w:vAlign w:val="center"/>
          </w:tcPr>
          <w:p w14:paraId="055CA459">
            <w:pPr>
              <w:widowControl/>
              <w:jc w:val="left"/>
              <w:rPr>
                <w:rFonts w:ascii="宋体" w:hAnsi="宋体" w:cs="宋体"/>
                <w:color w:val="000000"/>
                <w:kern w:val="0"/>
                <w:sz w:val="18"/>
                <w:szCs w:val="18"/>
              </w:rPr>
            </w:pPr>
            <w:r>
              <w:rPr>
                <w:rFonts w:hint="eastAsia" w:ascii="宋体" w:hAnsi="宋体" w:cs="宋体"/>
                <w:color w:val="000000"/>
                <w:kern w:val="0"/>
                <w:sz w:val="18"/>
                <w:szCs w:val="18"/>
              </w:rPr>
              <w:t>①对外投资行为是否经审批，是否存在投资亏损；②是否有因管理不当发生严重资产损失和丢失情况；③是否存在超标准配置资产；④资产使用是否规范，是否存在未经批准擅自出租、出借资产行为；⑤资产处置是否规范，是否存在不按要求进行报批或资产不公开处置行为；⑥其它资产管理制度办法执行情况。每有一项不合格扣0.8分，扣完为止。</w:t>
            </w:r>
          </w:p>
        </w:tc>
      </w:tr>
      <w:tr w14:paraId="399AC6D8">
        <w:tblPrEx>
          <w:tblCellMar>
            <w:top w:w="0" w:type="dxa"/>
            <w:left w:w="108" w:type="dxa"/>
            <w:bottom w:w="0" w:type="dxa"/>
            <w:right w:w="108" w:type="dxa"/>
          </w:tblCellMar>
        </w:tblPrEx>
        <w:trPr>
          <w:trHeight w:val="1750" w:hRule="atLeast"/>
        </w:trPr>
        <w:tc>
          <w:tcPr>
            <w:tcW w:w="1042" w:type="dxa"/>
            <w:vMerge w:val="continue"/>
            <w:tcBorders>
              <w:top w:val="nil"/>
              <w:left w:val="single" w:color="auto" w:sz="4" w:space="0"/>
              <w:bottom w:val="single" w:color="000000" w:sz="4" w:space="0"/>
              <w:right w:val="single" w:color="auto" w:sz="4" w:space="0"/>
            </w:tcBorders>
            <w:vAlign w:val="center"/>
          </w:tcPr>
          <w:p w14:paraId="2E6E9C90">
            <w:pPr>
              <w:widowControl/>
              <w:jc w:val="left"/>
              <w:rPr>
                <w:rFonts w:ascii="宋体" w:hAnsi="宋体" w:cs="宋体"/>
                <w:color w:val="000000"/>
                <w:kern w:val="0"/>
                <w:sz w:val="20"/>
                <w:szCs w:val="20"/>
              </w:rPr>
            </w:pPr>
          </w:p>
        </w:tc>
        <w:tc>
          <w:tcPr>
            <w:tcW w:w="1079" w:type="dxa"/>
            <w:tcBorders>
              <w:top w:val="single" w:color="auto" w:sz="4" w:space="0"/>
              <w:left w:val="nil"/>
              <w:bottom w:val="single" w:color="auto" w:sz="4" w:space="0"/>
              <w:right w:val="single" w:color="auto" w:sz="4" w:space="0"/>
            </w:tcBorders>
            <w:vAlign w:val="center"/>
          </w:tcPr>
          <w:p w14:paraId="31E6BC76">
            <w:pPr>
              <w:widowControl/>
              <w:jc w:val="center"/>
              <w:rPr>
                <w:rFonts w:ascii="宋体" w:hAnsi="宋体" w:cs="宋体"/>
                <w:color w:val="000000"/>
                <w:kern w:val="0"/>
                <w:sz w:val="20"/>
                <w:szCs w:val="20"/>
              </w:rPr>
            </w:pPr>
            <w:r>
              <w:rPr>
                <w:rFonts w:hint="eastAsia" w:ascii="宋体" w:hAnsi="宋体" w:cs="宋体"/>
                <w:color w:val="000000"/>
                <w:kern w:val="0"/>
                <w:sz w:val="20"/>
                <w:szCs w:val="20"/>
              </w:rPr>
              <w:t>绩效管理（4）</w:t>
            </w:r>
          </w:p>
        </w:tc>
        <w:tc>
          <w:tcPr>
            <w:tcW w:w="692" w:type="dxa"/>
            <w:tcBorders>
              <w:top w:val="single" w:color="auto" w:sz="4" w:space="0"/>
              <w:left w:val="nil"/>
              <w:bottom w:val="single" w:color="auto" w:sz="4" w:space="0"/>
              <w:right w:val="single" w:color="auto" w:sz="4" w:space="0"/>
            </w:tcBorders>
            <w:vAlign w:val="center"/>
          </w:tcPr>
          <w:p w14:paraId="0093512C">
            <w:pPr>
              <w:widowControl/>
              <w:jc w:val="center"/>
              <w:rPr>
                <w:rFonts w:ascii="宋体" w:hAnsi="宋体" w:cs="宋体"/>
                <w:color w:val="000000"/>
                <w:kern w:val="0"/>
                <w:sz w:val="20"/>
                <w:szCs w:val="20"/>
              </w:rPr>
            </w:pPr>
            <w:r>
              <w:rPr>
                <w:rFonts w:hint="eastAsia" w:ascii="宋体" w:hAnsi="宋体" w:cs="宋体"/>
                <w:color w:val="000000"/>
                <w:kern w:val="0"/>
                <w:sz w:val="20"/>
                <w:szCs w:val="20"/>
              </w:rPr>
              <w:t>绩效管理情况</w:t>
            </w:r>
          </w:p>
        </w:tc>
        <w:tc>
          <w:tcPr>
            <w:tcW w:w="698" w:type="dxa"/>
            <w:tcBorders>
              <w:top w:val="single" w:color="auto" w:sz="4" w:space="0"/>
              <w:left w:val="nil"/>
              <w:bottom w:val="single" w:color="auto" w:sz="4" w:space="0"/>
              <w:right w:val="single" w:color="auto" w:sz="4" w:space="0"/>
            </w:tcBorders>
            <w:vAlign w:val="center"/>
          </w:tcPr>
          <w:p w14:paraId="023CA31A">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11" w:type="dxa"/>
            <w:tcBorders>
              <w:top w:val="single" w:color="auto" w:sz="4" w:space="0"/>
              <w:left w:val="nil"/>
              <w:bottom w:val="single" w:color="auto" w:sz="4" w:space="0"/>
              <w:right w:val="single" w:color="auto" w:sz="4" w:space="0"/>
            </w:tcBorders>
            <w:vAlign w:val="center"/>
          </w:tcPr>
          <w:p w14:paraId="0FF6DCB1">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86" w:type="dxa"/>
            <w:tcBorders>
              <w:top w:val="single" w:color="auto" w:sz="4" w:space="0"/>
              <w:left w:val="nil"/>
              <w:bottom w:val="single" w:color="auto" w:sz="4" w:space="0"/>
              <w:right w:val="single" w:color="auto" w:sz="4" w:space="0"/>
            </w:tcBorders>
            <w:vAlign w:val="center"/>
          </w:tcPr>
          <w:p w14:paraId="5B3FD999">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686" w:type="dxa"/>
            <w:tcBorders>
              <w:top w:val="single" w:color="auto" w:sz="4" w:space="0"/>
              <w:left w:val="nil"/>
              <w:bottom w:val="single" w:color="auto" w:sz="4" w:space="0"/>
              <w:right w:val="nil"/>
            </w:tcBorders>
            <w:vAlign w:val="center"/>
          </w:tcPr>
          <w:p w14:paraId="07446E8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397" w:type="dxa"/>
            <w:tcBorders>
              <w:top w:val="single" w:color="auto" w:sz="4" w:space="0"/>
              <w:left w:val="single" w:color="auto" w:sz="4" w:space="0"/>
              <w:bottom w:val="single" w:color="auto" w:sz="4" w:space="0"/>
              <w:right w:val="single" w:color="auto" w:sz="4" w:space="0"/>
            </w:tcBorders>
            <w:vAlign w:val="center"/>
          </w:tcPr>
          <w:p w14:paraId="0248554C">
            <w:pPr>
              <w:widowControl/>
              <w:jc w:val="left"/>
              <w:rPr>
                <w:rFonts w:ascii="宋体" w:hAnsi="宋体" w:cs="宋体"/>
                <w:color w:val="000000"/>
                <w:kern w:val="0"/>
                <w:sz w:val="18"/>
                <w:szCs w:val="18"/>
              </w:rPr>
            </w:pPr>
            <w:r>
              <w:rPr>
                <w:rFonts w:hint="eastAsia" w:ascii="宋体" w:hAnsi="宋体" w:cs="宋体"/>
                <w:b/>
                <w:bCs/>
                <w:color w:val="000000"/>
                <w:kern w:val="0"/>
                <w:sz w:val="18"/>
                <w:szCs w:val="18"/>
              </w:rPr>
              <w:t>绩效管理情况:</w:t>
            </w:r>
            <w:r>
              <w:rPr>
                <w:rFonts w:hint="eastAsia" w:ascii="宋体" w:hAnsi="宋体" w:cs="宋体"/>
                <w:color w:val="000000"/>
                <w:kern w:val="0"/>
                <w:sz w:val="18"/>
                <w:szCs w:val="18"/>
              </w:rPr>
              <w:t>考核部门（单位）在绩效管理信息的汇总和应用情况。</w:t>
            </w:r>
          </w:p>
        </w:tc>
        <w:tc>
          <w:tcPr>
            <w:tcW w:w="4495" w:type="dxa"/>
            <w:tcBorders>
              <w:top w:val="single" w:color="auto" w:sz="4" w:space="0"/>
              <w:left w:val="nil"/>
              <w:bottom w:val="single" w:color="auto" w:sz="4" w:space="0"/>
              <w:right w:val="single" w:color="auto" w:sz="4" w:space="0"/>
            </w:tcBorders>
            <w:vAlign w:val="center"/>
          </w:tcPr>
          <w:p w14:paraId="0B811FEC">
            <w:pPr>
              <w:widowControl/>
              <w:jc w:val="left"/>
              <w:rPr>
                <w:rFonts w:ascii="宋体" w:hAnsi="宋体" w:cs="宋体"/>
                <w:color w:val="000000"/>
                <w:kern w:val="0"/>
                <w:sz w:val="18"/>
                <w:szCs w:val="18"/>
              </w:rPr>
            </w:pPr>
            <w:r>
              <w:rPr>
                <w:rFonts w:hint="eastAsia" w:ascii="宋体" w:hAnsi="宋体" w:cs="宋体"/>
                <w:color w:val="000000"/>
                <w:kern w:val="0"/>
                <w:sz w:val="18"/>
                <w:szCs w:val="18"/>
              </w:rPr>
              <w:t>①部门（单位）是否及时对绩效信息进行汇总分析整理；②部门（单位）是否对绩效目标偏离情况及时进行矫正。每有一项不合格扣2分。</w:t>
            </w:r>
          </w:p>
        </w:tc>
      </w:tr>
      <w:tr w14:paraId="181ADD80">
        <w:tblPrEx>
          <w:tblCellMar>
            <w:top w:w="0" w:type="dxa"/>
            <w:left w:w="108" w:type="dxa"/>
            <w:bottom w:w="0" w:type="dxa"/>
            <w:right w:w="108" w:type="dxa"/>
          </w:tblCellMar>
        </w:tblPrEx>
        <w:trPr>
          <w:trHeight w:val="394" w:hRule="atLeast"/>
        </w:trPr>
        <w:tc>
          <w:tcPr>
            <w:tcW w:w="1042" w:type="dxa"/>
            <w:vMerge w:val="continue"/>
            <w:tcBorders>
              <w:top w:val="nil"/>
              <w:left w:val="single" w:color="auto" w:sz="4" w:space="0"/>
              <w:bottom w:val="single" w:color="000000" w:sz="4" w:space="0"/>
              <w:right w:val="single" w:color="auto" w:sz="4" w:space="0"/>
            </w:tcBorders>
            <w:vAlign w:val="center"/>
          </w:tcPr>
          <w:p w14:paraId="1BB4162E">
            <w:pPr>
              <w:widowControl/>
              <w:jc w:val="left"/>
              <w:rPr>
                <w:rFonts w:ascii="宋体" w:hAnsi="宋体" w:cs="宋体"/>
                <w:color w:val="000000"/>
                <w:kern w:val="0"/>
                <w:sz w:val="20"/>
                <w:szCs w:val="20"/>
              </w:rPr>
            </w:pPr>
          </w:p>
        </w:tc>
        <w:tc>
          <w:tcPr>
            <w:tcW w:w="1079" w:type="dxa"/>
            <w:tcBorders>
              <w:top w:val="single" w:color="auto" w:sz="4" w:space="0"/>
              <w:left w:val="nil"/>
              <w:bottom w:val="single" w:color="auto" w:sz="4" w:space="0"/>
              <w:right w:val="single" w:color="auto" w:sz="4" w:space="0"/>
            </w:tcBorders>
            <w:vAlign w:val="center"/>
          </w:tcPr>
          <w:p w14:paraId="15FC44B0">
            <w:pPr>
              <w:widowControl/>
              <w:jc w:val="center"/>
              <w:rPr>
                <w:rFonts w:ascii="宋体" w:hAnsi="宋体" w:cs="宋体"/>
                <w:color w:val="000000"/>
                <w:kern w:val="0"/>
                <w:sz w:val="20"/>
                <w:szCs w:val="20"/>
              </w:rPr>
            </w:pPr>
            <w:r>
              <w:rPr>
                <w:rFonts w:hint="eastAsia" w:ascii="宋体" w:hAnsi="宋体" w:cs="宋体"/>
                <w:color w:val="000000"/>
                <w:kern w:val="0"/>
                <w:sz w:val="20"/>
                <w:szCs w:val="20"/>
              </w:rPr>
              <w:t>指标　</w:t>
            </w:r>
          </w:p>
        </w:tc>
        <w:tc>
          <w:tcPr>
            <w:tcW w:w="1390" w:type="dxa"/>
            <w:gridSpan w:val="2"/>
            <w:tcBorders>
              <w:top w:val="single" w:color="auto" w:sz="4" w:space="0"/>
              <w:left w:val="nil"/>
              <w:bottom w:val="single" w:color="auto" w:sz="4" w:space="0"/>
              <w:right w:val="single" w:color="000000" w:sz="4" w:space="0"/>
            </w:tcBorders>
            <w:vAlign w:val="center"/>
          </w:tcPr>
          <w:p w14:paraId="2FD91AD5">
            <w:pPr>
              <w:widowControl/>
              <w:jc w:val="center"/>
              <w:rPr>
                <w:rFonts w:ascii="宋体" w:hAnsi="宋体" w:cs="宋体"/>
                <w:color w:val="000000"/>
                <w:kern w:val="0"/>
                <w:sz w:val="20"/>
                <w:szCs w:val="20"/>
              </w:rPr>
            </w:pPr>
            <w:r>
              <w:rPr>
                <w:rFonts w:hint="eastAsia" w:ascii="宋体" w:hAnsi="宋体" w:cs="宋体"/>
                <w:color w:val="000000"/>
                <w:kern w:val="0"/>
                <w:sz w:val="20"/>
                <w:szCs w:val="20"/>
              </w:rPr>
              <w:t>2022年</w:t>
            </w:r>
          </w:p>
        </w:tc>
        <w:tc>
          <w:tcPr>
            <w:tcW w:w="1011" w:type="dxa"/>
            <w:tcBorders>
              <w:top w:val="single" w:color="auto" w:sz="4" w:space="0"/>
              <w:left w:val="nil"/>
              <w:bottom w:val="single" w:color="auto" w:sz="4" w:space="0"/>
              <w:right w:val="single" w:color="auto" w:sz="4" w:space="0"/>
            </w:tcBorders>
            <w:vAlign w:val="center"/>
          </w:tcPr>
          <w:p w14:paraId="11C806A3">
            <w:pPr>
              <w:widowControl/>
              <w:jc w:val="center"/>
              <w:rPr>
                <w:rFonts w:ascii="宋体" w:hAnsi="宋体" w:cs="宋体"/>
                <w:color w:val="000000"/>
                <w:kern w:val="0"/>
                <w:sz w:val="20"/>
                <w:szCs w:val="20"/>
              </w:rPr>
            </w:pPr>
            <w:r>
              <w:rPr>
                <w:rFonts w:hint="eastAsia" w:ascii="宋体" w:hAnsi="宋体" w:cs="宋体"/>
                <w:color w:val="000000"/>
                <w:kern w:val="0"/>
                <w:sz w:val="20"/>
                <w:szCs w:val="20"/>
              </w:rPr>
              <w:t>2023年</w:t>
            </w:r>
          </w:p>
        </w:tc>
        <w:tc>
          <w:tcPr>
            <w:tcW w:w="686" w:type="dxa"/>
            <w:tcBorders>
              <w:top w:val="single" w:color="auto" w:sz="4" w:space="0"/>
              <w:left w:val="nil"/>
              <w:bottom w:val="single" w:color="auto" w:sz="4" w:space="0"/>
              <w:right w:val="single" w:color="auto" w:sz="4" w:space="0"/>
            </w:tcBorders>
            <w:vAlign w:val="center"/>
          </w:tcPr>
          <w:p w14:paraId="4D518999">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686" w:type="dxa"/>
            <w:tcBorders>
              <w:top w:val="single" w:color="auto" w:sz="4" w:space="0"/>
              <w:left w:val="nil"/>
              <w:bottom w:val="single" w:color="auto" w:sz="4" w:space="0"/>
              <w:right w:val="single" w:color="auto" w:sz="4" w:space="0"/>
            </w:tcBorders>
            <w:vAlign w:val="center"/>
          </w:tcPr>
          <w:p w14:paraId="02AE4C79">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c>
          <w:tcPr>
            <w:tcW w:w="4397" w:type="dxa"/>
            <w:tcBorders>
              <w:top w:val="single" w:color="auto" w:sz="4" w:space="0"/>
              <w:left w:val="single" w:color="auto" w:sz="4" w:space="0"/>
              <w:bottom w:val="single" w:color="auto" w:sz="4" w:space="0"/>
              <w:right w:val="single" w:color="auto" w:sz="4" w:space="0"/>
            </w:tcBorders>
            <w:vAlign w:val="center"/>
          </w:tcPr>
          <w:p w14:paraId="5DAE6852">
            <w:pPr>
              <w:widowControl/>
              <w:jc w:val="center"/>
              <w:rPr>
                <w:rFonts w:ascii="宋体" w:hAnsi="宋体" w:cs="宋体"/>
                <w:color w:val="000000"/>
                <w:kern w:val="0"/>
                <w:sz w:val="20"/>
                <w:szCs w:val="20"/>
              </w:rPr>
            </w:pPr>
            <w:r>
              <w:rPr>
                <w:rFonts w:hint="eastAsia" w:ascii="宋体" w:hAnsi="宋体" w:cs="宋体"/>
                <w:bCs/>
                <w:color w:val="000000"/>
                <w:kern w:val="0"/>
                <w:sz w:val="18"/>
                <w:szCs w:val="18"/>
              </w:rPr>
              <w:t>指标</w:t>
            </w:r>
            <w:r>
              <w:rPr>
                <w:rFonts w:ascii="宋体" w:hAnsi="宋体" w:cs="宋体"/>
                <w:bCs/>
                <w:color w:val="000000"/>
                <w:kern w:val="0"/>
                <w:sz w:val="18"/>
                <w:szCs w:val="18"/>
              </w:rPr>
              <w:t>解释</w:t>
            </w:r>
          </w:p>
        </w:tc>
        <w:tc>
          <w:tcPr>
            <w:tcW w:w="4495" w:type="dxa"/>
            <w:tcBorders>
              <w:top w:val="single" w:color="auto" w:sz="4" w:space="0"/>
              <w:left w:val="nil"/>
              <w:bottom w:val="single" w:color="auto" w:sz="4" w:space="0"/>
              <w:right w:val="single" w:color="auto" w:sz="4" w:space="0"/>
            </w:tcBorders>
            <w:vAlign w:val="center"/>
          </w:tcPr>
          <w:p w14:paraId="2FDD6C4C">
            <w:pPr>
              <w:widowControl/>
              <w:jc w:val="center"/>
              <w:rPr>
                <w:rFonts w:eastAsia="Times New Roman"/>
                <w:kern w:val="0"/>
                <w:sz w:val="20"/>
                <w:szCs w:val="20"/>
              </w:rPr>
            </w:pPr>
            <w:r>
              <w:rPr>
                <w:rFonts w:hint="eastAsia" w:ascii="宋体" w:hAnsi="宋体" w:cs="宋体"/>
                <w:color w:val="000000"/>
                <w:kern w:val="0"/>
                <w:sz w:val="18"/>
                <w:szCs w:val="18"/>
              </w:rPr>
              <w:t>评</w:t>
            </w:r>
            <w:r>
              <w:rPr>
                <w:rFonts w:ascii="宋体" w:hAnsi="宋体" w:cs="宋体"/>
                <w:color w:val="000000"/>
                <w:kern w:val="0"/>
                <w:sz w:val="18"/>
                <w:szCs w:val="18"/>
              </w:rPr>
              <w:t>分标准</w:t>
            </w:r>
          </w:p>
        </w:tc>
      </w:tr>
      <w:tr w14:paraId="36A905E6">
        <w:tblPrEx>
          <w:tblCellMar>
            <w:top w:w="0" w:type="dxa"/>
            <w:left w:w="108" w:type="dxa"/>
            <w:bottom w:w="0" w:type="dxa"/>
            <w:right w:w="108" w:type="dxa"/>
          </w:tblCellMar>
        </w:tblPrEx>
        <w:trPr>
          <w:trHeight w:val="1365" w:hRule="atLeast"/>
        </w:trPr>
        <w:tc>
          <w:tcPr>
            <w:tcW w:w="1042" w:type="dxa"/>
            <w:vMerge w:val="continue"/>
            <w:tcBorders>
              <w:top w:val="nil"/>
              <w:left w:val="single" w:color="auto" w:sz="4" w:space="0"/>
              <w:bottom w:val="single" w:color="000000" w:sz="4" w:space="0"/>
              <w:right w:val="single" w:color="auto" w:sz="4" w:space="0"/>
            </w:tcBorders>
            <w:vAlign w:val="center"/>
          </w:tcPr>
          <w:p w14:paraId="60170FDE">
            <w:pPr>
              <w:widowControl/>
              <w:jc w:val="left"/>
              <w:rPr>
                <w:rFonts w:ascii="宋体" w:hAnsi="宋体" w:cs="宋体"/>
                <w:color w:val="000000"/>
                <w:kern w:val="0"/>
                <w:sz w:val="20"/>
                <w:szCs w:val="20"/>
              </w:rPr>
            </w:pPr>
          </w:p>
        </w:tc>
        <w:tc>
          <w:tcPr>
            <w:tcW w:w="1079" w:type="dxa"/>
            <w:tcBorders>
              <w:top w:val="nil"/>
              <w:left w:val="nil"/>
              <w:bottom w:val="single" w:color="auto" w:sz="4" w:space="0"/>
              <w:right w:val="single" w:color="auto" w:sz="4" w:space="0"/>
            </w:tcBorders>
            <w:vAlign w:val="center"/>
          </w:tcPr>
          <w:p w14:paraId="5C28CB5B">
            <w:pPr>
              <w:widowControl/>
              <w:rPr>
                <w:rFonts w:ascii="宋体" w:hAnsi="宋体" w:cs="宋体"/>
                <w:color w:val="000000"/>
                <w:kern w:val="0"/>
                <w:sz w:val="20"/>
                <w:szCs w:val="20"/>
              </w:rPr>
            </w:pPr>
            <w:r>
              <w:rPr>
                <w:rFonts w:hint="eastAsia" w:ascii="宋体" w:hAnsi="宋体" w:cs="宋体"/>
                <w:color w:val="000000"/>
                <w:kern w:val="0"/>
                <w:sz w:val="20"/>
                <w:szCs w:val="20"/>
              </w:rPr>
              <w:t>结转结余率（4）</w:t>
            </w:r>
          </w:p>
        </w:tc>
        <w:tc>
          <w:tcPr>
            <w:tcW w:w="1390" w:type="dxa"/>
            <w:gridSpan w:val="2"/>
            <w:tcBorders>
              <w:top w:val="single" w:color="auto" w:sz="4" w:space="0"/>
              <w:left w:val="nil"/>
              <w:bottom w:val="single" w:color="auto" w:sz="4" w:space="0"/>
              <w:right w:val="single" w:color="000000" w:sz="4" w:space="0"/>
            </w:tcBorders>
            <w:vAlign w:val="center"/>
          </w:tcPr>
          <w:p w14:paraId="4E77D7B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11" w:type="dxa"/>
            <w:tcBorders>
              <w:top w:val="nil"/>
              <w:left w:val="nil"/>
              <w:bottom w:val="single" w:color="auto" w:sz="4" w:space="0"/>
              <w:right w:val="single" w:color="auto" w:sz="4" w:space="0"/>
            </w:tcBorders>
            <w:vAlign w:val="center"/>
          </w:tcPr>
          <w:p w14:paraId="04F4825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86" w:type="dxa"/>
            <w:tcBorders>
              <w:top w:val="nil"/>
              <w:left w:val="nil"/>
              <w:bottom w:val="single" w:color="auto" w:sz="4" w:space="0"/>
              <w:right w:val="single" w:color="auto" w:sz="4" w:space="0"/>
            </w:tcBorders>
            <w:vAlign w:val="center"/>
          </w:tcPr>
          <w:p w14:paraId="1F955527">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686" w:type="dxa"/>
            <w:tcBorders>
              <w:top w:val="nil"/>
              <w:left w:val="nil"/>
              <w:bottom w:val="single" w:color="auto" w:sz="4" w:space="0"/>
              <w:right w:val="nil"/>
            </w:tcBorders>
            <w:vAlign w:val="center"/>
          </w:tcPr>
          <w:p w14:paraId="6BD5655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397" w:type="dxa"/>
            <w:tcBorders>
              <w:top w:val="single" w:color="auto" w:sz="4" w:space="0"/>
              <w:left w:val="single" w:color="auto" w:sz="4" w:space="0"/>
              <w:bottom w:val="single" w:color="auto" w:sz="4" w:space="0"/>
              <w:right w:val="single" w:color="auto" w:sz="4" w:space="0"/>
            </w:tcBorders>
            <w:vAlign w:val="center"/>
          </w:tcPr>
          <w:p w14:paraId="7D147A8C">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结转结余率=结转结余总额/支出预算数×100%。</w:t>
            </w:r>
          </w:p>
          <w:p w14:paraId="62062C8F">
            <w:pPr>
              <w:widowControl/>
              <w:jc w:val="left"/>
              <w:rPr>
                <w:rFonts w:ascii="宋体" w:hAnsi="宋体" w:cs="宋体"/>
                <w:color w:val="000000"/>
                <w:kern w:val="0"/>
                <w:sz w:val="18"/>
                <w:szCs w:val="18"/>
              </w:rPr>
            </w:pPr>
            <w:r>
              <w:rPr>
                <w:rFonts w:hint="eastAsia" w:ascii="宋体" w:hAnsi="宋体" w:cs="宋体"/>
                <w:color w:val="000000"/>
                <w:kern w:val="0"/>
                <w:sz w:val="18"/>
                <w:szCs w:val="18"/>
              </w:rPr>
              <w:t>结转结余总额：部门（单位）本年度的结转资金与结余资金之和。</w:t>
            </w:r>
          </w:p>
        </w:tc>
        <w:tc>
          <w:tcPr>
            <w:tcW w:w="4495" w:type="dxa"/>
            <w:tcBorders>
              <w:top w:val="single" w:color="auto" w:sz="4" w:space="0"/>
              <w:left w:val="nil"/>
              <w:bottom w:val="single" w:color="auto" w:sz="4" w:space="0"/>
              <w:right w:val="single" w:color="auto" w:sz="4" w:space="0"/>
            </w:tcBorders>
            <w:vAlign w:val="center"/>
          </w:tcPr>
          <w:p w14:paraId="38EE91B7">
            <w:pPr>
              <w:widowControl/>
              <w:jc w:val="left"/>
              <w:rPr>
                <w:rFonts w:ascii="宋体" w:hAnsi="宋体" w:cs="宋体"/>
                <w:color w:val="000000"/>
                <w:kern w:val="0"/>
                <w:sz w:val="18"/>
                <w:szCs w:val="18"/>
              </w:rPr>
            </w:pPr>
            <w:r>
              <w:rPr>
                <w:rFonts w:hint="eastAsia" w:ascii="宋体" w:hAnsi="宋体" w:cs="宋体"/>
                <w:color w:val="000000"/>
                <w:kern w:val="0"/>
                <w:sz w:val="18"/>
                <w:szCs w:val="18"/>
              </w:rPr>
              <w:t>部门结转结余率低于上年的不扣分；高于上年结余率，每高出1个百分点扣0.4分，扣完为止。（说明：预算调整和结转结余指标，如非预算部门主观因素导致扣分的，在评分结果征求意见环节，经与相关部门预算主管处室共同研究，可作为例外情况酌情考虑。）</w:t>
            </w:r>
          </w:p>
        </w:tc>
      </w:tr>
      <w:tr w14:paraId="39538491">
        <w:tblPrEx>
          <w:tblCellMar>
            <w:top w:w="0" w:type="dxa"/>
            <w:left w:w="108" w:type="dxa"/>
            <w:bottom w:w="0" w:type="dxa"/>
            <w:right w:w="108" w:type="dxa"/>
          </w:tblCellMar>
        </w:tblPrEx>
        <w:trPr>
          <w:trHeight w:val="90" w:hRule="atLeast"/>
        </w:trPr>
        <w:tc>
          <w:tcPr>
            <w:tcW w:w="1042" w:type="dxa"/>
            <w:vMerge w:val="continue"/>
            <w:tcBorders>
              <w:top w:val="nil"/>
              <w:left w:val="single" w:color="auto" w:sz="4" w:space="0"/>
              <w:bottom w:val="single" w:color="000000" w:sz="4" w:space="0"/>
              <w:right w:val="single" w:color="auto" w:sz="4" w:space="0"/>
            </w:tcBorders>
            <w:vAlign w:val="center"/>
          </w:tcPr>
          <w:p w14:paraId="4B6EC8A5">
            <w:pPr>
              <w:widowControl/>
              <w:jc w:val="left"/>
              <w:rPr>
                <w:rFonts w:ascii="宋体" w:hAnsi="宋体" w:cs="宋体"/>
                <w:color w:val="000000"/>
                <w:kern w:val="0"/>
                <w:sz w:val="20"/>
                <w:szCs w:val="20"/>
              </w:rPr>
            </w:pPr>
          </w:p>
        </w:tc>
        <w:tc>
          <w:tcPr>
            <w:tcW w:w="1079" w:type="dxa"/>
            <w:tcBorders>
              <w:top w:val="nil"/>
              <w:left w:val="nil"/>
              <w:bottom w:val="single" w:color="auto" w:sz="4" w:space="0"/>
              <w:right w:val="single" w:color="auto" w:sz="4" w:space="0"/>
            </w:tcBorders>
            <w:vAlign w:val="center"/>
          </w:tcPr>
          <w:p w14:paraId="355801E1">
            <w:pPr>
              <w:widowControl/>
              <w:rPr>
                <w:rFonts w:ascii="宋体" w:hAnsi="宋体" w:cs="宋体"/>
                <w:color w:val="000000"/>
                <w:kern w:val="0"/>
                <w:sz w:val="20"/>
                <w:szCs w:val="20"/>
              </w:rPr>
            </w:pPr>
            <w:r>
              <w:rPr>
                <w:rFonts w:hint="eastAsia" w:ascii="宋体" w:hAnsi="宋体" w:cs="宋体"/>
                <w:color w:val="000000"/>
                <w:kern w:val="0"/>
                <w:sz w:val="20"/>
                <w:szCs w:val="20"/>
              </w:rPr>
              <w:t>部门预决算差异率（4）</w:t>
            </w:r>
          </w:p>
        </w:tc>
        <w:tc>
          <w:tcPr>
            <w:tcW w:w="1390" w:type="dxa"/>
            <w:gridSpan w:val="2"/>
            <w:tcBorders>
              <w:top w:val="single" w:color="auto" w:sz="4" w:space="0"/>
              <w:left w:val="nil"/>
              <w:bottom w:val="single" w:color="auto" w:sz="4" w:space="0"/>
              <w:right w:val="nil"/>
            </w:tcBorders>
            <w:vAlign w:val="center"/>
          </w:tcPr>
          <w:p w14:paraId="160C1D37">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011" w:type="dxa"/>
            <w:tcBorders>
              <w:top w:val="nil"/>
              <w:left w:val="single" w:color="auto" w:sz="4" w:space="0"/>
              <w:bottom w:val="single" w:color="auto" w:sz="4" w:space="0"/>
              <w:right w:val="single" w:color="auto" w:sz="4" w:space="0"/>
            </w:tcBorders>
            <w:vAlign w:val="center"/>
          </w:tcPr>
          <w:p w14:paraId="5A352F65">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86" w:type="dxa"/>
            <w:tcBorders>
              <w:top w:val="nil"/>
              <w:left w:val="nil"/>
              <w:bottom w:val="single" w:color="auto" w:sz="4" w:space="0"/>
              <w:right w:val="single" w:color="auto" w:sz="4" w:space="0"/>
            </w:tcBorders>
            <w:vAlign w:val="center"/>
          </w:tcPr>
          <w:p w14:paraId="37B4889A">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686" w:type="dxa"/>
            <w:tcBorders>
              <w:top w:val="nil"/>
              <w:left w:val="nil"/>
              <w:bottom w:val="single" w:color="auto" w:sz="4" w:space="0"/>
              <w:right w:val="nil"/>
            </w:tcBorders>
            <w:vAlign w:val="center"/>
          </w:tcPr>
          <w:p w14:paraId="7AF7599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397" w:type="dxa"/>
            <w:tcBorders>
              <w:top w:val="nil"/>
              <w:left w:val="single" w:color="auto" w:sz="4" w:space="0"/>
              <w:bottom w:val="single" w:color="auto" w:sz="4" w:space="0"/>
              <w:right w:val="single" w:color="auto" w:sz="4" w:space="0"/>
            </w:tcBorders>
            <w:vAlign w:val="center"/>
          </w:tcPr>
          <w:p w14:paraId="04BDFECC">
            <w:pPr>
              <w:widowControl/>
              <w:jc w:val="left"/>
              <w:rPr>
                <w:rFonts w:ascii="宋体" w:hAnsi="宋体" w:cs="宋体"/>
                <w:color w:val="000000"/>
                <w:kern w:val="0"/>
                <w:sz w:val="18"/>
                <w:szCs w:val="18"/>
              </w:rPr>
            </w:pPr>
            <w:r>
              <w:rPr>
                <w:rFonts w:hint="eastAsia" w:ascii="宋体" w:hAnsi="宋体" w:cs="宋体"/>
                <w:color w:val="000000"/>
                <w:kern w:val="0"/>
                <w:sz w:val="18"/>
                <w:szCs w:val="18"/>
              </w:rPr>
              <w:t>通过年度部门决算与年初部门预算对比，对部门的年度支出情况进行考核，衡量部门预算的约束力。</w:t>
            </w:r>
          </w:p>
        </w:tc>
        <w:tc>
          <w:tcPr>
            <w:tcW w:w="4495" w:type="dxa"/>
            <w:tcBorders>
              <w:top w:val="nil"/>
              <w:left w:val="nil"/>
              <w:bottom w:val="single" w:color="auto" w:sz="4" w:space="0"/>
              <w:right w:val="single" w:color="auto" w:sz="4" w:space="0"/>
            </w:tcBorders>
            <w:vAlign w:val="center"/>
          </w:tcPr>
          <w:p w14:paraId="56442913">
            <w:pPr>
              <w:widowControl/>
              <w:jc w:val="left"/>
              <w:rPr>
                <w:rFonts w:ascii="宋体" w:hAnsi="宋体" w:cs="宋体"/>
                <w:color w:val="000000"/>
                <w:kern w:val="0"/>
                <w:sz w:val="18"/>
                <w:szCs w:val="18"/>
              </w:rPr>
            </w:pPr>
            <w:r>
              <w:rPr>
                <w:rFonts w:hint="eastAsia" w:ascii="宋体" w:hAnsi="宋体" w:cs="宋体"/>
                <w:color w:val="000000"/>
                <w:kern w:val="0"/>
                <w:sz w:val="18"/>
                <w:szCs w:val="18"/>
              </w:rPr>
              <w:t>部门预决算差异率高于市级平均差异率（28.3%）的，每高出10%（含），扣0.4分，扣完为止。</w:t>
            </w:r>
          </w:p>
        </w:tc>
      </w:tr>
      <w:tr w14:paraId="615523E9">
        <w:tblPrEx>
          <w:tblCellMar>
            <w:top w:w="0" w:type="dxa"/>
            <w:left w:w="108" w:type="dxa"/>
            <w:bottom w:w="0" w:type="dxa"/>
            <w:right w:w="108" w:type="dxa"/>
          </w:tblCellMar>
        </w:tblPrEx>
        <w:trPr>
          <w:trHeight w:val="404" w:hRule="atLeast"/>
        </w:trPr>
        <w:tc>
          <w:tcPr>
            <w:tcW w:w="4522" w:type="dxa"/>
            <w:gridSpan w:val="5"/>
            <w:tcBorders>
              <w:top w:val="single" w:color="auto" w:sz="4" w:space="0"/>
              <w:left w:val="single" w:color="auto" w:sz="4" w:space="0"/>
              <w:bottom w:val="single" w:color="auto" w:sz="4" w:space="0"/>
              <w:right w:val="single" w:color="auto" w:sz="4" w:space="0"/>
            </w:tcBorders>
            <w:vAlign w:val="center"/>
          </w:tcPr>
          <w:p w14:paraId="011A1FF1">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686" w:type="dxa"/>
            <w:tcBorders>
              <w:top w:val="nil"/>
              <w:left w:val="nil"/>
              <w:bottom w:val="single" w:color="auto" w:sz="4" w:space="0"/>
              <w:right w:val="single" w:color="auto" w:sz="4" w:space="0"/>
            </w:tcBorders>
            <w:vAlign w:val="center"/>
          </w:tcPr>
          <w:p w14:paraId="69C1FFEF">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686" w:type="dxa"/>
            <w:tcBorders>
              <w:top w:val="nil"/>
              <w:left w:val="nil"/>
              <w:bottom w:val="single" w:color="auto" w:sz="4" w:space="0"/>
              <w:right w:val="nil"/>
            </w:tcBorders>
            <w:vAlign w:val="center"/>
          </w:tcPr>
          <w:p w14:paraId="1D61FDB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892" w:type="dxa"/>
            <w:gridSpan w:val="2"/>
            <w:tcBorders>
              <w:top w:val="single" w:color="auto" w:sz="4" w:space="0"/>
              <w:left w:val="single" w:color="auto" w:sz="4" w:space="0"/>
              <w:bottom w:val="single" w:color="auto" w:sz="4" w:space="0"/>
              <w:right w:val="single" w:color="000000" w:sz="4" w:space="0"/>
            </w:tcBorders>
            <w:vAlign w:val="center"/>
          </w:tcPr>
          <w:p w14:paraId="04E98076">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bl>
    <w:p w14:paraId="13C78042">
      <w:pPr>
        <w:pStyle w:val="2"/>
        <w:ind w:firstLine="420"/>
      </w:pPr>
    </w:p>
    <w:p w14:paraId="529AC7D0">
      <w:pPr>
        <w:pStyle w:val="2"/>
        <w:ind w:firstLine="420"/>
      </w:pPr>
    </w:p>
    <w:p w14:paraId="3873CAF8">
      <w:pPr>
        <w:pStyle w:val="2"/>
        <w:ind w:firstLine="420"/>
      </w:pPr>
    </w:p>
    <w:p w14:paraId="3517F4C1">
      <w:pPr>
        <w:pStyle w:val="2"/>
        <w:ind w:firstLine="420"/>
      </w:pPr>
    </w:p>
    <w:p w14:paraId="3D1D778B">
      <w:pPr>
        <w:pStyle w:val="2"/>
        <w:ind w:firstLine="420"/>
      </w:pPr>
    </w:p>
    <w:p w14:paraId="2CCA2033">
      <w:pPr>
        <w:pStyle w:val="2"/>
        <w:ind w:firstLine="420"/>
      </w:pPr>
    </w:p>
    <w:p w14:paraId="7559AEA1">
      <w:pPr>
        <w:pStyle w:val="2"/>
        <w:ind w:firstLine="420"/>
      </w:pPr>
    </w:p>
    <w:p w14:paraId="275003B5">
      <w:pPr>
        <w:pStyle w:val="2"/>
        <w:ind w:firstLine="420"/>
      </w:pPr>
    </w:p>
    <w:p w14:paraId="555589D9">
      <w:pPr>
        <w:pStyle w:val="2"/>
        <w:ind w:firstLine="420"/>
      </w:pPr>
    </w:p>
    <w:p w14:paraId="58CD290E">
      <w:pPr>
        <w:pStyle w:val="2"/>
        <w:ind w:firstLine="420"/>
      </w:pPr>
    </w:p>
    <w:p w14:paraId="2F4EC8B3">
      <w:pPr>
        <w:pStyle w:val="2"/>
        <w:ind w:firstLine="420"/>
      </w:pPr>
    </w:p>
    <w:p w14:paraId="169C1362">
      <w:pPr>
        <w:pStyle w:val="2"/>
        <w:ind w:firstLine="420"/>
      </w:pPr>
    </w:p>
    <w:p w14:paraId="32B00E17">
      <w:pPr>
        <w:pStyle w:val="2"/>
        <w:ind w:firstLine="420"/>
      </w:pPr>
    </w:p>
    <w:p w14:paraId="356BE749">
      <w:pPr>
        <w:pStyle w:val="2"/>
        <w:ind w:left="0" w:leftChars="0" w:firstLine="0" w:firstLineChars="0"/>
      </w:pPr>
      <w:bookmarkStart w:id="0" w:name="_GoBack"/>
      <w:bookmarkEnd w:id="0"/>
    </w:p>
    <w:p w14:paraId="58524823">
      <w:pPr>
        <w:pStyle w:val="2"/>
        <w:ind w:firstLine="420"/>
      </w:pPr>
    </w:p>
    <w:p w14:paraId="4B3194C8">
      <w:pPr>
        <w:pStyle w:val="2"/>
        <w:ind w:firstLine="420"/>
      </w:pPr>
    </w:p>
    <w:p w14:paraId="5341CD73">
      <w:pPr>
        <w:pStyle w:val="2"/>
        <w:ind w:firstLine="420"/>
      </w:pPr>
    </w:p>
    <w:p w14:paraId="2D358FB9">
      <w:pPr>
        <w:pStyle w:val="2"/>
        <w:ind w:firstLine="420"/>
      </w:pPr>
    </w:p>
    <w:p w14:paraId="070FD482">
      <w:pPr>
        <w:pStyle w:val="2"/>
        <w:ind w:firstLine="420"/>
      </w:pPr>
    </w:p>
    <w:p w14:paraId="07C4FD0E">
      <w:pPr>
        <w:pStyle w:val="2"/>
        <w:ind w:firstLine="420"/>
      </w:pPr>
    </w:p>
    <w:p w14:paraId="64A22C66">
      <w:pPr>
        <w:pStyle w:val="2"/>
        <w:ind w:firstLine="420"/>
      </w:pPr>
    </w:p>
    <w:p w14:paraId="6CE1E980">
      <w:pPr>
        <w:pStyle w:val="2"/>
        <w:ind w:firstLine="420"/>
      </w:pPr>
    </w:p>
    <w:p w14:paraId="3EEFF151">
      <w:pPr>
        <w:pStyle w:val="2"/>
        <w:ind w:firstLine="420"/>
      </w:pPr>
    </w:p>
    <w:p w14:paraId="3DE13DC6">
      <w:pPr>
        <w:spacing w:line="6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2023年度中央对北京XX转移支付</w:t>
      </w:r>
    </w:p>
    <w:p w14:paraId="4304A3F7">
      <w:pPr>
        <w:spacing w:line="6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预算执行情况绩效自评报告</w:t>
      </w:r>
    </w:p>
    <w:p w14:paraId="6A0280FA">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（参考提纲）</w:t>
      </w:r>
    </w:p>
    <w:p w14:paraId="0A4B5290">
      <w:pPr>
        <w:spacing w:line="600" w:lineRule="exact"/>
        <w:ind w:firstLine="640" w:firstLineChars="200"/>
        <w:rPr>
          <w:rFonts w:ascii="黑体" w:hAnsi="黑体" w:eastAsia="黑体" w:cs="黑体"/>
          <w:sz w:val="32"/>
          <w:szCs w:val="32"/>
        </w:rPr>
      </w:pPr>
    </w:p>
    <w:p w14:paraId="0126FD58">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一、转移支付基本情况</w:t>
      </w:r>
    </w:p>
    <w:p w14:paraId="245DFC22">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（一）XX转移支付概况。</w:t>
      </w:r>
    </w:p>
    <w:p w14:paraId="689AD555">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（二）资金投入情况分析。（分析资金投入及执行情况）</w:t>
      </w:r>
    </w:p>
    <w:p w14:paraId="3FAD9E11">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（三）资金管理情况分析。（分析资金分配、下达、拨付、使用、执行、预算绩效管理、支出责任履行等情况）</w:t>
      </w:r>
    </w:p>
    <w:p w14:paraId="381C4DBB">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二、绩效目标实现情况</w:t>
      </w:r>
    </w:p>
    <w:p w14:paraId="49D17F56">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（一）总体绩效目标完成情况分析。（对照总体目标分析全年实际完成情况）</w:t>
      </w:r>
    </w:p>
    <w:p w14:paraId="01144986">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（二）绩效指标完成情况分析。（根据各三级绩效指标值，逐项分析全年实际完成情况）</w:t>
      </w:r>
    </w:p>
    <w:p w14:paraId="159D362F">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三、绩效自评结论</w:t>
      </w:r>
    </w:p>
    <w:p w14:paraId="055CAC33">
      <w:pPr>
        <w:pStyle w:val="2"/>
        <w:ind w:firstLine="640"/>
        <w:rPr>
          <w:rFonts w:ascii="黑体" w:eastAsia="黑体"/>
          <w:sz w:val="32"/>
          <w:szCs w:val="32"/>
        </w:rPr>
      </w:pPr>
      <w:r>
        <w:rPr>
          <w:rFonts w:hint="eastAsia" w:ascii="楷体_GB2312" w:hAnsi="楷体_GB2312" w:eastAsia="楷体_GB2312" w:cs="楷体_GB2312"/>
          <w:sz w:val="32"/>
          <w:szCs w:val="32"/>
        </w:rPr>
        <w:t>（市级主管部门对中央对北京XX转移支付整体情况绩效自评结论）</w:t>
      </w:r>
    </w:p>
    <w:p w14:paraId="7FC3CA5C">
      <w:pPr>
        <w:pStyle w:val="2"/>
        <w:ind w:firstLine="420"/>
      </w:pPr>
    </w:p>
    <w:sectPr>
      <w:footerReference r:id="rId3" w:type="default"/>
      <w:footerReference r:id="rId4" w:type="even"/>
      <w:pgSz w:w="16838" w:h="11906" w:orient="landscape"/>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Droid Sans">
    <w:altName w:val="微软雅黑"/>
    <w:panose1 w:val="00000000000000000000"/>
    <w:charset w:val="00"/>
    <w:family w:val="auto"/>
    <w:pitch w:val="default"/>
    <w:sig w:usb0="00000000" w:usb1="00000000" w:usb2="00000000"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95C6B">
    <w:pPr>
      <w:pStyle w:val="8"/>
      <w:framePr w:wrap="around" w:vAnchor="text" w:hAnchor="margin" w:xAlign="center" w:y="1"/>
      <w:rPr>
        <w:rStyle w:val="15"/>
      </w:rPr>
    </w:pPr>
    <w:r>
      <w:fldChar w:fldCharType="begin"/>
    </w:r>
    <w:r>
      <w:rPr>
        <w:rStyle w:val="15"/>
      </w:rPr>
      <w:instrText xml:space="preserve">PAGE  </w:instrText>
    </w:r>
    <w:r>
      <w:fldChar w:fldCharType="separate"/>
    </w:r>
    <w:r>
      <w:rPr>
        <w:rStyle w:val="15"/>
      </w:rPr>
      <w:t>6</w:t>
    </w:r>
    <w:r>
      <w:fldChar w:fldCharType="end"/>
    </w:r>
  </w:p>
  <w:p w14:paraId="044B3B5B">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BACFF">
    <w:pPr>
      <w:pStyle w:val="8"/>
      <w:framePr w:wrap="around" w:vAnchor="text" w:hAnchor="margin" w:xAlign="center" w:y="1"/>
      <w:rPr>
        <w:rStyle w:val="15"/>
      </w:rPr>
    </w:pPr>
    <w:r>
      <w:fldChar w:fldCharType="begin"/>
    </w:r>
    <w:r>
      <w:rPr>
        <w:rStyle w:val="15"/>
      </w:rPr>
      <w:instrText xml:space="preserve">PAGE  </w:instrText>
    </w:r>
    <w:r>
      <w:fldChar w:fldCharType="separate"/>
    </w:r>
    <w:r>
      <w:rPr>
        <w:rStyle w:val="15"/>
      </w:rPr>
      <w:t>15</w:t>
    </w:r>
    <w:r>
      <w:fldChar w:fldCharType="end"/>
    </w:r>
  </w:p>
  <w:p w14:paraId="7C9005E7">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1CCDBE"/>
    <w:multiLevelType w:val="singleLevel"/>
    <w:tmpl w:val="831CCDBE"/>
    <w:lvl w:ilvl="0" w:tentative="0">
      <w:start w:val="1"/>
      <w:numFmt w:val="decimal"/>
      <w:lvlText w:val="%1."/>
      <w:lvlJc w:val="left"/>
      <w:pPr>
        <w:tabs>
          <w:tab w:val="left" w:pos="312"/>
        </w:tabs>
      </w:pPr>
    </w:lvl>
  </w:abstractNum>
  <w:abstractNum w:abstractNumId="1">
    <w:nsid w:val="94A60D21"/>
    <w:multiLevelType w:val="singleLevel"/>
    <w:tmpl w:val="94A60D21"/>
    <w:lvl w:ilvl="0" w:tentative="0">
      <w:start w:val="3"/>
      <w:numFmt w:val="decimal"/>
      <w:suff w:val="nothing"/>
      <w:lvlText w:val="%1、"/>
      <w:lvlJc w:val="left"/>
    </w:lvl>
  </w:abstractNum>
  <w:abstractNum w:abstractNumId="2">
    <w:nsid w:val="638F3670"/>
    <w:multiLevelType w:val="multilevel"/>
    <w:tmpl w:val="638F3670"/>
    <w:lvl w:ilvl="0" w:tentative="0">
      <w:start w:val="1"/>
      <w:numFmt w:val="japaneseCounting"/>
      <w:lvlText w:val="%1、"/>
      <w:lvlJc w:val="left"/>
      <w:pPr>
        <w:ind w:left="1130" w:hanging="57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MzNjc5NzZlZTdjOGRhZGUxYTMxYmI3MmNhMGYyNGIifQ=="/>
  </w:docVars>
  <w:rsids>
    <w:rsidRoot w:val="00100246"/>
    <w:rsid w:val="00003B03"/>
    <w:rsid w:val="000040E6"/>
    <w:rsid w:val="00011D72"/>
    <w:rsid w:val="00027CD5"/>
    <w:rsid w:val="00031B8E"/>
    <w:rsid w:val="00033EC1"/>
    <w:rsid w:val="00034224"/>
    <w:rsid w:val="00040275"/>
    <w:rsid w:val="0004719C"/>
    <w:rsid w:val="00047F6E"/>
    <w:rsid w:val="00051B00"/>
    <w:rsid w:val="000601B1"/>
    <w:rsid w:val="00063034"/>
    <w:rsid w:val="00066E19"/>
    <w:rsid w:val="0006752F"/>
    <w:rsid w:val="00071797"/>
    <w:rsid w:val="00071860"/>
    <w:rsid w:val="0007258E"/>
    <w:rsid w:val="00077A9E"/>
    <w:rsid w:val="00077F4A"/>
    <w:rsid w:val="00077FE5"/>
    <w:rsid w:val="00080447"/>
    <w:rsid w:val="00085663"/>
    <w:rsid w:val="00095948"/>
    <w:rsid w:val="00095C26"/>
    <w:rsid w:val="00096504"/>
    <w:rsid w:val="00096B86"/>
    <w:rsid w:val="000A1770"/>
    <w:rsid w:val="000A283C"/>
    <w:rsid w:val="000B15B7"/>
    <w:rsid w:val="000B70F1"/>
    <w:rsid w:val="000C4611"/>
    <w:rsid w:val="000D1B61"/>
    <w:rsid w:val="000D6854"/>
    <w:rsid w:val="000E0B26"/>
    <w:rsid w:val="000E3291"/>
    <w:rsid w:val="000F08FE"/>
    <w:rsid w:val="000F208B"/>
    <w:rsid w:val="000F2A48"/>
    <w:rsid w:val="000F49BE"/>
    <w:rsid w:val="00100246"/>
    <w:rsid w:val="0010682D"/>
    <w:rsid w:val="001073C6"/>
    <w:rsid w:val="00107DB5"/>
    <w:rsid w:val="00113613"/>
    <w:rsid w:val="0011483D"/>
    <w:rsid w:val="00115724"/>
    <w:rsid w:val="00130995"/>
    <w:rsid w:val="00131FF9"/>
    <w:rsid w:val="00132320"/>
    <w:rsid w:val="00135B6A"/>
    <w:rsid w:val="001369A7"/>
    <w:rsid w:val="001428C5"/>
    <w:rsid w:val="001503D8"/>
    <w:rsid w:val="00157540"/>
    <w:rsid w:val="0017111F"/>
    <w:rsid w:val="00173CF6"/>
    <w:rsid w:val="00180DAD"/>
    <w:rsid w:val="0018370E"/>
    <w:rsid w:val="001852E1"/>
    <w:rsid w:val="00191568"/>
    <w:rsid w:val="001A4277"/>
    <w:rsid w:val="001A7D2E"/>
    <w:rsid w:val="001B1DF9"/>
    <w:rsid w:val="001B1E93"/>
    <w:rsid w:val="001B375E"/>
    <w:rsid w:val="001B4A46"/>
    <w:rsid w:val="001B5E87"/>
    <w:rsid w:val="001B5E91"/>
    <w:rsid w:val="001B69BF"/>
    <w:rsid w:val="001B7988"/>
    <w:rsid w:val="001D78D9"/>
    <w:rsid w:val="001E0556"/>
    <w:rsid w:val="001E2355"/>
    <w:rsid w:val="001E2379"/>
    <w:rsid w:val="001E29A9"/>
    <w:rsid w:val="001F5857"/>
    <w:rsid w:val="001F62AC"/>
    <w:rsid w:val="00206EC3"/>
    <w:rsid w:val="0021047C"/>
    <w:rsid w:val="00211E4E"/>
    <w:rsid w:val="00213D1C"/>
    <w:rsid w:val="00214C3A"/>
    <w:rsid w:val="00217517"/>
    <w:rsid w:val="00222628"/>
    <w:rsid w:val="002253CB"/>
    <w:rsid w:val="002326DE"/>
    <w:rsid w:val="00234314"/>
    <w:rsid w:val="00241724"/>
    <w:rsid w:val="0024390C"/>
    <w:rsid w:val="002441F4"/>
    <w:rsid w:val="00244204"/>
    <w:rsid w:val="002448A4"/>
    <w:rsid w:val="00245A0A"/>
    <w:rsid w:val="00246C42"/>
    <w:rsid w:val="002515CC"/>
    <w:rsid w:val="00253EC4"/>
    <w:rsid w:val="00254515"/>
    <w:rsid w:val="0026479D"/>
    <w:rsid w:val="002673C4"/>
    <w:rsid w:val="0027112B"/>
    <w:rsid w:val="00271C3F"/>
    <w:rsid w:val="00272460"/>
    <w:rsid w:val="00273070"/>
    <w:rsid w:val="0027394A"/>
    <w:rsid w:val="00274D50"/>
    <w:rsid w:val="002760D5"/>
    <w:rsid w:val="00276289"/>
    <w:rsid w:val="0028081D"/>
    <w:rsid w:val="0028458C"/>
    <w:rsid w:val="002911BD"/>
    <w:rsid w:val="00291C98"/>
    <w:rsid w:val="00294DE9"/>
    <w:rsid w:val="002A1488"/>
    <w:rsid w:val="002A4C2B"/>
    <w:rsid w:val="002B19D0"/>
    <w:rsid w:val="002B3682"/>
    <w:rsid w:val="002B5464"/>
    <w:rsid w:val="002C0443"/>
    <w:rsid w:val="002C12FB"/>
    <w:rsid w:val="002C24BC"/>
    <w:rsid w:val="002D03C6"/>
    <w:rsid w:val="002D0FDF"/>
    <w:rsid w:val="002D3955"/>
    <w:rsid w:val="002D68A9"/>
    <w:rsid w:val="002E06AE"/>
    <w:rsid w:val="002E4B75"/>
    <w:rsid w:val="002E68DD"/>
    <w:rsid w:val="002F17C2"/>
    <w:rsid w:val="002F32EE"/>
    <w:rsid w:val="002F4054"/>
    <w:rsid w:val="002F5574"/>
    <w:rsid w:val="00301D20"/>
    <w:rsid w:val="00302B19"/>
    <w:rsid w:val="00303428"/>
    <w:rsid w:val="003053C4"/>
    <w:rsid w:val="003058A3"/>
    <w:rsid w:val="00307DA5"/>
    <w:rsid w:val="0031169D"/>
    <w:rsid w:val="0031170D"/>
    <w:rsid w:val="00313E14"/>
    <w:rsid w:val="003167DD"/>
    <w:rsid w:val="00320C8B"/>
    <w:rsid w:val="00321BD8"/>
    <w:rsid w:val="00325687"/>
    <w:rsid w:val="00332C14"/>
    <w:rsid w:val="00335079"/>
    <w:rsid w:val="003352CE"/>
    <w:rsid w:val="00341D8E"/>
    <w:rsid w:val="003502B9"/>
    <w:rsid w:val="00351B8F"/>
    <w:rsid w:val="00353226"/>
    <w:rsid w:val="00353717"/>
    <w:rsid w:val="00354630"/>
    <w:rsid w:val="00365A24"/>
    <w:rsid w:val="003712DB"/>
    <w:rsid w:val="00373DDC"/>
    <w:rsid w:val="00382A86"/>
    <w:rsid w:val="00383BCC"/>
    <w:rsid w:val="00385243"/>
    <w:rsid w:val="003925D4"/>
    <w:rsid w:val="0039318C"/>
    <w:rsid w:val="00393366"/>
    <w:rsid w:val="003937DC"/>
    <w:rsid w:val="00393D75"/>
    <w:rsid w:val="003A2F2D"/>
    <w:rsid w:val="003A43AC"/>
    <w:rsid w:val="003A4EB6"/>
    <w:rsid w:val="003A7AE9"/>
    <w:rsid w:val="003A7BC5"/>
    <w:rsid w:val="003A7FF5"/>
    <w:rsid w:val="003B0352"/>
    <w:rsid w:val="003B4437"/>
    <w:rsid w:val="003B48C4"/>
    <w:rsid w:val="003B5E20"/>
    <w:rsid w:val="003B6DAD"/>
    <w:rsid w:val="003B735F"/>
    <w:rsid w:val="003C030C"/>
    <w:rsid w:val="003C55FC"/>
    <w:rsid w:val="003D0EC3"/>
    <w:rsid w:val="003D7274"/>
    <w:rsid w:val="003E4D82"/>
    <w:rsid w:val="003E5BC1"/>
    <w:rsid w:val="003F0D1B"/>
    <w:rsid w:val="003F1DD6"/>
    <w:rsid w:val="00401087"/>
    <w:rsid w:val="00402E26"/>
    <w:rsid w:val="00405701"/>
    <w:rsid w:val="004110BC"/>
    <w:rsid w:val="0041271F"/>
    <w:rsid w:val="0041688E"/>
    <w:rsid w:val="004170EF"/>
    <w:rsid w:val="0042093C"/>
    <w:rsid w:val="004233DD"/>
    <w:rsid w:val="00424405"/>
    <w:rsid w:val="00425B25"/>
    <w:rsid w:val="00425D24"/>
    <w:rsid w:val="00426A4D"/>
    <w:rsid w:val="00427687"/>
    <w:rsid w:val="00433231"/>
    <w:rsid w:val="004334CA"/>
    <w:rsid w:val="0043506A"/>
    <w:rsid w:val="00435830"/>
    <w:rsid w:val="0043619C"/>
    <w:rsid w:val="0044475D"/>
    <w:rsid w:val="00444D1E"/>
    <w:rsid w:val="0044571A"/>
    <w:rsid w:val="0044705D"/>
    <w:rsid w:val="0045090E"/>
    <w:rsid w:val="00453E36"/>
    <w:rsid w:val="00457286"/>
    <w:rsid w:val="00461FA5"/>
    <w:rsid w:val="00463566"/>
    <w:rsid w:val="00464182"/>
    <w:rsid w:val="00471C52"/>
    <w:rsid w:val="0047460C"/>
    <w:rsid w:val="00474FF2"/>
    <w:rsid w:val="00480098"/>
    <w:rsid w:val="00484A93"/>
    <w:rsid w:val="00485E12"/>
    <w:rsid w:val="004865DA"/>
    <w:rsid w:val="0048779C"/>
    <w:rsid w:val="00487AB7"/>
    <w:rsid w:val="00487ED0"/>
    <w:rsid w:val="00491D09"/>
    <w:rsid w:val="0049682C"/>
    <w:rsid w:val="004A168E"/>
    <w:rsid w:val="004A4EC7"/>
    <w:rsid w:val="004B0003"/>
    <w:rsid w:val="004C020A"/>
    <w:rsid w:val="004C03A3"/>
    <w:rsid w:val="004C44B8"/>
    <w:rsid w:val="004C7629"/>
    <w:rsid w:val="004D0D5D"/>
    <w:rsid w:val="004E27DD"/>
    <w:rsid w:val="004E3350"/>
    <w:rsid w:val="004E5292"/>
    <w:rsid w:val="004F2C5B"/>
    <w:rsid w:val="004F641B"/>
    <w:rsid w:val="004F71F3"/>
    <w:rsid w:val="005052FA"/>
    <w:rsid w:val="005069E1"/>
    <w:rsid w:val="00507E59"/>
    <w:rsid w:val="005122B5"/>
    <w:rsid w:val="0052381C"/>
    <w:rsid w:val="005346B3"/>
    <w:rsid w:val="0054051C"/>
    <w:rsid w:val="00546A84"/>
    <w:rsid w:val="00547BE2"/>
    <w:rsid w:val="0055353D"/>
    <w:rsid w:val="0056187C"/>
    <w:rsid w:val="00576B03"/>
    <w:rsid w:val="00581E1A"/>
    <w:rsid w:val="00591655"/>
    <w:rsid w:val="00591BEC"/>
    <w:rsid w:val="005940EA"/>
    <w:rsid w:val="00594448"/>
    <w:rsid w:val="005A1D6F"/>
    <w:rsid w:val="005A4D82"/>
    <w:rsid w:val="005A52A6"/>
    <w:rsid w:val="005B0DEC"/>
    <w:rsid w:val="005B368E"/>
    <w:rsid w:val="005B6E69"/>
    <w:rsid w:val="005C0015"/>
    <w:rsid w:val="005C1E82"/>
    <w:rsid w:val="005C2BCE"/>
    <w:rsid w:val="005C2CA5"/>
    <w:rsid w:val="005C7062"/>
    <w:rsid w:val="005C7788"/>
    <w:rsid w:val="005D10B9"/>
    <w:rsid w:val="005D18DA"/>
    <w:rsid w:val="005E00DC"/>
    <w:rsid w:val="005E3BBC"/>
    <w:rsid w:val="005E3EC6"/>
    <w:rsid w:val="005E4E07"/>
    <w:rsid w:val="005E4E46"/>
    <w:rsid w:val="005E5275"/>
    <w:rsid w:val="005E7DC8"/>
    <w:rsid w:val="005E7EC9"/>
    <w:rsid w:val="005F7087"/>
    <w:rsid w:val="00611BE4"/>
    <w:rsid w:val="0061219B"/>
    <w:rsid w:val="00621419"/>
    <w:rsid w:val="00626446"/>
    <w:rsid w:val="00626BE8"/>
    <w:rsid w:val="00631827"/>
    <w:rsid w:val="00632804"/>
    <w:rsid w:val="006376DA"/>
    <w:rsid w:val="006459DA"/>
    <w:rsid w:val="006502E8"/>
    <w:rsid w:val="00654A2B"/>
    <w:rsid w:val="0065675C"/>
    <w:rsid w:val="0065793F"/>
    <w:rsid w:val="0066263B"/>
    <w:rsid w:val="0066713A"/>
    <w:rsid w:val="0067195C"/>
    <w:rsid w:val="006724F7"/>
    <w:rsid w:val="0067511A"/>
    <w:rsid w:val="0067539B"/>
    <w:rsid w:val="00675543"/>
    <w:rsid w:val="00677396"/>
    <w:rsid w:val="00677AD9"/>
    <w:rsid w:val="00681970"/>
    <w:rsid w:val="00690641"/>
    <w:rsid w:val="00690D88"/>
    <w:rsid w:val="00691844"/>
    <w:rsid w:val="00693DDF"/>
    <w:rsid w:val="00696F9E"/>
    <w:rsid w:val="006A374A"/>
    <w:rsid w:val="006A505E"/>
    <w:rsid w:val="006A513E"/>
    <w:rsid w:val="006A5265"/>
    <w:rsid w:val="006B0CB9"/>
    <w:rsid w:val="006B2609"/>
    <w:rsid w:val="006B2750"/>
    <w:rsid w:val="006B3678"/>
    <w:rsid w:val="006B7390"/>
    <w:rsid w:val="006C0084"/>
    <w:rsid w:val="006C107D"/>
    <w:rsid w:val="006C3600"/>
    <w:rsid w:val="006C4534"/>
    <w:rsid w:val="006C5205"/>
    <w:rsid w:val="006C75F6"/>
    <w:rsid w:val="006D3F53"/>
    <w:rsid w:val="006D60AF"/>
    <w:rsid w:val="006E4722"/>
    <w:rsid w:val="00701651"/>
    <w:rsid w:val="007049BF"/>
    <w:rsid w:val="00704E79"/>
    <w:rsid w:val="00707A26"/>
    <w:rsid w:val="0071120F"/>
    <w:rsid w:val="00716380"/>
    <w:rsid w:val="00722165"/>
    <w:rsid w:val="00724B1C"/>
    <w:rsid w:val="007428F0"/>
    <w:rsid w:val="007512EF"/>
    <w:rsid w:val="007551AC"/>
    <w:rsid w:val="0076101C"/>
    <w:rsid w:val="00763D87"/>
    <w:rsid w:val="007670B2"/>
    <w:rsid w:val="00771795"/>
    <w:rsid w:val="00774925"/>
    <w:rsid w:val="0079279F"/>
    <w:rsid w:val="00793E69"/>
    <w:rsid w:val="007A063C"/>
    <w:rsid w:val="007A16B0"/>
    <w:rsid w:val="007A19EA"/>
    <w:rsid w:val="007A6092"/>
    <w:rsid w:val="007A60B7"/>
    <w:rsid w:val="007A64A6"/>
    <w:rsid w:val="007A6EE1"/>
    <w:rsid w:val="007A7C89"/>
    <w:rsid w:val="007B1487"/>
    <w:rsid w:val="007B2A43"/>
    <w:rsid w:val="007B326F"/>
    <w:rsid w:val="007B6A58"/>
    <w:rsid w:val="007B6C06"/>
    <w:rsid w:val="007B7B78"/>
    <w:rsid w:val="007C32B1"/>
    <w:rsid w:val="007C7A22"/>
    <w:rsid w:val="007C7C62"/>
    <w:rsid w:val="007D1076"/>
    <w:rsid w:val="007D12B7"/>
    <w:rsid w:val="007D2A49"/>
    <w:rsid w:val="007D5E38"/>
    <w:rsid w:val="007D7AC4"/>
    <w:rsid w:val="007E0340"/>
    <w:rsid w:val="007E1D4A"/>
    <w:rsid w:val="007E53C0"/>
    <w:rsid w:val="007E7703"/>
    <w:rsid w:val="007F4558"/>
    <w:rsid w:val="007F64DF"/>
    <w:rsid w:val="008050EF"/>
    <w:rsid w:val="0080652C"/>
    <w:rsid w:val="0080715F"/>
    <w:rsid w:val="008113D6"/>
    <w:rsid w:val="00812BA7"/>
    <w:rsid w:val="00813A87"/>
    <w:rsid w:val="00813F63"/>
    <w:rsid w:val="00815F57"/>
    <w:rsid w:val="0081760B"/>
    <w:rsid w:val="008218AC"/>
    <w:rsid w:val="00825359"/>
    <w:rsid w:val="00825E13"/>
    <w:rsid w:val="00826F07"/>
    <w:rsid w:val="008337CB"/>
    <w:rsid w:val="00834A3C"/>
    <w:rsid w:val="008360A0"/>
    <w:rsid w:val="00837658"/>
    <w:rsid w:val="00837CD4"/>
    <w:rsid w:val="00837F78"/>
    <w:rsid w:val="008400EE"/>
    <w:rsid w:val="00840791"/>
    <w:rsid w:val="00845576"/>
    <w:rsid w:val="00850708"/>
    <w:rsid w:val="00851024"/>
    <w:rsid w:val="008526D7"/>
    <w:rsid w:val="0086238C"/>
    <w:rsid w:val="008655DC"/>
    <w:rsid w:val="0086732D"/>
    <w:rsid w:val="00870183"/>
    <w:rsid w:val="00875726"/>
    <w:rsid w:val="00877F10"/>
    <w:rsid w:val="0088225D"/>
    <w:rsid w:val="00882F8D"/>
    <w:rsid w:val="00884FB0"/>
    <w:rsid w:val="008853A5"/>
    <w:rsid w:val="008944DA"/>
    <w:rsid w:val="00894D78"/>
    <w:rsid w:val="008A6A18"/>
    <w:rsid w:val="008B033F"/>
    <w:rsid w:val="008B4003"/>
    <w:rsid w:val="008B7443"/>
    <w:rsid w:val="008C179E"/>
    <w:rsid w:val="008C2379"/>
    <w:rsid w:val="008C4FF7"/>
    <w:rsid w:val="008C5C4C"/>
    <w:rsid w:val="008C7056"/>
    <w:rsid w:val="008C706D"/>
    <w:rsid w:val="008D3145"/>
    <w:rsid w:val="008E1A54"/>
    <w:rsid w:val="008E1F95"/>
    <w:rsid w:val="008E36B6"/>
    <w:rsid w:val="008E4267"/>
    <w:rsid w:val="008E4847"/>
    <w:rsid w:val="008E5FF1"/>
    <w:rsid w:val="008E63D2"/>
    <w:rsid w:val="008E6E14"/>
    <w:rsid w:val="008F1528"/>
    <w:rsid w:val="008F1AE5"/>
    <w:rsid w:val="008F55D9"/>
    <w:rsid w:val="009057DE"/>
    <w:rsid w:val="00905F97"/>
    <w:rsid w:val="00906FA3"/>
    <w:rsid w:val="0091239D"/>
    <w:rsid w:val="00912825"/>
    <w:rsid w:val="009129B8"/>
    <w:rsid w:val="00912B99"/>
    <w:rsid w:val="00912C78"/>
    <w:rsid w:val="00927892"/>
    <w:rsid w:val="009319B9"/>
    <w:rsid w:val="009351E9"/>
    <w:rsid w:val="00937862"/>
    <w:rsid w:val="00942279"/>
    <w:rsid w:val="009524EB"/>
    <w:rsid w:val="00962013"/>
    <w:rsid w:val="00963942"/>
    <w:rsid w:val="0096716C"/>
    <w:rsid w:val="009672B2"/>
    <w:rsid w:val="00971C66"/>
    <w:rsid w:val="00972363"/>
    <w:rsid w:val="0098419C"/>
    <w:rsid w:val="009843EF"/>
    <w:rsid w:val="009867F2"/>
    <w:rsid w:val="00991347"/>
    <w:rsid w:val="00996018"/>
    <w:rsid w:val="0099738E"/>
    <w:rsid w:val="009A493E"/>
    <w:rsid w:val="009A531F"/>
    <w:rsid w:val="009A6931"/>
    <w:rsid w:val="009B1F9A"/>
    <w:rsid w:val="009B1FA9"/>
    <w:rsid w:val="009B349F"/>
    <w:rsid w:val="009B4293"/>
    <w:rsid w:val="009B6715"/>
    <w:rsid w:val="009C7B74"/>
    <w:rsid w:val="009D0BE2"/>
    <w:rsid w:val="009D114E"/>
    <w:rsid w:val="009D210F"/>
    <w:rsid w:val="009D309C"/>
    <w:rsid w:val="009D37B1"/>
    <w:rsid w:val="009D4717"/>
    <w:rsid w:val="009D694D"/>
    <w:rsid w:val="009E264E"/>
    <w:rsid w:val="009F0C98"/>
    <w:rsid w:val="009F0F81"/>
    <w:rsid w:val="009F2543"/>
    <w:rsid w:val="009F256D"/>
    <w:rsid w:val="009F341E"/>
    <w:rsid w:val="009F57CE"/>
    <w:rsid w:val="00A117CA"/>
    <w:rsid w:val="00A12225"/>
    <w:rsid w:val="00A14C18"/>
    <w:rsid w:val="00A25898"/>
    <w:rsid w:val="00A3071D"/>
    <w:rsid w:val="00A3182E"/>
    <w:rsid w:val="00A31A89"/>
    <w:rsid w:val="00A32F06"/>
    <w:rsid w:val="00A34934"/>
    <w:rsid w:val="00A34EFE"/>
    <w:rsid w:val="00A36546"/>
    <w:rsid w:val="00A4069C"/>
    <w:rsid w:val="00A413B5"/>
    <w:rsid w:val="00A429CB"/>
    <w:rsid w:val="00A44E87"/>
    <w:rsid w:val="00A5063C"/>
    <w:rsid w:val="00A52749"/>
    <w:rsid w:val="00A5422E"/>
    <w:rsid w:val="00A56EC1"/>
    <w:rsid w:val="00A6350C"/>
    <w:rsid w:val="00A6370B"/>
    <w:rsid w:val="00A63A73"/>
    <w:rsid w:val="00A6655C"/>
    <w:rsid w:val="00A66CBB"/>
    <w:rsid w:val="00A6704E"/>
    <w:rsid w:val="00A67EA4"/>
    <w:rsid w:val="00A773FF"/>
    <w:rsid w:val="00A83AA1"/>
    <w:rsid w:val="00A9343A"/>
    <w:rsid w:val="00A9706C"/>
    <w:rsid w:val="00A97B34"/>
    <w:rsid w:val="00AA1B5C"/>
    <w:rsid w:val="00AA7A27"/>
    <w:rsid w:val="00AB3FB0"/>
    <w:rsid w:val="00AB465D"/>
    <w:rsid w:val="00AB713D"/>
    <w:rsid w:val="00AC114C"/>
    <w:rsid w:val="00AC1478"/>
    <w:rsid w:val="00AC6C2D"/>
    <w:rsid w:val="00AC6E17"/>
    <w:rsid w:val="00AD2FF3"/>
    <w:rsid w:val="00AD7764"/>
    <w:rsid w:val="00AD7FE2"/>
    <w:rsid w:val="00AE1284"/>
    <w:rsid w:val="00AE1B18"/>
    <w:rsid w:val="00AE7339"/>
    <w:rsid w:val="00AF1B0B"/>
    <w:rsid w:val="00AF242C"/>
    <w:rsid w:val="00AF3CC4"/>
    <w:rsid w:val="00B05903"/>
    <w:rsid w:val="00B12C7A"/>
    <w:rsid w:val="00B12E10"/>
    <w:rsid w:val="00B22BC3"/>
    <w:rsid w:val="00B25865"/>
    <w:rsid w:val="00B272B6"/>
    <w:rsid w:val="00B2771B"/>
    <w:rsid w:val="00B336E9"/>
    <w:rsid w:val="00B33AE5"/>
    <w:rsid w:val="00B35BE5"/>
    <w:rsid w:val="00B46965"/>
    <w:rsid w:val="00B54ED0"/>
    <w:rsid w:val="00B55D47"/>
    <w:rsid w:val="00B6204E"/>
    <w:rsid w:val="00B649EC"/>
    <w:rsid w:val="00B728DD"/>
    <w:rsid w:val="00B72D43"/>
    <w:rsid w:val="00B74121"/>
    <w:rsid w:val="00B80ABA"/>
    <w:rsid w:val="00B859FF"/>
    <w:rsid w:val="00B85C1B"/>
    <w:rsid w:val="00B85FF0"/>
    <w:rsid w:val="00B86150"/>
    <w:rsid w:val="00B878F9"/>
    <w:rsid w:val="00B9044A"/>
    <w:rsid w:val="00B960F3"/>
    <w:rsid w:val="00B96A31"/>
    <w:rsid w:val="00BA05E6"/>
    <w:rsid w:val="00BA51B0"/>
    <w:rsid w:val="00BA6319"/>
    <w:rsid w:val="00BC03B0"/>
    <w:rsid w:val="00BC06A3"/>
    <w:rsid w:val="00BC0CEA"/>
    <w:rsid w:val="00BC2220"/>
    <w:rsid w:val="00BC26B9"/>
    <w:rsid w:val="00BC26FA"/>
    <w:rsid w:val="00BC4E01"/>
    <w:rsid w:val="00BC73F6"/>
    <w:rsid w:val="00BD1177"/>
    <w:rsid w:val="00BD1374"/>
    <w:rsid w:val="00BD3531"/>
    <w:rsid w:val="00BD4E35"/>
    <w:rsid w:val="00BE34CA"/>
    <w:rsid w:val="00BF116A"/>
    <w:rsid w:val="00C0623C"/>
    <w:rsid w:val="00C06A07"/>
    <w:rsid w:val="00C132B6"/>
    <w:rsid w:val="00C21A6C"/>
    <w:rsid w:val="00C24A10"/>
    <w:rsid w:val="00C27003"/>
    <w:rsid w:val="00C27597"/>
    <w:rsid w:val="00C32BD4"/>
    <w:rsid w:val="00C33E48"/>
    <w:rsid w:val="00C3618B"/>
    <w:rsid w:val="00C403FB"/>
    <w:rsid w:val="00C4316E"/>
    <w:rsid w:val="00C441A2"/>
    <w:rsid w:val="00C5076B"/>
    <w:rsid w:val="00C512D4"/>
    <w:rsid w:val="00C51CF4"/>
    <w:rsid w:val="00C531E2"/>
    <w:rsid w:val="00C53204"/>
    <w:rsid w:val="00C57E34"/>
    <w:rsid w:val="00C64659"/>
    <w:rsid w:val="00C662E9"/>
    <w:rsid w:val="00C66C2D"/>
    <w:rsid w:val="00C7190B"/>
    <w:rsid w:val="00C76852"/>
    <w:rsid w:val="00C77210"/>
    <w:rsid w:val="00C777FA"/>
    <w:rsid w:val="00C77989"/>
    <w:rsid w:val="00C811F4"/>
    <w:rsid w:val="00C81E51"/>
    <w:rsid w:val="00C87B73"/>
    <w:rsid w:val="00C92444"/>
    <w:rsid w:val="00C92FBB"/>
    <w:rsid w:val="00C93327"/>
    <w:rsid w:val="00C97B4D"/>
    <w:rsid w:val="00CA5602"/>
    <w:rsid w:val="00CA5CA9"/>
    <w:rsid w:val="00CA78E2"/>
    <w:rsid w:val="00CB1BBE"/>
    <w:rsid w:val="00CB65DB"/>
    <w:rsid w:val="00CB6BD9"/>
    <w:rsid w:val="00CC293A"/>
    <w:rsid w:val="00CE19F6"/>
    <w:rsid w:val="00CE6B76"/>
    <w:rsid w:val="00CF366B"/>
    <w:rsid w:val="00CF5D9D"/>
    <w:rsid w:val="00CF606C"/>
    <w:rsid w:val="00CF7423"/>
    <w:rsid w:val="00D001F5"/>
    <w:rsid w:val="00D03E80"/>
    <w:rsid w:val="00D1505F"/>
    <w:rsid w:val="00D15B9F"/>
    <w:rsid w:val="00D15DD6"/>
    <w:rsid w:val="00D25548"/>
    <w:rsid w:val="00D2601F"/>
    <w:rsid w:val="00D27759"/>
    <w:rsid w:val="00D30028"/>
    <w:rsid w:val="00D325D3"/>
    <w:rsid w:val="00D408D6"/>
    <w:rsid w:val="00D511DD"/>
    <w:rsid w:val="00D55BB1"/>
    <w:rsid w:val="00D55C2A"/>
    <w:rsid w:val="00D571C1"/>
    <w:rsid w:val="00D602F4"/>
    <w:rsid w:val="00D6457E"/>
    <w:rsid w:val="00D742E2"/>
    <w:rsid w:val="00D7580E"/>
    <w:rsid w:val="00D87DAF"/>
    <w:rsid w:val="00D9446D"/>
    <w:rsid w:val="00DA2994"/>
    <w:rsid w:val="00DB08E8"/>
    <w:rsid w:val="00DB0DED"/>
    <w:rsid w:val="00DB3073"/>
    <w:rsid w:val="00DB3BA9"/>
    <w:rsid w:val="00DB50FE"/>
    <w:rsid w:val="00DB5EDA"/>
    <w:rsid w:val="00DC2349"/>
    <w:rsid w:val="00DC3026"/>
    <w:rsid w:val="00DD1EDB"/>
    <w:rsid w:val="00DD57AA"/>
    <w:rsid w:val="00DE1578"/>
    <w:rsid w:val="00DE7F67"/>
    <w:rsid w:val="00DF0529"/>
    <w:rsid w:val="00DF09EF"/>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10948"/>
    <w:rsid w:val="00E24371"/>
    <w:rsid w:val="00E243AB"/>
    <w:rsid w:val="00E26641"/>
    <w:rsid w:val="00E2778F"/>
    <w:rsid w:val="00E33023"/>
    <w:rsid w:val="00E331F3"/>
    <w:rsid w:val="00E3498D"/>
    <w:rsid w:val="00E42425"/>
    <w:rsid w:val="00E43E55"/>
    <w:rsid w:val="00E4554E"/>
    <w:rsid w:val="00E46D22"/>
    <w:rsid w:val="00E4768F"/>
    <w:rsid w:val="00E53C0E"/>
    <w:rsid w:val="00E54F7E"/>
    <w:rsid w:val="00E560CE"/>
    <w:rsid w:val="00E5674E"/>
    <w:rsid w:val="00E63783"/>
    <w:rsid w:val="00E650E2"/>
    <w:rsid w:val="00E75CAD"/>
    <w:rsid w:val="00E76922"/>
    <w:rsid w:val="00E8595B"/>
    <w:rsid w:val="00E915EC"/>
    <w:rsid w:val="00E95E82"/>
    <w:rsid w:val="00EA11B1"/>
    <w:rsid w:val="00EA2224"/>
    <w:rsid w:val="00EA7194"/>
    <w:rsid w:val="00EB1329"/>
    <w:rsid w:val="00EB2987"/>
    <w:rsid w:val="00EB2D75"/>
    <w:rsid w:val="00EB34BE"/>
    <w:rsid w:val="00EB571A"/>
    <w:rsid w:val="00EC2804"/>
    <w:rsid w:val="00EC6117"/>
    <w:rsid w:val="00EC6138"/>
    <w:rsid w:val="00ED1DCF"/>
    <w:rsid w:val="00ED43C9"/>
    <w:rsid w:val="00EE2C60"/>
    <w:rsid w:val="00EE2E58"/>
    <w:rsid w:val="00EE487A"/>
    <w:rsid w:val="00EE734C"/>
    <w:rsid w:val="00EF0F79"/>
    <w:rsid w:val="00EF6907"/>
    <w:rsid w:val="00EF6D91"/>
    <w:rsid w:val="00F01F54"/>
    <w:rsid w:val="00F04D4D"/>
    <w:rsid w:val="00F11DD8"/>
    <w:rsid w:val="00F12745"/>
    <w:rsid w:val="00F13766"/>
    <w:rsid w:val="00F20A77"/>
    <w:rsid w:val="00F22C60"/>
    <w:rsid w:val="00F231A4"/>
    <w:rsid w:val="00F23252"/>
    <w:rsid w:val="00F27B2A"/>
    <w:rsid w:val="00F31762"/>
    <w:rsid w:val="00F345D3"/>
    <w:rsid w:val="00F356ED"/>
    <w:rsid w:val="00F359B5"/>
    <w:rsid w:val="00F4144F"/>
    <w:rsid w:val="00F433F3"/>
    <w:rsid w:val="00F47F64"/>
    <w:rsid w:val="00F522D9"/>
    <w:rsid w:val="00F52F54"/>
    <w:rsid w:val="00F53584"/>
    <w:rsid w:val="00F61B24"/>
    <w:rsid w:val="00F62DE5"/>
    <w:rsid w:val="00F63F8A"/>
    <w:rsid w:val="00F6514E"/>
    <w:rsid w:val="00F703DC"/>
    <w:rsid w:val="00F71D06"/>
    <w:rsid w:val="00F73B46"/>
    <w:rsid w:val="00F73D01"/>
    <w:rsid w:val="00F7642B"/>
    <w:rsid w:val="00F76A43"/>
    <w:rsid w:val="00F80334"/>
    <w:rsid w:val="00F8139D"/>
    <w:rsid w:val="00F83DF9"/>
    <w:rsid w:val="00F85DA0"/>
    <w:rsid w:val="00F930AF"/>
    <w:rsid w:val="00F9352C"/>
    <w:rsid w:val="00F975B0"/>
    <w:rsid w:val="00FA15F1"/>
    <w:rsid w:val="00FA19F5"/>
    <w:rsid w:val="00FA4A69"/>
    <w:rsid w:val="00FA649A"/>
    <w:rsid w:val="00FB1248"/>
    <w:rsid w:val="00FB208D"/>
    <w:rsid w:val="00FB3CF4"/>
    <w:rsid w:val="00FB4A27"/>
    <w:rsid w:val="00FB4A49"/>
    <w:rsid w:val="00FB69B3"/>
    <w:rsid w:val="00FC6FBE"/>
    <w:rsid w:val="00FD1162"/>
    <w:rsid w:val="00FD2232"/>
    <w:rsid w:val="00FD4AE7"/>
    <w:rsid w:val="00FD65A9"/>
    <w:rsid w:val="00FD678F"/>
    <w:rsid w:val="00FD7508"/>
    <w:rsid w:val="00FE1E51"/>
    <w:rsid w:val="00FE2496"/>
    <w:rsid w:val="00FE6A2B"/>
    <w:rsid w:val="00FF0275"/>
    <w:rsid w:val="00FF07B3"/>
    <w:rsid w:val="00FF1E37"/>
    <w:rsid w:val="02541F3C"/>
    <w:rsid w:val="079004AC"/>
    <w:rsid w:val="083F5CFF"/>
    <w:rsid w:val="0E121D88"/>
    <w:rsid w:val="0F8E2C57"/>
    <w:rsid w:val="1059665E"/>
    <w:rsid w:val="10AC13BA"/>
    <w:rsid w:val="19E0305B"/>
    <w:rsid w:val="1AEC0734"/>
    <w:rsid w:val="1DEF20B0"/>
    <w:rsid w:val="214243FA"/>
    <w:rsid w:val="257A14F5"/>
    <w:rsid w:val="25D337D2"/>
    <w:rsid w:val="27196C26"/>
    <w:rsid w:val="29EF086F"/>
    <w:rsid w:val="2EFFE297"/>
    <w:rsid w:val="301437CA"/>
    <w:rsid w:val="335F041A"/>
    <w:rsid w:val="33AB7695"/>
    <w:rsid w:val="433E495C"/>
    <w:rsid w:val="4AC27CB3"/>
    <w:rsid w:val="4BF72BEF"/>
    <w:rsid w:val="51DB3C59"/>
    <w:rsid w:val="55762E42"/>
    <w:rsid w:val="57A7B272"/>
    <w:rsid w:val="58470068"/>
    <w:rsid w:val="5A1720F9"/>
    <w:rsid w:val="5B9C37C2"/>
    <w:rsid w:val="5BA7C654"/>
    <w:rsid w:val="5FC025CB"/>
    <w:rsid w:val="64C0607C"/>
    <w:rsid w:val="676F09E1"/>
    <w:rsid w:val="6AEE49A3"/>
    <w:rsid w:val="6E1DD6B5"/>
    <w:rsid w:val="6E5140B6"/>
    <w:rsid w:val="6F210F6E"/>
    <w:rsid w:val="766836D1"/>
    <w:rsid w:val="76E97F41"/>
    <w:rsid w:val="77FFF19E"/>
    <w:rsid w:val="78127261"/>
    <w:rsid w:val="7A7F1C49"/>
    <w:rsid w:val="7B330394"/>
    <w:rsid w:val="7B5B7AE6"/>
    <w:rsid w:val="7BA7071E"/>
    <w:rsid w:val="7BDF6DA8"/>
    <w:rsid w:val="7C7EDC1A"/>
    <w:rsid w:val="7CCED98D"/>
    <w:rsid w:val="7D08410F"/>
    <w:rsid w:val="7DB96DED"/>
    <w:rsid w:val="7DD3AD81"/>
    <w:rsid w:val="7F7FE70F"/>
    <w:rsid w:val="7FFF772F"/>
    <w:rsid w:val="95F35EF6"/>
    <w:rsid w:val="9BFFD860"/>
    <w:rsid w:val="AC5F73DE"/>
    <w:rsid w:val="B0EF641F"/>
    <w:rsid w:val="B5DDD2C8"/>
    <w:rsid w:val="B9DFABD9"/>
    <w:rsid w:val="BC0D83FC"/>
    <w:rsid w:val="BF3BDEFB"/>
    <w:rsid w:val="C75F6086"/>
    <w:rsid w:val="C7F7ED2D"/>
    <w:rsid w:val="CFAF854E"/>
    <w:rsid w:val="D8D7928E"/>
    <w:rsid w:val="D8FE3136"/>
    <w:rsid w:val="DDDE60B7"/>
    <w:rsid w:val="DDFB0BAE"/>
    <w:rsid w:val="DE9F6A22"/>
    <w:rsid w:val="DF4FCE6A"/>
    <w:rsid w:val="E4FED278"/>
    <w:rsid w:val="EDAA365C"/>
    <w:rsid w:val="EDADFC12"/>
    <w:rsid w:val="F2FD229B"/>
    <w:rsid w:val="F3F08023"/>
    <w:rsid w:val="F7F709E9"/>
    <w:rsid w:val="F7FF3690"/>
    <w:rsid w:val="F9BD3900"/>
    <w:rsid w:val="FC8B9876"/>
    <w:rsid w:val="FEDFF218"/>
    <w:rsid w:val="FEDFF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100" w:beforeAutospacing="1" w:after="100" w:afterAutospacing="1"/>
      <w:outlineLvl w:val="1"/>
    </w:pPr>
    <w:rPr>
      <w:rFonts w:ascii="Cambria" w:hAnsi="Cambria" w:eastAsia="黑体"/>
      <w:b/>
      <w:bCs/>
      <w:kern w:val="0"/>
      <w:sz w:val="36"/>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paragraph" w:styleId="4">
    <w:name w:val="Body Text"/>
    <w:basedOn w:val="1"/>
    <w:qFormat/>
    <w:uiPriority w:val="1"/>
    <w:pPr>
      <w:ind w:left="109"/>
    </w:pPr>
    <w:rPr>
      <w:rFonts w:ascii="仿宋_GB2312" w:hAnsi="仿宋_GB2312" w:eastAsia="仿宋_GB2312" w:cs="仿宋_GB2312"/>
      <w:sz w:val="32"/>
      <w:szCs w:val="32"/>
      <w:lang w:val="zh-CN" w:bidi="zh-CN"/>
    </w:rPr>
  </w:style>
  <w:style w:type="paragraph" w:styleId="5">
    <w:name w:val="Body Text Indent"/>
    <w:basedOn w:val="1"/>
    <w:qFormat/>
    <w:uiPriority w:val="0"/>
    <w:pPr>
      <w:ind w:firstLine="645"/>
    </w:pPr>
    <w:rPr>
      <w:rFonts w:ascii="仿宋_GB2312" w:hAnsi="Calibri" w:eastAsia="仿宋_GB2312"/>
      <w:sz w:val="32"/>
      <w:szCs w:val="32"/>
    </w:rPr>
  </w:style>
  <w:style w:type="paragraph" w:styleId="6">
    <w:name w:val="Date"/>
    <w:basedOn w:val="1"/>
    <w:next w:val="1"/>
    <w:qFormat/>
    <w:uiPriority w:val="0"/>
    <w:pPr>
      <w:ind w:left="100" w:leftChars="2500"/>
    </w:pPr>
  </w:style>
  <w:style w:type="paragraph" w:styleId="7">
    <w:name w:val="Balloon Text"/>
    <w:basedOn w:val="1"/>
    <w:semiHidden/>
    <w:qFormat/>
    <w:uiPriority w:val="0"/>
    <w:rPr>
      <w:sz w:val="18"/>
      <w:szCs w:val="18"/>
    </w:rPr>
  </w:style>
  <w:style w:type="paragraph" w:styleId="8">
    <w:name w:val="footer"/>
    <w:basedOn w:val="1"/>
    <w:link w:val="16"/>
    <w:qFormat/>
    <w:uiPriority w:val="0"/>
    <w:pPr>
      <w:tabs>
        <w:tab w:val="center" w:pos="4153"/>
        <w:tab w:val="right" w:pos="8306"/>
      </w:tabs>
      <w:snapToGrid w:val="0"/>
      <w:jc w:val="left"/>
    </w:pPr>
    <w:rPr>
      <w:sz w:val="18"/>
      <w:szCs w:val="18"/>
    </w:rPr>
  </w:style>
  <w:style w:type="paragraph" w:styleId="9">
    <w:name w:val="header"/>
    <w:basedOn w:val="1"/>
    <w:link w:val="17"/>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0">
    <w:name w:val="index 9"/>
    <w:basedOn w:val="1"/>
    <w:next w:val="1"/>
    <w:qFormat/>
    <w:uiPriority w:val="0"/>
    <w:pPr>
      <w:ind w:left="1600" w:leftChars="1600"/>
    </w:pPr>
  </w:style>
  <w:style w:type="paragraph" w:styleId="11">
    <w:name w:val="Normal (Web)"/>
    <w:basedOn w:val="1"/>
    <w:unhideWhenUsed/>
    <w:qFormat/>
    <w:uiPriority w:val="0"/>
    <w:pPr>
      <w:spacing w:before="100" w:beforeAutospacing="1" w:after="100" w:afterAutospacing="1"/>
      <w:ind w:right="238"/>
      <w:jc w:val="left"/>
    </w:pPr>
    <w:rPr>
      <w:b/>
      <w:kern w:val="0"/>
      <w:sz w:val="24"/>
      <w:szCs w:val="20"/>
    </w:rPr>
  </w:style>
  <w:style w:type="character" w:styleId="14">
    <w:name w:val="Strong"/>
    <w:qFormat/>
    <w:uiPriority w:val="0"/>
    <w:rPr>
      <w:b/>
    </w:rPr>
  </w:style>
  <w:style w:type="character" w:styleId="15">
    <w:name w:val="page number"/>
    <w:qFormat/>
    <w:uiPriority w:val="0"/>
  </w:style>
  <w:style w:type="character" w:customStyle="1" w:styleId="16">
    <w:name w:val="页脚 字符"/>
    <w:link w:val="8"/>
    <w:qFormat/>
    <w:uiPriority w:val="0"/>
    <w:rPr>
      <w:rFonts w:eastAsia="宋体"/>
      <w:kern w:val="2"/>
      <w:sz w:val="18"/>
      <w:szCs w:val="18"/>
      <w:lang w:val="en-US" w:eastAsia="zh-CN" w:bidi="ar-SA"/>
    </w:rPr>
  </w:style>
  <w:style w:type="character" w:customStyle="1" w:styleId="17">
    <w:name w:val="页眉 字符"/>
    <w:link w:val="9"/>
    <w:qFormat/>
    <w:uiPriority w:val="0"/>
    <w:rPr>
      <w:rFonts w:ascii="Calibri" w:hAnsi="Calibri" w:eastAsia="宋体"/>
      <w:kern w:val="2"/>
      <w:sz w:val="18"/>
      <w:szCs w:val="18"/>
      <w:lang w:val="en-US" w:eastAsia="zh-CN" w:bidi="ar-SA"/>
    </w:rPr>
  </w:style>
  <w:style w:type="paragraph" w:customStyle="1" w:styleId="18">
    <w:name w:val="Char Char Char Char Char Char Char"/>
    <w:basedOn w:val="1"/>
    <w:qFormat/>
    <w:uiPriority w:val="0"/>
    <w:rPr>
      <w:rFonts w:ascii="Tahoma" w:hAnsi="Tahoma"/>
      <w:sz w:val="24"/>
      <w:szCs w:val="20"/>
    </w:rPr>
  </w:style>
  <w:style w:type="paragraph" w:customStyle="1" w:styleId="19">
    <w:name w:val="Char1 Char Char Char"/>
    <w:basedOn w:val="1"/>
    <w:qFormat/>
    <w:uiPriority w:val="0"/>
    <w:pPr>
      <w:widowControl/>
      <w:spacing w:after="160" w:line="240" w:lineRule="exact"/>
      <w:jc w:val="left"/>
    </w:pPr>
    <w:rPr>
      <w:szCs w:val="20"/>
    </w:rPr>
  </w:style>
  <w:style w:type="paragraph" w:customStyle="1" w:styleId="20">
    <w:name w:val="Char"/>
    <w:basedOn w:val="1"/>
    <w:qFormat/>
    <w:uiPriority w:val="0"/>
    <w:rPr>
      <w:rFonts w:ascii="Tahoma" w:hAnsi="Tahoma"/>
      <w:sz w:val="24"/>
      <w:szCs w:val="20"/>
    </w:rPr>
  </w:style>
  <w:style w:type="paragraph" w:customStyle="1" w:styleId="21">
    <w:name w:val="Char Char3 Char Char"/>
    <w:basedOn w:val="1"/>
    <w:qFormat/>
    <w:uiPriority w:val="0"/>
    <w:rPr>
      <w:szCs w:val="21"/>
    </w:rPr>
  </w:style>
  <w:style w:type="paragraph" w:styleId="2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收入决算</a:t>
            </a:r>
          </a:p>
        </c:rich>
      </c:tx>
      <c:layout/>
      <c:overlay val="0"/>
      <c:spPr>
        <a:noFill/>
        <a:ln>
          <a:noFill/>
        </a:ln>
        <a:effectLst/>
      </c:spPr>
    </c:title>
    <c:autoTitleDeleted val="0"/>
    <c:plotArea>
      <c:layout/>
      <c:pieChart>
        <c:varyColors val="1"/>
        <c:ser>
          <c:idx val="0"/>
          <c:order val="0"/>
          <c:tx>
            <c:strRef>
              <c:f>Sheet1!$B$1</c:f>
              <c:strCache>
                <c:ptCount val="1"/>
                <c:pt idx="0">
                  <c:v>收入决算</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Lbls>
            <c:delete val="1"/>
          </c:dLbls>
          <c:cat>
            <c:strRef>
              <c:f>Sheet1!$A$2:$A$7</c:f>
              <c:strCache>
                <c:ptCount val="6"/>
                <c:pt idx="0">
                  <c:v>财政拨款收入</c:v>
                </c:pt>
                <c:pt idx="1">
                  <c:v>上级补助收入</c:v>
                </c:pt>
                <c:pt idx="2">
                  <c:v>事业收入</c:v>
                </c:pt>
                <c:pt idx="3">
                  <c:v>经营收入</c:v>
                </c:pt>
                <c:pt idx="4">
                  <c:v>附属单位上缴收入</c:v>
                </c:pt>
                <c:pt idx="5">
                  <c:v>其他收入</c:v>
                </c:pt>
              </c:strCache>
            </c:strRef>
          </c:cat>
          <c:val>
            <c:numRef>
              <c:f>Sheet1!$B$2:$B$7</c:f>
              <c:numCache>
                <c:formatCode>General</c:formatCode>
                <c:ptCount val="6"/>
                <c:pt idx="0">
                  <c:v>100</c:v>
                </c:pt>
                <c:pt idx="1">
                  <c:v>0</c:v>
                </c:pt>
                <c:pt idx="2">
                  <c:v>0</c:v>
                </c:pt>
                <c:pt idx="3">
                  <c:v>0</c:v>
                </c:pt>
                <c:pt idx="4">
                  <c:v>0</c:v>
                </c:pt>
                <c:pt idx="5">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支出决算</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elete val="1"/>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75.13</c:v>
                </c:pt>
                <c:pt idx="1">
                  <c:v>24.87</c:v>
                </c:pt>
                <c:pt idx="2">
                  <c:v>0</c:v>
                </c:pt>
                <c:pt idx="3">
                  <c:v>0</c:v>
                </c:pt>
                <c:pt idx="4">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165ADE1B-E162-4D99-81C5-5B0D7FB0ACFB}">
  <ds:schemaRefs/>
</ds:datastoreItem>
</file>

<file path=customXml/itemProps2.xml><?xml version="1.0" encoding="utf-8"?>
<ds:datastoreItem xmlns:ds="http://schemas.openxmlformats.org/officeDocument/2006/customXml" ds:itemID="{CCC6D6CF-C665-4238-90D7-16582654CD0A}">
  <ds:schemaRefs/>
</ds:datastoreItem>
</file>

<file path=docProps/app.xml><?xml version="1.0" encoding="utf-8"?>
<Properties xmlns="http://schemas.openxmlformats.org/officeDocument/2006/extended-properties" xmlns:vt="http://schemas.openxmlformats.org/officeDocument/2006/docPropsVTypes">
  <Template>Normal</Template>
  <Pages>81</Pages>
  <Words>19455</Words>
  <Characters>28333</Characters>
  <Lines>69</Lines>
  <Paragraphs>19</Paragraphs>
  <TotalTime>3</TotalTime>
  <ScaleCrop>false</ScaleCrop>
  <LinksUpToDate>false</LinksUpToDate>
  <CharactersWithSpaces>29642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2024-07-01T02:36:00Z</dcterms:created>
  <dc:creator>常程</dc:creator>
  <cp:lastModifiedBy>初心易得 始终难守</cp:lastModifiedBy>
  <cp:lastPrinted>2024-07-10T01:53:00Z</cp:lastPrinted>
  <dcterms:modified xsi:type="dcterms:W3CDTF">2024-08-20T07:01:49Z</dcterms:modified>
  <dc:title>北京市财政局关于做好向市人大常委会报送2015年度市级部门决算（草案）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C53E0049DD7D4F56A956C4A3BA3D12CC_13</vt:lpwstr>
  </property>
</Properties>
</file>