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52"/>
          <w:szCs w:val="52"/>
          <w:lang w:eastAsia="zh-CN"/>
        </w:rPr>
      </w:pPr>
      <w:r>
        <w:rPr>
          <w:rFonts w:hint="eastAsia" w:ascii="黑体" w:eastAsia="黑体"/>
          <w:sz w:val="52"/>
          <w:szCs w:val="52"/>
        </w:rPr>
        <w:t>第二部分    部门职责</w:t>
      </w:r>
      <w:r>
        <w:rPr>
          <w:rFonts w:hint="eastAsia" w:ascii="黑体" w:eastAsia="黑体"/>
          <w:sz w:val="52"/>
          <w:szCs w:val="52"/>
          <w:lang w:eastAsia="zh-CN"/>
        </w:rPr>
        <w:t>（附件二）</w:t>
      </w:r>
    </w:p>
    <w:p>
      <w:pPr>
        <w:rPr>
          <w:rFonts w:hint="eastAsia"/>
        </w:rPr>
      </w:pPr>
    </w:p>
    <w:p>
      <w:pPr>
        <w:rPr>
          <w:rFonts w:hint="eastAsia"/>
        </w:rPr>
      </w:pPr>
    </w:p>
    <w:p>
      <w:pPr>
        <w:numPr>
          <w:ilvl w:val="0"/>
          <w:numId w:val="1"/>
        </w:numPr>
        <w:spacing w:line="480" w:lineRule="auto"/>
        <w:ind w:firstLine="481" w:firstLineChars="200"/>
        <w:jc w:val="left"/>
        <w:rPr>
          <w:rFonts w:ascii="Arial" w:hAnsi="Arial" w:cs="Arial"/>
          <w:b/>
          <w:sz w:val="24"/>
        </w:rPr>
      </w:pPr>
      <w:r>
        <w:rPr>
          <w:rFonts w:ascii="Arial" w:hAnsi="Arial" w:cs="Arial"/>
          <w:b/>
          <w:sz w:val="24"/>
        </w:rPr>
        <w:t>部门职责：</w:t>
      </w:r>
    </w:p>
    <w:p>
      <w:pPr>
        <w:spacing w:line="540" w:lineRule="exact"/>
        <w:ind w:firstLine="481" w:firstLineChars="200"/>
        <w:rPr>
          <w:rFonts w:hint="eastAsia" w:ascii="宋体" w:hAnsi="宋体" w:eastAsia="宋体" w:cs="宋体"/>
          <w:b/>
          <w:bCs/>
          <w:sz w:val="24"/>
          <w:szCs w:val="24"/>
        </w:rPr>
      </w:pPr>
      <w:r>
        <w:rPr>
          <w:rFonts w:hint="eastAsia" w:ascii="Arial" w:hAnsi="Arial" w:cs="Arial"/>
          <w:b/>
          <w:sz w:val="24"/>
          <w:lang w:val="en-US" w:eastAsia="zh-CN"/>
        </w:rPr>
        <w:t xml:space="preserve">  </w:t>
      </w:r>
      <w:r>
        <w:rPr>
          <w:rFonts w:hint="eastAsia" w:ascii="宋体" w:hAnsi="宋体" w:eastAsia="宋体" w:cs="宋体"/>
          <w:sz w:val="30"/>
          <w:szCs w:val="30"/>
        </w:rPr>
        <w:t>（</w:t>
      </w:r>
      <w:r>
        <w:rPr>
          <w:rFonts w:hint="eastAsia" w:ascii="宋体" w:hAnsi="宋体" w:eastAsia="宋体" w:cs="宋体"/>
          <w:b/>
          <w:bCs/>
          <w:sz w:val="24"/>
          <w:szCs w:val="24"/>
        </w:rPr>
        <w:t>一）贯彻落实</w:t>
      </w:r>
      <w:r>
        <w:rPr>
          <w:rFonts w:hint="eastAsia" w:ascii="宋体" w:hAnsi="宋体" w:eastAsia="宋体" w:cs="宋体"/>
          <w:b/>
          <w:bCs/>
          <w:color w:val="FF0000"/>
          <w:sz w:val="24"/>
          <w:szCs w:val="24"/>
          <w:u w:val="single"/>
        </w:rPr>
        <w:t>党</w:t>
      </w:r>
      <w:r>
        <w:rPr>
          <w:rFonts w:hint="eastAsia" w:ascii="宋体" w:hAnsi="宋体" w:eastAsia="宋体" w:cs="宋体"/>
          <w:b/>
          <w:bCs/>
          <w:sz w:val="24"/>
          <w:szCs w:val="24"/>
        </w:rPr>
        <w:t>中央关于“三农”工作的方针政策、决策部署和市委、区委有关工作要求，统筹研究和组织实施本区“三农”工作的发展战略、中长期规划、重大政策。</w:t>
      </w:r>
    </w:p>
    <w:p>
      <w:pPr>
        <w:spacing w:line="540" w:lineRule="exact"/>
        <w:ind w:firstLine="481" w:firstLineChars="200"/>
        <w:rPr>
          <w:rFonts w:hint="eastAsia" w:ascii="宋体" w:hAnsi="宋体" w:eastAsia="宋体" w:cs="宋体"/>
          <w:b/>
          <w:bCs/>
          <w:sz w:val="24"/>
          <w:szCs w:val="24"/>
        </w:rPr>
      </w:pPr>
      <w:r>
        <w:rPr>
          <w:rFonts w:hint="eastAsia" w:ascii="宋体" w:hAnsi="宋体" w:eastAsia="宋体" w:cs="宋体"/>
          <w:b/>
          <w:bCs/>
          <w:sz w:val="24"/>
          <w:szCs w:val="24"/>
        </w:rPr>
        <w:t>（二）负责实施</w:t>
      </w:r>
      <w:r>
        <w:rPr>
          <w:rFonts w:hint="eastAsia" w:ascii="宋体" w:hAnsi="宋体" w:eastAsia="宋体" w:cs="宋体"/>
          <w:b/>
          <w:bCs/>
          <w:color w:val="FF0000"/>
          <w:sz w:val="24"/>
          <w:szCs w:val="24"/>
          <w:u w:val="single"/>
        </w:rPr>
        <w:t>本区</w:t>
      </w:r>
      <w:r>
        <w:rPr>
          <w:rFonts w:hint="eastAsia" w:ascii="宋体" w:hAnsi="宋体" w:eastAsia="宋体" w:cs="宋体"/>
          <w:b/>
          <w:bCs/>
          <w:sz w:val="24"/>
          <w:szCs w:val="24"/>
        </w:rPr>
        <w:t>乡村振兴战略的宣传工作。协调指导乡村文化振兴、培育文明乡风，推进农村精神文明建设及优秀农耕文化建设。协调指导农村形势和政策教育工作。指导农村宣传报道。负责农工委系统的宣传、思想和意识形态工作。</w:t>
      </w:r>
    </w:p>
    <w:p>
      <w:pPr>
        <w:spacing w:line="540" w:lineRule="exact"/>
        <w:ind w:firstLine="481" w:firstLineChars="200"/>
        <w:rPr>
          <w:rFonts w:hint="eastAsia" w:ascii="宋体" w:hAnsi="宋体" w:eastAsia="宋体" w:cs="宋体"/>
          <w:b/>
          <w:bCs/>
          <w:sz w:val="24"/>
          <w:szCs w:val="24"/>
        </w:rPr>
      </w:pPr>
      <w:r>
        <w:rPr>
          <w:rFonts w:hint="eastAsia" w:ascii="宋体" w:hAnsi="宋体" w:eastAsia="宋体" w:cs="宋体"/>
          <w:b/>
          <w:bCs/>
          <w:sz w:val="24"/>
          <w:szCs w:val="24"/>
        </w:rPr>
        <w:t>（三）指导</w:t>
      </w:r>
      <w:r>
        <w:rPr>
          <w:rFonts w:hint="eastAsia" w:ascii="宋体" w:hAnsi="宋体" w:eastAsia="宋体" w:cs="宋体"/>
          <w:b/>
          <w:bCs/>
          <w:color w:val="FF0000"/>
          <w:sz w:val="24"/>
          <w:szCs w:val="24"/>
          <w:u w:val="single"/>
        </w:rPr>
        <w:t>本区</w:t>
      </w:r>
      <w:r>
        <w:rPr>
          <w:rFonts w:hint="eastAsia" w:ascii="宋体" w:hAnsi="宋体" w:eastAsia="宋体" w:cs="宋体"/>
          <w:b/>
          <w:bCs/>
          <w:sz w:val="24"/>
          <w:szCs w:val="24"/>
        </w:rPr>
        <w:t>农业农村、农工委系统党的基层组织建设和党员队伍建设。协助做好农工委系统区委管理干部的日常管理工作。</w:t>
      </w:r>
    </w:p>
    <w:p>
      <w:pPr>
        <w:spacing w:line="540" w:lineRule="exact"/>
        <w:ind w:firstLine="481" w:firstLineChars="200"/>
        <w:rPr>
          <w:rFonts w:hint="eastAsia" w:ascii="宋体" w:hAnsi="宋体" w:eastAsia="宋体" w:cs="宋体"/>
          <w:b/>
          <w:bCs/>
          <w:sz w:val="24"/>
          <w:szCs w:val="24"/>
        </w:rPr>
      </w:pPr>
      <w:r>
        <w:rPr>
          <w:rFonts w:hint="eastAsia" w:ascii="宋体" w:hAnsi="宋体" w:eastAsia="宋体" w:cs="宋体"/>
          <w:b/>
          <w:bCs/>
          <w:sz w:val="24"/>
          <w:szCs w:val="24"/>
        </w:rPr>
        <w:t>（四）指导</w:t>
      </w:r>
      <w:r>
        <w:rPr>
          <w:rFonts w:hint="eastAsia" w:ascii="宋体" w:hAnsi="宋体" w:eastAsia="宋体" w:cs="宋体"/>
          <w:b/>
          <w:bCs/>
          <w:color w:val="FF0000"/>
          <w:sz w:val="24"/>
          <w:szCs w:val="24"/>
          <w:u w:val="single"/>
        </w:rPr>
        <w:t>本区</w:t>
      </w:r>
      <w:r>
        <w:rPr>
          <w:rFonts w:hint="eastAsia" w:ascii="宋体" w:hAnsi="宋体" w:eastAsia="宋体" w:cs="宋体"/>
          <w:b/>
          <w:bCs/>
          <w:sz w:val="24"/>
          <w:szCs w:val="24"/>
        </w:rPr>
        <w:t>农业农村人才工作。拟订农业农村人才队伍建设规划并组织实施，指导农业教育和农业职业技能开发，指导新型职业农民培育、农业科技人才培养和农村实用人才培训工作。</w:t>
      </w:r>
    </w:p>
    <w:p>
      <w:pPr>
        <w:spacing w:line="540" w:lineRule="exact"/>
        <w:ind w:firstLine="481" w:firstLineChars="200"/>
        <w:rPr>
          <w:rFonts w:hint="eastAsia" w:ascii="宋体" w:hAnsi="宋体" w:eastAsia="宋体" w:cs="宋体"/>
          <w:b/>
          <w:bCs/>
          <w:sz w:val="24"/>
          <w:szCs w:val="24"/>
        </w:rPr>
      </w:pPr>
      <w:r>
        <w:rPr>
          <w:rFonts w:hint="eastAsia" w:ascii="宋体" w:hAnsi="宋体" w:eastAsia="宋体" w:cs="宋体"/>
          <w:b/>
          <w:bCs/>
          <w:sz w:val="24"/>
          <w:szCs w:val="24"/>
        </w:rPr>
        <w:t>（五）协调推进</w:t>
      </w:r>
      <w:r>
        <w:rPr>
          <w:rFonts w:hint="eastAsia" w:ascii="宋体" w:hAnsi="宋体" w:eastAsia="宋体" w:cs="宋体"/>
          <w:b/>
          <w:bCs/>
          <w:color w:val="FF0000"/>
          <w:sz w:val="24"/>
          <w:szCs w:val="24"/>
          <w:u w:val="single"/>
        </w:rPr>
        <w:t>本区</w:t>
      </w:r>
      <w:r>
        <w:rPr>
          <w:rFonts w:hint="eastAsia" w:ascii="宋体" w:hAnsi="宋体" w:eastAsia="宋体" w:cs="宋体"/>
          <w:b/>
          <w:bCs/>
          <w:sz w:val="24"/>
          <w:szCs w:val="24"/>
        </w:rPr>
        <w:t>乡村治理体系和能力建设，协调指导农村基层民主政治建设。负责农工委系统安全稳定工作，配合有关部门协调指导农村社会治安综合治理和维护社会稳定工作。</w:t>
      </w:r>
    </w:p>
    <w:p>
      <w:pPr>
        <w:spacing w:line="540" w:lineRule="exact"/>
        <w:ind w:firstLine="481" w:firstLineChars="200"/>
        <w:rPr>
          <w:rFonts w:hint="eastAsia" w:ascii="宋体" w:hAnsi="宋体" w:eastAsia="宋体" w:cs="宋体"/>
          <w:b/>
          <w:bCs/>
          <w:sz w:val="24"/>
          <w:szCs w:val="24"/>
        </w:rPr>
      </w:pPr>
      <w:r>
        <w:rPr>
          <w:rFonts w:hint="eastAsia" w:ascii="宋体" w:hAnsi="宋体" w:eastAsia="宋体" w:cs="宋体"/>
          <w:b/>
          <w:bCs/>
          <w:sz w:val="24"/>
          <w:szCs w:val="24"/>
        </w:rPr>
        <w:t>（六）指导</w:t>
      </w:r>
      <w:r>
        <w:rPr>
          <w:rFonts w:hint="eastAsia" w:ascii="宋体" w:hAnsi="宋体" w:eastAsia="宋体" w:cs="宋体"/>
          <w:b/>
          <w:bCs/>
          <w:color w:val="FF0000"/>
          <w:sz w:val="24"/>
          <w:szCs w:val="24"/>
          <w:u w:val="single"/>
        </w:rPr>
        <w:t>本区</w:t>
      </w:r>
      <w:r>
        <w:rPr>
          <w:rFonts w:hint="eastAsia" w:ascii="宋体" w:hAnsi="宋体" w:eastAsia="宋体" w:cs="宋体"/>
          <w:b/>
          <w:bCs/>
          <w:sz w:val="24"/>
          <w:szCs w:val="24"/>
        </w:rPr>
        <w:t>农工委系统落实全面从严治党主体责任、党风廉政建设主体责任。</w:t>
      </w:r>
    </w:p>
    <w:p>
      <w:pPr>
        <w:spacing w:line="540" w:lineRule="exact"/>
        <w:ind w:firstLine="481" w:firstLineChars="200"/>
        <w:rPr>
          <w:rFonts w:hint="eastAsia" w:ascii="宋体" w:hAnsi="宋体" w:eastAsia="宋体" w:cs="宋体"/>
          <w:b/>
          <w:bCs/>
          <w:sz w:val="24"/>
          <w:szCs w:val="24"/>
        </w:rPr>
      </w:pPr>
      <w:r>
        <w:rPr>
          <w:rFonts w:hint="eastAsia" w:ascii="宋体" w:hAnsi="宋体" w:eastAsia="宋体" w:cs="宋体"/>
          <w:b/>
          <w:bCs/>
          <w:sz w:val="24"/>
          <w:szCs w:val="24"/>
        </w:rPr>
        <w:t>（七）指导</w:t>
      </w:r>
      <w:r>
        <w:rPr>
          <w:rFonts w:hint="eastAsia" w:ascii="宋体" w:hAnsi="宋体" w:eastAsia="宋体" w:cs="宋体"/>
          <w:b/>
          <w:bCs/>
          <w:color w:val="FF0000"/>
          <w:sz w:val="24"/>
          <w:szCs w:val="24"/>
          <w:u w:val="single"/>
        </w:rPr>
        <w:t>本</w:t>
      </w:r>
      <w:bookmarkStart w:id="0" w:name="_GoBack"/>
      <w:bookmarkEnd w:id="0"/>
      <w:r>
        <w:rPr>
          <w:rFonts w:hint="eastAsia" w:ascii="宋体" w:hAnsi="宋体" w:eastAsia="宋体" w:cs="宋体"/>
          <w:b/>
          <w:bCs/>
          <w:color w:val="FF0000"/>
          <w:sz w:val="24"/>
          <w:szCs w:val="24"/>
          <w:u w:val="single"/>
        </w:rPr>
        <w:t>区</w:t>
      </w:r>
      <w:r>
        <w:rPr>
          <w:rFonts w:hint="eastAsia" w:ascii="宋体" w:hAnsi="宋体" w:eastAsia="宋体" w:cs="宋体"/>
          <w:b/>
          <w:bCs/>
          <w:sz w:val="24"/>
          <w:szCs w:val="24"/>
        </w:rPr>
        <w:t>农工委系统统战和群团工作，指导农工委系统离退休干部的管理与服务工作。</w:t>
      </w:r>
    </w:p>
    <w:p>
      <w:pPr>
        <w:spacing w:line="540" w:lineRule="exact"/>
        <w:ind w:firstLine="481" w:firstLineChars="200"/>
        <w:rPr>
          <w:rFonts w:hint="eastAsia" w:ascii="宋体" w:hAnsi="宋体" w:eastAsia="宋体" w:cs="宋体"/>
          <w:b/>
          <w:bCs/>
          <w:sz w:val="24"/>
          <w:szCs w:val="24"/>
        </w:rPr>
      </w:pPr>
      <w:r>
        <w:rPr>
          <w:rFonts w:hint="eastAsia" w:ascii="宋体" w:hAnsi="宋体" w:eastAsia="宋体" w:cs="宋体"/>
          <w:b/>
          <w:bCs/>
          <w:sz w:val="24"/>
          <w:szCs w:val="24"/>
        </w:rPr>
        <w:t>（八）完成区委交办的其他任务。</w:t>
      </w:r>
    </w:p>
    <w:p>
      <w:pPr>
        <w:spacing w:line="540" w:lineRule="exact"/>
        <w:ind w:firstLine="481" w:firstLineChars="200"/>
        <w:rPr>
          <w:rFonts w:hint="eastAsia" w:ascii="宋体" w:hAnsi="宋体" w:eastAsia="宋体" w:cs="宋体"/>
          <w:b/>
          <w:bCs/>
          <w:sz w:val="24"/>
          <w:szCs w:val="24"/>
        </w:rPr>
      </w:pPr>
      <w:r>
        <w:rPr>
          <w:rFonts w:hint="eastAsia" w:ascii="宋体" w:hAnsi="宋体" w:eastAsia="宋体" w:cs="宋体"/>
          <w:b/>
          <w:bCs/>
          <w:sz w:val="24"/>
          <w:szCs w:val="24"/>
        </w:rPr>
        <w:t>区农业农村局主要职责是：</w:t>
      </w:r>
    </w:p>
    <w:p>
      <w:pPr>
        <w:numPr>
          <w:ilvl w:val="0"/>
          <w:numId w:val="2"/>
        </w:numPr>
        <w:spacing w:line="540" w:lineRule="exact"/>
        <w:ind w:firstLine="481" w:firstLineChars="200"/>
        <w:rPr>
          <w:rFonts w:hint="eastAsia" w:ascii="宋体" w:hAnsi="宋体" w:eastAsia="宋体" w:cs="宋体"/>
          <w:b/>
          <w:bCs/>
          <w:sz w:val="24"/>
          <w:szCs w:val="24"/>
        </w:rPr>
      </w:pPr>
      <w:r>
        <w:rPr>
          <w:rFonts w:hint="eastAsia" w:ascii="宋体" w:hAnsi="宋体" w:eastAsia="宋体" w:cs="宋体"/>
          <w:b/>
          <w:bCs/>
          <w:sz w:val="24"/>
          <w:szCs w:val="24"/>
        </w:rPr>
        <w:t>贯彻执行国家关于“三农”工作的发展战略、中长期规划、重大政策及有关法律法规、规章。落实本市农业农村有关地方性法规、政府规章，并组织实施。协调推进涉农的价格、收储、金融保险等政策落实。指导农业综合执法工作。</w:t>
      </w:r>
    </w:p>
    <w:p>
      <w:pPr>
        <w:spacing w:line="540" w:lineRule="exact"/>
        <w:ind w:firstLine="481" w:firstLineChars="200"/>
        <w:rPr>
          <w:rFonts w:hint="eastAsia" w:ascii="宋体" w:hAnsi="宋体" w:eastAsia="宋体" w:cs="宋体"/>
          <w:b/>
          <w:bCs/>
          <w:sz w:val="24"/>
          <w:szCs w:val="24"/>
        </w:rPr>
      </w:pPr>
      <w:r>
        <w:rPr>
          <w:rFonts w:hint="eastAsia" w:ascii="宋体" w:hAnsi="宋体" w:eastAsia="宋体" w:cs="宋体"/>
          <w:b/>
          <w:bCs/>
          <w:sz w:val="24"/>
          <w:szCs w:val="24"/>
        </w:rPr>
        <w:t>（二）统筹推动发展</w:t>
      </w:r>
      <w:r>
        <w:rPr>
          <w:rFonts w:hint="eastAsia" w:ascii="宋体" w:hAnsi="宋体" w:eastAsia="宋体" w:cs="宋体"/>
          <w:b/>
          <w:bCs/>
          <w:color w:val="FF0000"/>
          <w:sz w:val="24"/>
          <w:szCs w:val="24"/>
          <w:u w:val="single"/>
        </w:rPr>
        <w:t>本区</w:t>
      </w:r>
      <w:r>
        <w:rPr>
          <w:rFonts w:hint="eastAsia" w:ascii="宋体" w:hAnsi="宋体" w:eastAsia="宋体" w:cs="宋体"/>
          <w:b/>
          <w:bCs/>
          <w:sz w:val="24"/>
          <w:szCs w:val="24"/>
        </w:rPr>
        <w:t xml:space="preserve">农村社会事业、农村公共服务、农村文化、农村基础设施。牵头组织改善农村人居环境相关工作。参与编制、修订村镇建设规划，协调推进村镇建设。指导传统村落保护发展工作。统筹协调农民增收和低收入农户帮扶工作。组织农业资源区划工作，指导农业区域协调发展。 </w:t>
      </w:r>
    </w:p>
    <w:p>
      <w:pPr>
        <w:spacing w:line="540" w:lineRule="exact"/>
        <w:ind w:firstLine="481" w:firstLineChars="200"/>
        <w:rPr>
          <w:rFonts w:hint="eastAsia" w:ascii="宋体" w:hAnsi="宋体" w:eastAsia="宋体" w:cs="宋体"/>
          <w:b/>
          <w:bCs/>
          <w:sz w:val="24"/>
          <w:szCs w:val="24"/>
        </w:rPr>
      </w:pPr>
      <w:r>
        <w:rPr>
          <w:rFonts w:hint="eastAsia" w:ascii="宋体" w:hAnsi="宋体" w:eastAsia="宋体" w:cs="宋体"/>
          <w:b/>
          <w:bCs/>
          <w:sz w:val="24"/>
          <w:szCs w:val="24"/>
        </w:rPr>
        <w:t>（三）负责指导</w:t>
      </w:r>
      <w:r>
        <w:rPr>
          <w:rFonts w:hint="eastAsia" w:ascii="宋体" w:hAnsi="宋体" w:eastAsia="宋体" w:cs="宋体"/>
          <w:b/>
          <w:bCs/>
          <w:color w:val="FF0000"/>
          <w:sz w:val="24"/>
          <w:szCs w:val="24"/>
          <w:u w:val="single"/>
        </w:rPr>
        <w:t>本区</w:t>
      </w:r>
      <w:r>
        <w:rPr>
          <w:rFonts w:hint="eastAsia" w:ascii="宋体" w:hAnsi="宋体" w:eastAsia="宋体" w:cs="宋体"/>
          <w:b/>
          <w:bCs/>
          <w:sz w:val="24"/>
          <w:szCs w:val="24"/>
        </w:rPr>
        <w:t>农村合作经济经营管理工作。贯彻落实深化农村经济体制改革和巩固完善农村基本经营制度的政策。负责农民承包地、农村宅基地改革并指导相关管理工作。负责农村集体产权制度改革，指导农村集体经济组织发展和集体资产管理工作。指导农民合作经济组织、农业社会化服务体系、新型农业经营主体建设与发展。</w:t>
      </w:r>
    </w:p>
    <w:p>
      <w:pPr>
        <w:spacing w:line="540" w:lineRule="exact"/>
        <w:ind w:firstLine="481" w:firstLineChars="200"/>
        <w:rPr>
          <w:rFonts w:hint="eastAsia" w:ascii="宋体" w:hAnsi="宋体" w:eastAsia="宋体" w:cs="宋体"/>
          <w:b/>
          <w:bCs/>
          <w:sz w:val="24"/>
          <w:szCs w:val="24"/>
        </w:rPr>
      </w:pPr>
      <w:r>
        <w:rPr>
          <w:rFonts w:hint="eastAsia" w:ascii="宋体" w:hAnsi="宋体" w:eastAsia="宋体" w:cs="宋体"/>
          <w:b/>
          <w:bCs/>
          <w:sz w:val="24"/>
          <w:szCs w:val="24"/>
        </w:rPr>
        <w:t>（四）指导</w:t>
      </w:r>
      <w:r>
        <w:rPr>
          <w:rFonts w:hint="eastAsia" w:ascii="宋体" w:hAnsi="宋体" w:eastAsia="宋体" w:cs="宋体"/>
          <w:b/>
          <w:bCs/>
          <w:color w:val="FF0000"/>
          <w:sz w:val="24"/>
          <w:szCs w:val="24"/>
          <w:u w:val="single"/>
        </w:rPr>
        <w:t>本区</w:t>
      </w:r>
      <w:r>
        <w:rPr>
          <w:rFonts w:hint="eastAsia" w:ascii="宋体" w:hAnsi="宋体" w:eastAsia="宋体" w:cs="宋体"/>
          <w:b/>
          <w:bCs/>
          <w:sz w:val="24"/>
          <w:szCs w:val="24"/>
        </w:rPr>
        <w:t>乡村特色产业、农产品加工业和休闲农业发展工作。会同有关部门，统筹推进农村一二三产业融合发展，推动农村产业结构转型优化升级。负责农业产业化的组织协调工作。组织指导农产品流通工作，研究提出相关政策建议。培育、保护农业品牌。承担主要农产品市场供应信息和价格信息的采集、分析等工作。负责农村经济统计和农业农村信息化有关工作。负责特需农产品供应的组织协调和监督管理。</w:t>
      </w:r>
    </w:p>
    <w:p>
      <w:pPr>
        <w:spacing w:line="540" w:lineRule="exact"/>
        <w:ind w:firstLine="481" w:firstLineChars="200"/>
        <w:rPr>
          <w:rFonts w:hint="eastAsia" w:ascii="宋体" w:hAnsi="宋体" w:eastAsia="宋体" w:cs="宋体"/>
          <w:b/>
          <w:bCs/>
          <w:sz w:val="24"/>
          <w:szCs w:val="24"/>
        </w:rPr>
      </w:pPr>
      <w:r>
        <w:rPr>
          <w:rFonts w:hint="eastAsia" w:ascii="宋体" w:hAnsi="宋体" w:eastAsia="宋体" w:cs="宋体"/>
          <w:b/>
          <w:bCs/>
          <w:sz w:val="24"/>
          <w:szCs w:val="24"/>
        </w:rPr>
        <w:t>（五）组织构建本区现代农业产业体系、生产体系、经营体系。负责推动种植业、畜牧业、渔业、农业机械化等</w:t>
      </w:r>
      <w:r>
        <w:rPr>
          <w:rFonts w:hint="eastAsia" w:ascii="宋体" w:hAnsi="宋体" w:eastAsia="宋体" w:cs="宋体"/>
          <w:b/>
          <w:bCs/>
          <w:color w:val="FF0000"/>
          <w:sz w:val="24"/>
          <w:szCs w:val="24"/>
          <w:u w:val="single"/>
        </w:rPr>
        <w:t>农业</w:t>
      </w:r>
      <w:r>
        <w:rPr>
          <w:rFonts w:hint="eastAsia" w:ascii="宋体" w:hAnsi="宋体" w:eastAsia="宋体" w:cs="宋体"/>
          <w:b/>
          <w:bCs/>
          <w:sz w:val="24"/>
          <w:szCs w:val="24"/>
        </w:rPr>
        <w:t>各行业发展和监督管理。指导农产品生产，依法负责农业行业安全生产工作。</w:t>
      </w:r>
    </w:p>
    <w:p>
      <w:pPr>
        <w:spacing w:line="540" w:lineRule="exact"/>
        <w:ind w:firstLine="481" w:firstLineChars="200"/>
        <w:rPr>
          <w:rFonts w:hint="eastAsia" w:ascii="宋体" w:hAnsi="宋体" w:eastAsia="宋体" w:cs="宋体"/>
          <w:b/>
          <w:bCs/>
          <w:sz w:val="24"/>
          <w:szCs w:val="24"/>
        </w:rPr>
      </w:pPr>
      <w:r>
        <w:rPr>
          <w:rFonts w:hint="eastAsia" w:ascii="宋体" w:hAnsi="宋体" w:eastAsia="宋体" w:cs="宋体"/>
          <w:b/>
          <w:bCs/>
          <w:sz w:val="24"/>
          <w:szCs w:val="24"/>
        </w:rPr>
        <w:t>（六）负责</w:t>
      </w:r>
      <w:r>
        <w:rPr>
          <w:rFonts w:hint="eastAsia" w:ascii="宋体" w:hAnsi="宋体" w:eastAsia="宋体" w:cs="宋体"/>
          <w:b/>
          <w:bCs/>
          <w:color w:val="FF0000"/>
          <w:sz w:val="24"/>
          <w:szCs w:val="24"/>
          <w:u w:val="single"/>
        </w:rPr>
        <w:t>本区</w:t>
      </w:r>
      <w:r>
        <w:rPr>
          <w:rFonts w:hint="eastAsia" w:ascii="宋体" w:hAnsi="宋体" w:eastAsia="宋体" w:cs="宋体"/>
          <w:b/>
          <w:bCs/>
          <w:sz w:val="24"/>
          <w:szCs w:val="24"/>
        </w:rPr>
        <w:t>食用农产品从种植养殖环节到进入批发、零售市场或者生产加工企业前质量安全监督管理。负责组织开展农产品质量安全监测、追溯。指导农业</w:t>
      </w:r>
      <w:r>
        <w:rPr>
          <w:rFonts w:hint="eastAsia" w:ascii="宋体" w:hAnsi="宋体" w:eastAsia="宋体" w:cs="宋体"/>
          <w:b/>
          <w:bCs/>
          <w:color w:val="FF0000"/>
          <w:sz w:val="24"/>
          <w:szCs w:val="24"/>
          <w:u w:val="single"/>
        </w:rPr>
        <w:t>检验检测</w:t>
      </w:r>
      <w:r>
        <w:rPr>
          <w:rFonts w:hint="eastAsia" w:ascii="宋体" w:hAnsi="宋体" w:eastAsia="宋体" w:cs="宋体"/>
          <w:b/>
          <w:bCs/>
          <w:sz w:val="24"/>
          <w:szCs w:val="24"/>
        </w:rPr>
        <w:t>体系建设。依法管理农业产业、农产品质量安全等方面的标准化工作，贯彻落实相关地方标准组织实施和监督检查。</w:t>
      </w:r>
    </w:p>
    <w:p>
      <w:pPr>
        <w:spacing w:line="540" w:lineRule="exact"/>
        <w:ind w:firstLine="481" w:firstLineChars="200"/>
        <w:rPr>
          <w:rFonts w:hint="eastAsia" w:ascii="宋体" w:hAnsi="宋体" w:eastAsia="宋体" w:cs="宋体"/>
          <w:b/>
          <w:bCs/>
          <w:sz w:val="24"/>
          <w:szCs w:val="24"/>
        </w:rPr>
      </w:pPr>
      <w:r>
        <w:rPr>
          <w:rFonts w:hint="eastAsia" w:ascii="宋体" w:hAnsi="宋体" w:eastAsia="宋体" w:cs="宋体"/>
          <w:b/>
          <w:bCs/>
          <w:sz w:val="24"/>
          <w:szCs w:val="24"/>
        </w:rPr>
        <w:t>（七）指导</w:t>
      </w:r>
      <w:r>
        <w:rPr>
          <w:rFonts w:hint="eastAsia" w:ascii="宋体" w:hAnsi="宋体" w:eastAsia="宋体" w:cs="宋体"/>
          <w:b/>
          <w:bCs/>
          <w:color w:val="FF0000"/>
          <w:sz w:val="24"/>
          <w:szCs w:val="24"/>
          <w:u w:val="single"/>
        </w:rPr>
        <w:t>本区</w:t>
      </w:r>
      <w:r>
        <w:rPr>
          <w:rFonts w:hint="eastAsia" w:ascii="宋体" w:hAnsi="宋体" w:eastAsia="宋体" w:cs="宋体"/>
          <w:b/>
          <w:bCs/>
          <w:sz w:val="24"/>
          <w:szCs w:val="24"/>
        </w:rPr>
        <w:t>基本农田、渔业水域以及农业生物物种资源保护与管理工作，负责水生野生动植物保护、耕地及永久基本农田质量保护工作。指导农产品产地环境管理和农业清洁生产。指导设施农业、生态循环农业、节水农业发展以及农村可再生能源综合开发利用。承担湿地保护相关管理工作。</w:t>
      </w:r>
    </w:p>
    <w:p>
      <w:pPr>
        <w:spacing w:line="540" w:lineRule="exact"/>
        <w:ind w:firstLine="481" w:firstLineChars="200"/>
        <w:rPr>
          <w:rFonts w:hint="eastAsia" w:ascii="宋体" w:hAnsi="宋体" w:eastAsia="宋体" w:cs="宋体"/>
          <w:b/>
          <w:bCs/>
          <w:sz w:val="24"/>
          <w:szCs w:val="24"/>
        </w:rPr>
      </w:pPr>
      <w:r>
        <w:rPr>
          <w:rFonts w:hint="eastAsia" w:ascii="宋体" w:hAnsi="宋体" w:eastAsia="宋体" w:cs="宋体"/>
          <w:b/>
          <w:bCs/>
          <w:sz w:val="24"/>
          <w:szCs w:val="24"/>
        </w:rPr>
        <w:t>（八）负责</w:t>
      </w:r>
      <w:r>
        <w:rPr>
          <w:rFonts w:hint="eastAsia" w:ascii="宋体" w:hAnsi="宋体" w:eastAsia="宋体" w:cs="宋体"/>
          <w:b/>
          <w:bCs/>
          <w:color w:val="FF0000"/>
          <w:sz w:val="24"/>
          <w:szCs w:val="24"/>
          <w:u w:val="single"/>
        </w:rPr>
        <w:t>本区</w:t>
      </w:r>
      <w:r>
        <w:rPr>
          <w:rFonts w:hint="eastAsia" w:ascii="宋体" w:hAnsi="宋体" w:eastAsia="宋体" w:cs="宋体"/>
          <w:b/>
          <w:bCs/>
          <w:sz w:val="24"/>
          <w:szCs w:val="24"/>
        </w:rPr>
        <w:t>有关农业生产资料和农业投入品的监督管理。组织实施农业生产资料、兽药质量、兽药残留限量和残留检测方法等方面的国家标准。组织兽医医政、兽药药政药检工作。负责动物诊疗和畜禽屠宰行业管理。</w:t>
      </w:r>
    </w:p>
    <w:p>
      <w:pPr>
        <w:spacing w:line="540" w:lineRule="exact"/>
        <w:ind w:firstLine="481" w:firstLineChars="200"/>
        <w:rPr>
          <w:rFonts w:hint="eastAsia" w:ascii="宋体" w:hAnsi="宋体" w:eastAsia="宋体" w:cs="宋体"/>
          <w:b/>
          <w:bCs/>
          <w:sz w:val="24"/>
          <w:szCs w:val="24"/>
        </w:rPr>
      </w:pPr>
      <w:r>
        <w:rPr>
          <w:rFonts w:hint="eastAsia" w:ascii="宋体" w:hAnsi="宋体" w:eastAsia="宋体" w:cs="宋体"/>
          <w:b/>
          <w:bCs/>
          <w:sz w:val="24"/>
          <w:szCs w:val="24"/>
        </w:rPr>
        <w:t>（九）负责</w:t>
      </w:r>
      <w:r>
        <w:rPr>
          <w:rFonts w:hint="eastAsia" w:ascii="宋体" w:hAnsi="宋体" w:eastAsia="宋体" w:cs="宋体"/>
          <w:b/>
          <w:bCs/>
          <w:color w:val="FF0000"/>
          <w:sz w:val="24"/>
          <w:szCs w:val="24"/>
          <w:u w:val="single"/>
        </w:rPr>
        <w:t>本区</w:t>
      </w:r>
      <w:r>
        <w:rPr>
          <w:rFonts w:hint="eastAsia" w:ascii="宋体" w:hAnsi="宋体" w:eastAsia="宋体" w:cs="宋体"/>
          <w:b/>
          <w:bCs/>
          <w:sz w:val="24"/>
          <w:szCs w:val="24"/>
        </w:rPr>
        <w:t>农业防灾减灾、农作物重大病虫害防治工作。负责动植物疫病防控的管理工作，承担密云区重大动植物疫情应急指挥部的具体工作。监测、发布农业灾情，组织种子、化肥等救灾物资储备和调拨，提出生产救灾资金安排建议，指导紧急救灾和灾后生产恢复。</w:t>
      </w:r>
    </w:p>
    <w:p>
      <w:pPr>
        <w:spacing w:line="540" w:lineRule="exact"/>
        <w:ind w:firstLine="481" w:firstLineChars="200"/>
        <w:rPr>
          <w:rFonts w:hint="eastAsia" w:ascii="宋体" w:hAnsi="宋体" w:eastAsia="宋体" w:cs="宋体"/>
          <w:b/>
          <w:bCs/>
          <w:sz w:val="24"/>
          <w:szCs w:val="24"/>
        </w:rPr>
      </w:pPr>
      <w:r>
        <w:rPr>
          <w:rFonts w:hint="eastAsia" w:ascii="宋体" w:hAnsi="宋体" w:eastAsia="宋体" w:cs="宋体"/>
          <w:b/>
          <w:bCs/>
          <w:sz w:val="24"/>
          <w:szCs w:val="24"/>
        </w:rPr>
        <w:t>（十）负责</w:t>
      </w:r>
      <w:r>
        <w:rPr>
          <w:rFonts w:hint="eastAsia" w:ascii="宋体" w:hAnsi="宋体" w:eastAsia="宋体" w:cs="宋体"/>
          <w:b/>
          <w:bCs/>
          <w:color w:val="FF0000"/>
          <w:sz w:val="24"/>
          <w:szCs w:val="24"/>
          <w:u w:val="single"/>
        </w:rPr>
        <w:t>本区</w:t>
      </w:r>
      <w:r>
        <w:rPr>
          <w:rFonts w:hint="eastAsia" w:ascii="宋体" w:hAnsi="宋体" w:eastAsia="宋体" w:cs="宋体"/>
          <w:b/>
          <w:bCs/>
          <w:sz w:val="24"/>
          <w:szCs w:val="24"/>
        </w:rPr>
        <w:t>农业投资管理。提出农业</w:t>
      </w:r>
      <w:r>
        <w:rPr>
          <w:rFonts w:hint="eastAsia" w:ascii="宋体" w:hAnsi="宋体" w:eastAsia="宋体" w:cs="宋体"/>
          <w:b/>
          <w:bCs/>
          <w:color w:val="FF0000"/>
          <w:sz w:val="24"/>
          <w:szCs w:val="24"/>
          <w:u w:val="single"/>
        </w:rPr>
        <w:t>投资融资</w:t>
      </w:r>
      <w:r>
        <w:rPr>
          <w:rFonts w:hint="eastAsia" w:ascii="宋体" w:hAnsi="宋体" w:eastAsia="宋体" w:cs="宋体"/>
          <w:b/>
          <w:bCs/>
          <w:sz w:val="24"/>
          <w:szCs w:val="24"/>
        </w:rPr>
        <w:t>体制机制改革建议。编制区级投资安排的农业投资项目建设规划，提出农业投资规模和方向、扶持农业农村发展财政项目的建议，按照权限审批农业投资项目，负责农业投资项目资金安排和监督管理。负责农业综合开发项目、农田整治项目、农田水利建设项目管理。组织拟定财政支农资金计划安排，并协调相关政策的落实。协调推进政策性农业保险工作。协调指导农村金融工作。</w:t>
      </w:r>
    </w:p>
    <w:p>
      <w:pPr>
        <w:spacing w:line="540" w:lineRule="exact"/>
        <w:ind w:firstLine="481" w:firstLineChars="200"/>
        <w:rPr>
          <w:rFonts w:hint="eastAsia" w:ascii="宋体" w:hAnsi="宋体" w:eastAsia="宋体" w:cs="宋体"/>
          <w:b/>
          <w:bCs/>
          <w:sz w:val="24"/>
          <w:szCs w:val="24"/>
        </w:rPr>
      </w:pPr>
      <w:r>
        <w:rPr>
          <w:rFonts w:hint="eastAsia" w:ascii="宋体" w:hAnsi="宋体" w:eastAsia="宋体" w:cs="宋体"/>
          <w:b/>
          <w:bCs/>
          <w:sz w:val="24"/>
          <w:szCs w:val="24"/>
        </w:rPr>
        <w:t>（十一）推动</w:t>
      </w:r>
      <w:r>
        <w:rPr>
          <w:rFonts w:hint="eastAsia" w:ascii="宋体" w:hAnsi="宋体" w:eastAsia="宋体" w:cs="宋体"/>
          <w:b/>
          <w:bCs/>
          <w:color w:val="FF0000"/>
          <w:sz w:val="24"/>
          <w:szCs w:val="24"/>
          <w:u w:val="single"/>
        </w:rPr>
        <w:t>本区</w:t>
      </w:r>
      <w:r>
        <w:rPr>
          <w:rFonts w:hint="eastAsia" w:ascii="宋体" w:hAnsi="宋体" w:eastAsia="宋体" w:cs="宋体"/>
          <w:b/>
          <w:bCs/>
          <w:sz w:val="24"/>
          <w:szCs w:val="24"/>
        </w:rPr>
        <w:t>农业科技体制改革和农业科技创新体系建设。推进农业产业技术体系、农技推广体系和新型职业农民培育体系建设，组织开展农业领域的高新技术和应用技术研究、科技成果转化和技术推广。负责农业转基因生物安全监督管理和农业植物新品种保护。承担农业农村对外交流与合作相关工作。</w:t>
      </w:r>
    </w:p>
    <w:p>
      <w:pPr>
        <w:spacing w:line="540" w:lineRule="exact"/>
        <w:ind w:firstLine="481" w:firstLineChars="200"/>
        <w:rPr>
          <w:rFonts w:hint="eastAsia" w:ascii="宋体" w:hAnsi="宋体" w:eastAsia="宋体" w:cs="宋体"/>
          <w:b/>
          <w:bCs/>
          <w:sz w:val="24"/>
          <w:szCs w:val="24"/>
        </w:rPr>
      </w:pPr>
      <w:r>
        <w:rPr>
          <w:rFonts w:hint="eastAsia" w:ascii="宋体" w:hAnsi="宋体" w:eastAsia="宋体" w:cs="宋体"/>
          <w:b/>
          <w:bCs/>
          <w:sz w:val="24"/>
          <w:szCs w:val="24"/>
        </w:rPr>
        <w:t>（十二）研究拟订本区山区发展规划和年度指导性计划。配合有关部门组织山区建设项目的实施。指导山区农民搬迁、生态沟域建设等工作。配合相关部门研究制定生态涵养区保护、发展规划和生态补偿机制。</w:t>
      </w:r>
    </w:p>
    <w:p>
      <w:pPr>
        <w:spacing w:line="540" w:lineRule="exact"/>
        <w:ind w:firstLine="481" w:firstLineChars="200"/>
        <w:rPr>
          <w:rFonts w:hint="eastAsia" w:ascii="宋体" w:hAnsi="宋体" w:eastAsia="宋体" w:cs="宋体"/>
          <w:b/>
          <w:bCs/>
          <w:sz w:val="24"/>
          <w:szCs w:val="24"/>
        </w:rPr>
      </w:pPr>
      <w:r>
        <w:rPr>
          <w:rFonts w:hint="eastAsia" w:ascii="宋体" w:hAnsi="宋体" w:eastAsia="宋体" w:cs="宋体"/>
          <w:b/>
          <w:bCs/>
          <w:sz w:val="24"/>
          <w:szCs w:val="24"/>
        </w:rPr>
        <w:t>（十三）完成区委、区政府交办的其他任务。</w:t>
      </w:r>
    </w:p>
    <w:p>
      <w:pPr>
        <w:spacing w:line="480" w:lineRule="auto"/>
        <w:ind w:firstLine="481" w:firstLineChars="200"/>
        <w:jc w:val="left"/>
        <w:rPr>
          <w:rFonts w:hint="eastAsia" w:ascii="Arial" w:hAnsi="Arial" w:cs="Arial"/>
          <w:b/>
          <w:sz w:val="24"/>
        </w:rPr>
      </w:pPr>
      <w:r>
        <w:rPr>
          <w:rFonts w:ascii="Arial" w:hAnsi="Arial" w:cs="Arial"/>
          <w:b/>
          <w:sz w:val="24"/>
        </w:rPr>
        <w:t>二、部门预算单位构成：</w:t>
      </w:r>
    </w:p>
    <w:p>
      <w:pPr>
        <w:spacing w:line="480" w:lineRule="auto"/>
        <w:ind w:firstLine="480" w:firstLineChars="200"/>
        <w:jc w:val="left"/>
        <w:rPr>
          <w:rFonts w:hint="eastAsia" w:ascii="Arial" w:hAnsi="Arial" w:cs="Arial"/>
          <w:sz w:val="24"/>
        </w:rPr>
      </w:pPr>
      <w:r>
        <w:rPr>
          <w:rFonts w:ascii="Arial" w:hAnsi="Arial" w:cs="Arial"/>
          <w:sz w:val="24"/>
        </w:rPr>
        <w:t>北京市密云区</w:t>
      </w:r>
      <w:r>
        <w:rPr>
          <w:rFonts w:hint="eastAsia" w:ascii="Arial" w:hAnsi="Arial" w:cs="Arial"/>
          <w:sz w:val="24"/>
          <w:lang w:eastAsia="zh-CN"/>
        </w:rPr>
        <w:t>农业农村局由本级及所属</w:t>
      </w:r>
      <w:r>
        <w:rPr>
          <w:rFonts w:hint="eastAsia" w:ascii="Arial" w:hAnsi="Arial" w:cs="Arial"/>
          <w:sz w:val="24"/>
          <w:lang w:val="en-US" w:eastAsia="zh-CN"/>
        </w:rPr>
        <w:t>6</w:t>
      </w:r>
      <w:r>
        <w:rPr>
          <w:rFonts w:hint="eastAsia" w:ascii="Arial" w:hAnsi="Arial" w:cs="Arial"/>
          <w:sz w:val="24"/>
        </w:rPr>
        <w:t>个二级预算组成，北京市密云区动物疫病预防控制中心</w:t>
      </w:r>
      <w:r>
        <w:rPr>
          <w:rFonts w:hint="eastAsia" w:ascii="Arial" w:hAnsi="Arial" w:cs="Arial"/>
          <w:sz w:val="24"/>
          <w:lang w:eastAsia="zh-CN"/>
        </w:rPr>
        <w:t>、</w:t>
      </w:r>
      <w:r>
        <w:rPr>
          <w:rFonts w:hint="eastAsia" w:ascii="Arial" w:hAnsi="Arial" w:cs="Arial"/>
          <w:sz w:val="24"/>
        </w:rPr>
        <w:t>北京市密云区动物卫生监督所</w:t>
      </w:r>
      <w:r>
        <w:rPr>
          <w:rFonts w:hint="eastAsia" w:ascii="Arial" w:hAnsi="Arial" w:cs="Arial"/>
          <w:sz w:val="24"/>
          <w:lang w:eastAsia="zh-CN"/>
        </w:rPr>
        <w:t>、北京市密云区农机监理站、北京市密云区种子执法监督站、北京市密云区渔政监督管理站、北京市密云区</w:t>
      </w:r>
      <w:r>
        <w:rPr>
          <w:rFonts w:hint="eastAsia" w:ascii="Arial" w:hAnsi="Arial" w:cs="Arial"/>
          <w:sz w:val="24"/>
          <w:lang w:val="en-US" w:eastAsia="zh-CN"/>
        </w:rPr>
        <w:t>农业农村局18所</w:t>
      </w:r>
      <w:r>
        <w:rPr>
          <w:rFonts w:hint="eastAsia" w:ascii="Arial" w:hAnsi="Arial" w:cs="Arial"/>
          <w:sz w:val="24"/>
        </w:rPr>
        <w:t>。</w:t>
      </w: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黑体">
    <w:altName w:val="方正黑体_GBK"/>
    <w:panose1 w:val="02010609060101010101"/>
    <w:charset w:val="00"/>
    <w:family w:val="auto"/>
    <w:pitch w:val="default"/>
    <w:sig w:usb0="800002BF" w:usb1="38CF7CFA" w:usb2="00000016" w:usb3="00000000" w:csb0="00040001" w:csb1="00000000"/>
  </w:font>
  <w:font w:name="Arial">
    <w:altName w:val="DejaVu Sans"/>
    <w:panose1 w:val="020B0604020202020204"/>
    <w:charset w:val="00"/>
    <w:family w:val="swiss"/>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CF405"/>
    <w:multiLevelType w:val="singleLevel"/>
    <w:tmpl w:val="2BECF405"/>
    <w:lvl w:ilvl="0" w:tentative="0">
      <w:start w:val="1"/>
      <w:numFmt w:val="chineseCounting"/>
      <w:suff w:val="nothing"/>
      <w:lvlText w:val="%1、"/>
      <w:lvlJc w:val="left"/>
      <w:rPr>
        <w:rFonts w:hint="eastAsia"/>
      </w:rPr>
    </w:lvl>
  </w:abstractNum>
  <w:abstractNum w:abstractNumId="1">
    <w:nsid w:val="5C962338"/>
    <w:multiLevelType w:val="singleLevel"/>
    <w:tmpl w:val="5C962338"/>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560F0"/>
    <w:rsid w:val="BEF5B0F0"/>
    <w:rsid w:val="CDF560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2022-02-18T19:03:00Z</dcterms:created>
  <dc:creator>uos</dc:creator>
  <cp:lastModifiedBy>uos</cp:lastModifiedBy>
  <dcterms:modified xsi:type="dcterms:W3CDTF">2022-02-18T11:18:47Z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