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b/>
          <w:i w:val="0"/>
          <w:color w:val="000000"/>
          <w:kern w:val="0"/>
          <w:sz w:val="36"/>
          <w:szCs w:val="36"/>
          <w:u w:val="none"/>
          <w:lang w:val="en-US" w:eastAsia="zh-CN" w:bidi="ar"/>
        </w:rPr>
        <w:t>密云区2021年度财政支出项目绩效评价结果情况表</w:t>
      </w:r>
    </w:p>
    <w:tbl>
      <w:tblPr>
        <w:tblStyle w:val="2"/>
        <w:tblpPr w:leftFromText="180" w:rightFromText="180" w:vertAnchor="text" w:horzAnchor="page" w:tblpXSpec="center" w:tblpY="334"/>
        <w:tblOverlap w:val="never"/>
        <w:tblW w:w="7950" w:type="dxa"/>
        <w:jc w:val="center"/>
        <w:tblInd w:w="0" w:type="dxa"/>
        <w:tblLayout w:type="fixed"/>
        <w:tblCellMar>
          <w:top w:w="0" w:type="dxa"/>
          <w:left w:w="0" w:type="dxa"/>
          <w:bottom w:w="0" w:type="dxa"/>
          <w:right w:w="0" w:type="dxa"/>
        </w:tblCellMar>
      </w:tblPr>
      <w:tblGrid>
        <w:gridCol w:w="579"/>
        <w:gridCol w:w="559"/>
        <w:gridCol w:w="2741"/>
        <w:gridCol w:w="3222"/>
        <w:gridCol w:w="849"/>
      </w:tblGrid>
      <w:tr>
        <w:tblPrEx>
          <w:tblLayout w:type="fixed"/>
          <w:tblCellMar>
            <w:top w:w="0" w:type="dxa"/>
            <w:left w:w="0" w:type="dxa"/>
            <w:bottom w:w="0" w:type="dxa"/>
            <w:right w:w="0" w:type="dxa"/>
          </w:tblCellMar>
        </w:tblPrEx>
        <w:trPr>
          <w:trHeight w:val="1110" w:hRule="atLeast"/>
          <w:jc w:val="center"/>
        </w:trPr>
        <w:tc>
          <w:tcPr>
            <w:tcW w:w="5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序号</w:t>
            </w:r>
          </w:p>
        </w:tc>
        <w:tc>
          <w:tcPr>
            <w:tcW w:w="55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考评类型</w:t>
            </w:r>
          </w:p>
        </w:tc>
        <w:tc>
          <w:tcPr>
            <w:tcW w:w="27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被考评单位</w:t>
            </w:r>
          </w:p>
        </w:tc>
        <w:tc>
          <w:tcPr>
            <w:tcW w:w="3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项目名称</w:t>
            </w:r>
          </w:p>
        </w:tc>
        <w:tc>
          <w:tcPr>
            <w:tcW w:w="8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考评</w:t>
            </w:r>
          </w:p>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结果</w:t>
            </w:r>
          </w:p>
        </w:tc>
      </w:tr>
      <w:tr>
        <w:tblPrEx>
          <w:tblLayout w:type="fixed"/>
          <w:tblCellMar>
            <w:top w:w="0" w:type="dxa"/>
            <w:left w:w="0" w:type="dxa"/>
            <w:bottom w:w="0" w:type="dxa"/>
            <w:right w:w="0" w:type="dxa"/>
          </w:tblCellMar>
        </w:tblPrEx>
        <w:trPr>
          <w:trHeight w:val="1114" w:hRule="atLeast"/>
          <w:jc w:val="center"/>
        </w:trPr>
        <w:tc>
          <w:tcPr>
            <w:tcW w:w="5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55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项目考评</w:t>
            </w:r>
          </w:p>
        </w:tc>
        <w:tc>
          <w:tcPr>
            <w:tcW w:w="27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北京市密云区溪翁庄镇人民政府</w:t>
            </w:r>
          </w:p>
        </w:tc>
        <w:tc>
          <w:tcPr>
            <w:tcW w:w="3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密云区溪翁庄镇环境提升改造</w:t>
            </w:r>
          </w:p>
        </w:tc>
        <w:tc>
          <w:tcPr>
            <w:tcW w:w="8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良</w:t>
            </w:r>
          </w:p>
        </w:tc>
      </w:tr>
      <w:tr>
        <w:tblPrEx>
          <w:tblLayout w:type="fixed"/>
          <w:tblCellMar>
            <w:top w:w="0" w:type="dxa"/>
            <w:left w:w="0" w:type="dxa"/>
            <w:bottom w:w="0" w:type="dxa"/>
            <w:right w:w="0" w:type="dxa"/>
          </w:tblCellMar>
        </w:tblPrEx>
        <w:trPr>
          <w:trHeight w:val="832" w:hRule="atLeast"/>
          <w:jc w:val="center"/>
        </w:trPr>
        <w:tc>
          <w:tcPr>
            <w:tcW w:w="5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w:t>
            </w:r>
          </w:p>
        </w:tc>
        <w:tc>
          <w:tcPr>
            <w:tcW w:w="55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p>
        </w:tc>
        <w:tc>
          <w:tcPr>
            <w:tcW w:w="27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北京市密云区交通局</w:t>
            </w:r>
          </w:p>
        </w:tc>
        <w:tc>
          <w:tcPr>
            <w:tcW w:w="3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免费乘车补贴项目</w:t>
            </w:r>
          </w:p>
        </w:tc>
        <w:tc>
          <w:tcPr>
            <w:tcW w:w="8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良</w:t>
            </w:r>
          </w:p>
        </w:tc>
      </w:tr>
      <w:tr>
        <w:tblPrEx>
          <w:tblLayout w:type="fixed"/>
          <w:tblCellMar>
            <w:top w:w="0" w:type="dxa"/>
            <w:left w:w="0" w:type="dxa"/>
            <w:bottom w:w="0" w:type="dxa"/>
            <w:right w:w="0" w:type="dxa"/>
          </w:tblCellMar>
        </w:tblPrEx>
        <w:trPr>
          <w:trHeight w:val="958" w:hRule="atLeast"/>
          <w:jc w:val="center"/>
        </w:trPr>
        <w:tc>
          <w:tcPr>
            <w:tcW w:w="5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w:t>
            </w:r>
          </w:p>
        </w:tc>
        <w:tc>
          <w:tcPr>
            <w:tcW w:w="55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p>
        </w:tc>
        <w:tc>
          <w:tcPr>
            <w:tcW w:w="27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bookmarkStart w:id="0" w:name="_Hlk77879401"/>
            <w:r>
              <w:rPr>
                <w:rFonts w:hint="eastAsia" w:ascii="宋体" w:hAnsi="宋体" w:cs="宋体"/>
                <w:i w:val="0"/>
                <w:color w:val="000000"/>
                <w:kern w:val="0"/>
                <w:sz w:val="22"/>
                <w:szCs w:val="22"/>
                <w:u w:val="none"/>
                <w:lang w:val="en-US" w:eastAsia="zh-CN" w:bidi="ar"/>
              </w:rPr>
              <w:t>北京市密云区融媒体中心</w:t>
            </w:r>
            <w:bookmarkEnd w:id="0"/>
          </w:p>
        </w:tc>
        <w:tc>
          <w:tcPr>
            <w:tcW w:w="3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 xml:space="preserve">   信息系统等级保护项目</w:t>
            </w:r>
          </w:p>
        </w:tc>
        <w:tc>
          <w:tcPr>
            <w:tcW w:w="8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良</w:t>
            </w:r>
          </w:p>
        </w:tc>
      </w:tr>
      <w:tr>
        <w:tblPrEx>
          <w:tblLayout w:type="fixed"/>
          <w:tblCellMar>
            <w:top w:w="0" w:type="dxa"/>
            <w:left w:w="0" w:type="dxa"/>
            <w:bottom w:w="0" w:type="dxa"/>
            <w:right w:w="0" w:type="dxa"/>
          </w:tblCellMar>
        </w:tblPrEx>
        <w:trPr>
          <w:trHeight w:val="843" w:hRule="atLeast"/>
          <w:jc w:val="center"/>
        </w:trPr>
        <w:tc>
          <w:tcPr>
            <w:tcW w:w="5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w:t>
            </w:r>
          </w:p>
        </w:tc>
        <w:tc>
          <w:tcPr>
            <w:tcW w:w="55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p>
        </w:tc>
        <w:tc>
          <w:tcPr>
            <w:tcW w:w="27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北京市密云区水务局</w:t>
            </w:r>
          </w:p>
        </w:tc>
        <w:tc>
          <w:tcPr>
            <w:tcW w:w="3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 xml:space="preserve">2020年生态清洁小流域建设资金   </w:t>
            </w:r>
          </w:p>
        </w:tc>
        <w:tc>
          <w:tcPr>
            <w:tcW w:w="8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良</w:t>
            </w:r>
          </w:p>
        </w:tc>
      </w:tr>
      <w:tr>
        <w:tblPrEx>
          <w:tblLayout w:type="fixed"/>
          <w:tblCellMar>
            <w:top w:w="0" w:type="dxa"/>
            <w:left w:w="0" w:type="dxa"/>
            <w:bottom w:w="0" w:type="dxa"/>
            <w:right w:w="0" w:type="dxa"/>
          </w:tblCellMar>
        </w:tblPrEx>
        <w:trPr>
          <w:trHeight w:val="955" w:hRule="atLeast"/>
          <w:jc w:val="center"/>
        </w:trPr>
        <w:tc>
          <w:tcPr>
            <w:tcW w:w="5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w:t>
            </w:r>
          </w:p>
        </w:tc>
        <w:tc>
          <w:tcPr>
            <w:tcW w:w="55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p>
        </w:tc>
        <w:tc>
          <w:tcPr>
            <w:tcW w:w="27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北京市密云区东邵渠镇人民政府</w:t>
            </w:r>
          </w:p>
        </w:tc>
        <w:tc>
          <w:tcPr>
            <w:tcW w:w="3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 xml:space="preserve">东邵渠镇健身步道  </w:t>
            </w:r>
          </w:p>
        </w:tc>
        <w:tc>
          <w:tcPr>
            <w:tcW w:w="8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良</w:t>
            </w:r>
          </w:p>
        </w:tc>
      </w:tr>
      <w:tr>
        <w:tblPrEx>
          <w:tblLayout w:type="fixed"/>
          <w:tblCellMar>
            <w:top w:w="0" w:type="dxa"/>
            <w:left w:w="0" w:type="dxa"/>
            <w:bottom w:w="0" w:type="dxa"/>
            <w:right w:w="0" w:type="dxa"/>
          </w:tblCellMar>
        </w:tblPrEx>
        <w:trPr>
          <w:trHeight w:val="841" w:hRule="atLeast"/>
          <w:jc w:val="center"/>
        </w:trPr>
        <w:tc>
          <w:tcPr>
            <w:tcW w:w="5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w:t>
            </w:r>
          </w:p>
        </w:tc>
        <w:tc>
          <w:tcPr>
            <w:tcW w:w="55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p>
        </w:tc>
        <w:tc>
          <w:tcPr>
            <w:tcW w:w="27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北京市密云区水务局</w:t>
            </w:r>
          </w:p>
        </w:tc>
        <w:tc>
          <w:tcPr>
            <w:tcW w:w="3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 xml:space="preserve">河长制河道管护费用       </w:t>
            </w:r>
          </w:p>
        </w:tc>
        <w:tc>
          <w:tcPr>
            <w:tcW w:w="8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良</w:t>
            </w:r>
          </w:p>
        </w:tc>
      </w:tr>
      <w:tr>
        <w:tblPrEx>
          <w:tblLayout w:type="fixed"/>
          <w:tblCellMar>
            <w:top w:w="0" w:type="dxa"/>
            <w:left w:w="0" w:type="dxa"/>
            <w:bottom w:w="0" w:type="dxa"/>
            <w:right w:w="0" w:type="dxa"/>
          </w:tblCellMar>
        </w:tblPrEx>
        <w:trPr>
          <w:trHeight w:val="989" w:hRule="atLeast"/>
          <w:jc w:val="center"/>
        </w:trPr>
        <w:tc>
          <w:tcPr>
            <w:tcW w:w="57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w:t>
            </w:r>
          </w:p>
        </w:tc>
        <w:tc>
          <w:tcPr>
            <w:tcW w:w="55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p>
        </w:tc>
        <w:tc>
          <w:tcPr>
            <w:tcW w:w="274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北京市密云区文化和旅游局</w:t>
            </w:r>
          </w:p>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p>
        </w:tc>
        <w:tc>
          <w:tcPr>
            <w:tcW w:w="32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2020年部门预算项目资金-乡村旅游发展资金</w:t>
            </w:r>
          </w:p>
        </w:tc>
        <w:tc>
          <w:tcPr>
            <w:tcW w:w="8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良</w:t>
            </w:r>
          </w:p>
        </w:tc>
      </w:tr>
    </w:tbl>
    <w:p>
      <w:pPr>
        <w:rPr>
          <w:rFonts w:ascii="仿宋_GB2312" w:eastAsia="仿宋_GB2312"/>
          <w:szCs w:val="21"/>
        </w:rPr>
      </w:pPr>
    </w:p>
    <w:tbl>
      <w:tblPr>
        <w:tblStyle w:val="2"/>
        <w:tblW w:w="8222" w:type="dxa"/>
        <w:tblInd w:w="250" w:type="dxa"/>
        <w:tblLayout w:type="fixed"/>
        <w:tblCellMar>
          <w:top w:w="0" w:type="dxa"/>
          <w:left w:w="108" w:type="dxa"/>
          <w:bottom w:w="0" w:type="dxa"/>
          <w:right w:w="108" w:type="dxa"/>
        </w:tblCellMar>
      </w:tblPr>
      <w:tblGrid>
        <w:gridCol w:w="709"/>
        <w:gridCol w:w="1276"/>
        <w:gridCol w:w="2126"/>
        <w:gridCol w:w="2268"/>
        <w:gridCol w:w="1843"/>
      </w:tblGrid>
      <w:tr>
        <w:tblPrEx>
          <w:tblLayout w:type="fixed"/>
        </w:tblPrEx>
        <w:trPr>
          <w:trHeight w:val="660" w:hRule="atLeast"/>
          <w:tblHeader/>
        </w:trPr>
        <w:tc>
          <w:tcPr>
            <w:tcW w:w="8222" w:type="dxa"/>
            <w:gridSpan w:val="5"/>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p>
            <w:pPr>
              <w:widowControl/>
              <w:jc w:val="left"/>
              <w:rPr>
                <w:rFonts w:ascii="仿宋_GB2312" w:hAnsi="宋体" w:eastAsia="仿宋_GB2312" w:cs="宋体"/>
                <w:color w:val="000000"/>
                <w:kern w:val="0"/>
                <w:sz w:val="24"/>
              </w:rPr>
            </w:pPr>
          </w:p>
          <w:p>
            <w:pPr>
              <w:widowControl/>
              <w:jc w:val="left"/>
              <w:rPr>
                <w:rFonts w:ascii="仿宋_GB2312" w:hAnsi="宋体" w:eastAsia="仿宋_GB2312" w:cs="宋体"/>
                <w:color w:val="000000"/>
                <w:kern w:val="0"/>
                <w:sz w:val="24"/>
              </w:rPr>
            </w:pPr>
          </w:p>
          <w:p>
            <w:pPr>
              <w:widowControl/>
              <w:jc w:val="left"/>
              <w:rPr>
                <w:rFonts w:ascii="仿宋_GB2312" w:hAnsi="宋体" w:eastAsia="仿宋_GB2312" w:cs="宋体"/>
                <w:color w:val="000000"/>
                <w:kern w:val="0"/>
                <w:sz w:val="24"/>
              </w:rPr>
            </w:pPr>
          </w:p>
          <w:p>
            <w:pPr>
              <w:widowControl/>
              <w:jc w:val="left"/>
              <w:rPr>
                <w:rFonts w:ascii="仿宋_GB2312" w:hAnsi="宋体" w:eastAsia="仿宋_GB2312" w:cs="宋体"/>
                <w:color w:val="000000"/>
                <w:kern w:val="0"/>
                <w:sz w:val="24"/>
              </w:rPr>
            </w:pPr>
          </w:p>
          <w:p>
            <w:pPr>
              <w:widowControl/>
              <w:jc w:val="left"/>
              <w:rPr>
                <w:rFonts w:ascii="仿宋_GB2312" w:hAnsi="宋体" w:eastAsia="仿宋_GB2312" w:cs="宋体"/>
                <w:color w:val="000000"/>
                <w:kern w:val="0"/>
                <w:sz w:val="24"/>
              </w:rPr>
            </w:pPr>
          </w:p>
          <w:p>
            <w:pPr>
              <w:widowControl/>
              <w:jc w:val="left"/>
              <w:rPr>
                <w:rFonts w:ascii="仿宋_GB2312" w:hAnsi="宋体" w:eastAsia="仿宋_GB2312" w:cs="宋体"/>
                <w:color w:val="000000"/>
                <w:kern w:val="0"/>
                <w:sz w:val="24"/>
              </w:rPr>
            </w:pPr>
          </w:p>
          <w:p>
            <w:pPr>
              <w:widowControl/>
              <w:jc w:val="left"/>
              <w:rPr>
                <w:rFonts w:ascii="仿宋_GB2312" w:hAnsi="宋体" w:eastAsia="仿宋_GB2312" w:cs="宋体"/>
                <w:color w:val="000000"/>
                <w:kern w:val="0"/>
                <w:sz w:val="24"/>
              </w:rPr>
            </w:pPr>
          </w:p>
          <w:p>
            <w:pPr>
              <w:widowControl/>
              <w:jc w:val="left"/>
              <w:rPr>
                <w:rFonts w:ascii="仿宋_GB2312" w:hAnsi="宋体" w:eastAsia="仿宋_GB2312" w:cs="宋体"/>
                <w:color w:val="000000"/>
                <w:kern w:val="0"/>
                <w:sz w:val="24"/>
              </w:rPr>
            </w:pPr>
          </w:p>
          <w:p>
            <w:pPr>
              <w:widowControl/>
              <w:jc w:val="left"/>
              <w:rPr>
                <w:rFonts w:ascii="仿宋_GB2312" w:hAnsi="宋体" w:eastAsia="仿宋_GB2312" w:cs="宋体"/>
                <w:color w:val="000000"/>
                <w:kern w:val="0"/>
                <w:sz w:val="24"/>
              </w:rPr>
            </w:pPr>
          </w:p>
          <w:p>
            <w:pPr>
              <w:widowControl/>
              <w:jc w:val="left"/>
              <w:rPr>
                <w:rFonts w:ascii="仿宋_GB2312" w:hAnsi="宋体" w:eastAsia="仿宋_GB2312" w:cs="宋体"/>
                <w:color w:val="000000"/>
                <w:kern w:val="0"/>
                <w:sz w:val="24"/>
              </w:rPr>
            </w:pPr>
          </w:p>
        </w:tc>
      </w:tr>
      <w:tr>
        <w:tblPrEx>
          <w:tblLayout w:type="fixed"/>
        </w:tblPrEx>
        <w:trPr>
          <w:trHeight w:val="936" w:hRule="atLeast"/>
          <w:tblHeader/>
        </w:trPr>
        <w:tc>
          <w:tcPr>
            <w:tcW w:w="8222" w:type="dxa"/>
            <w:gridSpan w:val="5"/>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仿宋_GB2312"/>
                <w:b/>
                <w:i w:val="0"/>
                <w:color w:val="000000"/>
                <w:kern w:val="0"/>
                <w:sz w:val="36"/>
                <w:szCs w:val="36"/>
                <w:u w:val="none"/>
                <w:lang w:val="en-US" w:eastAsia="zh-CN" w:bidi="ar"/>
              </w:rPr>
              <w:t>密云区2020年成本预算绩效分析结果情况表</w:t>
            </w:r>
          </w:p>
        </w:tc>
      </w:tr>
      <w:tr>
        <w:tblPrEx>
          <w:tblLayout w:type="fixed"/>
          <w:tblCellMar>
            <w:top w:w="0" w:type="dxa"/>
            <w:left w:w="108" w:type="dxa"/>
            <w:bottom w:w="0" w:type="dxa"/>
            <w:right w:w="108" w:type="dxa"/>
          </w:tblCellMar>
        </w:tblPrEx>
        <w:trPr>
          <w:trHeight w:val="806" w:hRule="atLeast"/>
          <w:tblHead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序号</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类型</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被考评单位</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项目名称</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考评结果</w:t>
            </w:r>
          </w:p>
        </w:tc>
      </w:tr>
      <w:tr>
        <w:tblPrEx>
          <w:tblLayout w:type="fixed"/>
          <w:tblCellMar>
            <w:top w:w="0" w:type="dxa"/>
            <w:left w:w="108" w:type="dxa"/>
            <w:bottom w:w="0" w:type="dxa"/>
            <w:right w:w="108" w:type="dxa"/>
          </w:tblCellMar>
        </w:tblPrEx>
        <w:trPr>
          <w:trHeight w:val="831" w:hRule="atLeast"/>
          <w:tblHeader/>
        </w:trPr>
        <w:tc>
          <w:tcPr>
            <w:tcW w:w="7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行政运行</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北京市密云区总工会</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密云区工会经费集中上缴部分项目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成本管控情况   见报告</w:t>
            </w:r>
          </w:p>
        </w:tc>
      </w:tr>
      <w:tr>
        <w:tblPrEx>
          <w:tblLayout w:type="fixed"/>
          <w:tblCellMar>
            <w:top w:w="0" w:type="dxa"/>
            <w:left w:w="108" w:type="dxa"/>
            <w:bottom w:w="0" w:type="dxa"/>
            <w:right w:w="108" w:type="dxa"/>
          </w:tblCellMar>
        </w:tblPrEx>
        <w:trPr>
          <w:trHeight w:val="843" w:hRule="atLeast"/>
          <w:tblHeader/>
        </w:trPr>
        <w:tc>
          <w:tcPr>
            <w:tcW w:w="7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w:t>
            </w: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重大项目</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北京市密云区平原造林管理中心</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平原造林工程林木养护项目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成本管控情况   见报告</w:t>
            </w:r>
          </w:p>
        </w:tc>
      </w:tr>
      <w:tr>
        <w:tblPrEx>
          <w:tblLayout w:type="fixed"/>
          <w:tblCellMar>
            <w:top w:w="0" w:type="dxa"/>
            <w:left w:w="108" w:type="dxa"/>
            <w:bottom w:w="0" w:type="dxa"/>
            <w:right w:w="108" w:type="dxa"/>
          </w:tblCellMar>
        </w:tblPrEx>
        <w:trPr>
          <w:trHeight w:val="960" w:hRule="atLeast"/>
          <w:tblHeader/>
        </w:trPr>
        <w:tc>
          <w:tcPr>
            <w:tcW w:w="7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w:t>
            </w: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行政运行</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北京市公安局      密云分局</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卫星通信及监控设备运行维护费</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成本管控情况   见报告</w:t>
            </w:r>
          </w:p>
        </w:tc>
      </w:tr>
      <w:tr>
        <w:tblPrEx>
          <w:tblLayout w:type="fixed"/>
          <w:tblCellMar>
            <w:top w:w="0" w:type="dxa"/>
            <w:left w:w="108" w:type="dxa"/>
            <w:bottom w:w="0" w:type="dxa"/>
            <w:right w:w="108" w:type="dxa"/>
          </w:tblCellMar>
        </w:tblPrEx>
        <w:trPr>
          <w:trHeight w:val="869" w:hRule="atLeast"/>
          <w:tblHeader/>
        </w:trPr>
        <w:tc>
          <w:tcPr>
            <w:tcW w:w="7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w:t>
            </w: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城市运行</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北京市密云区文化和旅游局</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2020年旅游厕所扶持资金项目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成本管控情况   见报告</w:t>
            </w:r>
          </w:p>
        </w:tc>
      </w:tr>
      <w:tr>
        <w:tblPrEx>
          <w:tblLayout w:type="fixed"/>
          <w:tblCellMar>
            <w:top w:w="0" w:type="dxa"/>
            <w:left w:w="108" w:type="dxa"/>
            <w:bottom w:w="0" w:type="dxa"/>
            <w:right w:w="108" w:type="dxa"/>
          </w:tblCellMar>
        </w:tblPrEx>
        <w:trPr>
          <w:trHeight w:val="838" w:hRule="atLeast"/>
          <w:tblHeader/>
        </w:trPr>
        <w:tc>
          <w:tcPr>
            <w:tcW w:w="7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w:t>
            </w: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民生</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北京市密云区残疾人联合会辅具中心</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残疾人辅助器具</w:t>
            </w:r>
          </w:p>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适配项目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成本管控情况   见报告</w:t>
            </w:r>
          </w:p>
        </w:tc>
      </w:tr>
      <w:tr>
        <w:tblPrEx>
          <w:tblLayout w:type="fixed"/>
          <w:tblCellMar>
            <w:top w:w="0" w:type="dxa"/>
            <w:left w:w="108" w:type="dxa"/>
            <w:bottom w:w="0" w:type="dxa"/>
            <w:right w:w="108" w:type="dxa"/>
          </w:tblCellMar>
        </w:tblPrEx>
        <w:trPr>
          <w:trHeight w:val="960" w:hRule="atLeast"/>
          <w:tblHeader/>
        </w:trPr>
        <w:tc>
          <w:tcPr>
            <w:tcW w:w="7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w:t>
            </w: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民生</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北京市密云区社区</w:t>
            </w:r>
          </w:p>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教育中心</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密云区社区居民教育和农民教育项目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成本管控情况</w:t>
            </w:r>
          </w:p>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见报告</w:t>
            </w:r>
          </w:p>
        </w:tc>
      </w:tr>
      <w:tr>
        <w:tblPrEx>
          <w:tblLayout w:type="fixed"/>
          <w:tblCellMar>
            <w:top w:w="0" w:type="dxa"/>
            <w:left w:w="108" w:type="dxa"/>
            <w:bottom w:w="0" w:type="dxa"/>
            <w:right w:w="108" w:type="dxa"/>
          </w:tblCellMar>
        </w:tblPrEx>
        <w:trPr>
          <w:trHeight w:val="960" w:hRule="atLeast"/>
          <w:tblHeader/>
        </w:trPr>
        <w:tc>
          <w:tcPr>
            <w:tcW w:w="7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w:t>
            </w: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城市运行</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北京市密云区农机</w:t>
            </w:r>
          </w:p>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监理站</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加装农业机械尾气污染控制装置项目</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成本管控情况</w:t>
            </w:r>
          </w:p>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见报告</w:t>
            </w:r>
          </w:p>
        </w:tc>
      </w:tr>
      <w:tr>
        <w:tblPrEx>
          <w:tblLayout w:type="fixed"/>
          <w:tblCellMar>
            <w:top w:w="0" w:type="dxa"/>
            <w:left w:w="108" w:type="dxa"/>
            <w:bottom w:w="0" w:type="dxa"/>
            <w:right w:w="108" w:type="dxa"/>
          </w:tblCellMar>
        </w:tblPrEx>
        <w:trPr>
          <w:trHeight w:val="960" w:hRule="atLeast"/>
          <w:tblHeader/>
        </w:trPr>
        <w:tc>
          <w:tcPr>
            <w:tcW w:w="7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8</w:t>
            </w: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民生</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北京市密云区退役</w:t>
            </w:r>
          </w:p>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军人事务管理局</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整体运行成本绩效评价</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成本管控情况</w:t>
            </w:r>
          </w:p>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见报告</w:t>
            </w:r>
          </w:p>
        </w:tc>
      </w:tr>
      <w:tr>
        <w:tblPrEx>
          <w:tblLayout w:type="fixed"/>
          <w:tblCellMar>
            <w:top w:w="0" w:type="dxa"/>
            <w:left w:w="108" w:type="dxa"/>
            <w:bottom w:w="0" w:type="dxa"/>
            <w:right w:w="108" w:type="dxa"/>
          </w:tblCellMar>
        </w:tblPrEx>
        <w:trPr>
          <w:trHeight w:val="743" w:hRule="atLeast"/>
          <w:tblHeader/>
        </w:trPr>
        <w:tc>
          <w:tcPr>
            <w:tcW w:w="7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w:t>
            </w: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行政运行</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北京市密云区机关</w:t>
            </w:r>
          </w:p>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事务管理服务中心</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机关大院运行成本绩效评价</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成本管控情况</w:t>
            </w:r>
          </w:p>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见报告</w:t>
            </w:r>
          </w:p>
        </w:tc>
      </w:tr>
      <w:tr>
        <w:tblPrEx>
          <w:tblLayout w:type="fixed"/>
          <w:tblCellMar>
            <w:top w:w="0" w:type="dxa"/>
            <w:left w:w="108" w:type="dxa"/>
            <w:bottom w:w="0" w:type="dxa"/>
            <w:right w:w="108" w:type="dxa"/>
          </w:tblCellMar>
        </w:tblPrEx>
        <w:trPr>
          <w:trHeight w:val="671" w:hRule="atLeast"/>
          <w:tblHeader/>
        </w:trPr>
        <w:tc>
          <w:tcPr>
            <w:tcW w:w="7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w:t>
            </w: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城市运行</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北京市密云区环境</w:t>
            </w:r>
          </w:p>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卫生服务中心</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整体运行成本绩效评价</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成本管控情况</w:t>
            </w:r>
          </w:p>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见报告</w:t>
            </w:r>
          </w:p>
        </w:tc>
      </w:tr>
      <w:tr>
        <w:tblPrEx>
          <w:tblLayout w:type="fixed"/>
          <w:tblCellMar>
            <w:top w:w="0" w:type="dxa"/>
            <w:left w:w="108" w:type="dxa"/>
            <w:bottom w:w="0" w:type="dxa"/>
            <w:right w:w="108" w:type="dxa"/>
          </w:tblCellMar>
        </w:tblPrEx>
        <w:trPr>
          <w:trHeight w:val="960" w:hRule="atLeast"/>
          <w:tblHeader/>
        </w:trPr>
        <w:tc>
          <w:tcPr>
            <w:tcW w:w="7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w:t>
            </w: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城市运行</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北京市密云区城管委</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静态交通停车综合治理项目成本绩效考核</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成本管控情况</w:t>
            </w:r>
          </w:p>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见报告</w:t>
            </w:r>
          </w:p>
        </w:tc>
      </w:tr>
    </w:tbl>
    <w:p/>
    <w:p/>
    <w:p/>
    <w:p/>
    <w:p/>
    <w:tbl>
      <w:tblPr>
        <w:tblStyle w:val="2"/>
        <w:tblW w:w="8222" w:type="dxa"/>
        <w:tblInd w:w="250" w:type="dxa"/>
        <w:tblLayout w:type="fixed"/>
        <w:tblCellMar>
          <w:top w:w="0" w:type="dxa"/>
          <w:left w:w="108" w:type="dxa"/>
          <w:bottom w:w="0" w:type="dxa"/>
          <w:right w:w="108" w:type="dxa"/>
        </w:tblCellMar>
      </w:tblPr>
      <w:tblGrid>
        <w:gridCol w:w="709"/>
        <w:gridCol w:w="1276"/>
        <w:gridCol w:w="2126"/>
        <w:gridCol w:w="2268"/>
        <w:gridCol w:w="1843"/>
      </w:tblGrid>
      <w:tr>
        <w:tblPrEx>
          <w:tblLayout w:type="fixed"/>
          <w:tblCellMar>
            <w:top w:w="0" w:type="dxa"/>
            <w:left w:w="108" w:type="dxa"/>
            <w:bottom w:w="0" w:type="dxa"/>
            <w:right w:w="108" w:type="dxa"/>
          </w:tblCellMar>
        </w:tblPrEx>
        <w:trPr>
          <w:trHeight w:val="936" w:hRule="atLeast"/>
          <w:tblHeader/>
        </w:trPr>
        <w:tc>
          <w:tcPr>
            <w:tcW w:w="8222" w:type="dxa"/>
            <w:gridSpan w:val="5"/>
            <w:tcBorders>
              <w:top w:val="nil"/>
              <w:left w:val="nil"/>
              <w:bottom w:val="nil"/>
              <w:right w:val="nil"/>
            </w:tcBorders>
            <w:shd w:val="clear" w:color="auto" w:fill="auto"/>
            <w:noWrap/>
            <w:vAlign w:val="center"/>
          </w:tcPr>
          <w:p>
            <w:pPr>
              <w:widowControl/>
              <w:jc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b/>
                <w:i w:val="0"/>
                <w:color w:val="000000"/>
                <w:kern w:val="0"/>
                <w:sz w:val="36"/>
                <w:szCs w:val="36"/>
                <w:u w:val="none"/>
                <w:lang w:val="en-US" w:eastAsia="zh-CN" w:bidi="ar"/>
              </w:rPr>
              <w:t>密云区2020年部门整体支出</w:t>
            </w:r>
          </w:p>
          <w:p>
            <w:pPr>
              <w:widowControl/>
              <w:jc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b/>
                <w:i w:val="0"/>
                <w:color w:val="000000"/>
                <w:kern w:val="0"/>
                <w:sz w:val="36"/>
                <w:szCs w:val="36"/>
                <w:u w:val="none"/>
                <w:lang w:val="en-US" w:eastAsia="zh-CN" w:bidi="ar"/>
              </w:rPr>
              <w:t>绩效评价分析结果情况表</w:t>
            </w:r>
          </w:p>
        </w:tc>
      </w:tr>
      <w:tr>
        <w:tblPrEx>
          <w:tblLayout w:type="fixed"/>
          <w:tblCellMar>
            <w:top w:w="0" w:type="dxa"/>
            <w:left w:w="108" w:type="dxa"/>
            <w:bottom w:w="0" w:type="dxa"/>
            <w:right w:w="108" w:type="dxa"/>
          </w:tblCellMar>
        </w:tblPrEx>
        <w:trPr>
          <w:trHeight w:val="806" w:hRule="atLeast"/>
          <w:tblHead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序号</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类型</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被考评单位</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项目名称</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考评结果</w:t>
            </w:r>
          </w:p>
        </w:tc>
      </w:tr>
      <w:tr>
        <w:tblPrEx>
          <w:tblLayout w:type="fixed"/>
          <w:tblCellMar>
            <w:top w:w="0" w:type="dxa"/>
            <w:left w:w="108" w:type="dxa"/>
            <w:bottom w:w="0" w:type="dxa"/>
            <w:right w:w="108" w:type="dxa"/>
          </w:tblCellMar>
        </w:tblPrEx>
        <w:trPr>
          <w:trHeight w:val="831" w:hRule="atLeast"/>
          <w:tblHeader/>
        </w:trPr>
        <w:tc>
          <w:tcPr>
            <w:tcW w:w="7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部门整体支出绩效评价</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北京市密云区医疗保障局</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北京市密云区医疗保障局部门整体支出绩效评价</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良</w:t>
            </w:r>
          </w:p>
        </w:tc>
      </w:tr>
      <w:tr>
        <w:tblPrEx>
          <w:tblLayout w:type="fixed"/>
          <w:tblCellMar>
            <w:top w:w="0" w:type="dxa"/>
            <w:left w:w="108" w:type="dxa"/>
            <w:bottom w:w="0" w:type="dxa"/>
            <w:right w:w="108" w:type="dxa"/>
          </w:tblCellMar>
        </w:tblPrEx>
        <w:trPr>
          <w:trHeight w:val="843" w:hRule="atLeast"/>
          <w:tblHeader/>
        </w:trPr>
        <w:tc>
          <w:tcPr>
            <w:tcW w:w="70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w:t>
            </w:r>
          </w:p>
        </w:tc>
        <w:tc>
          <w:tcPr>
            <w:tcW w:w="12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部门整体支出绩效评价</w:t>
            </w:r>
          </w:p>
        </w:tc>
        <w:tc>
          <w:tcPr>
            <w:tcW w:w="21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北京市密云区人民政府国有资产监督管理委员会</w:t>
            </w:r>
          </w:p>
        </w:tc>
        <w:tc>
          <w:tcPr>
            <w:tcW w:w="2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北京市密云区人民政府国有资产监督管理委员会部门整体支出绩效评价</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良</w:t>
            </w:r>
          </w:p>
        </w:tc>
      </w:tr>
    </w:tbl>
    <w:p/>
    <w:p>
      <w:pPr>
        <w:ind w:left="-199" w:leftChars="-95" w:right="-199" w:rightChars="-95" w:firstLine="199" w:firstLineChars="95"/>
      </w:pPr>
      <w:bookmarkStart w:id="1" w:name="_GoBack"/>
    </w:p>
    <w:bookmarkEnd w:id="1"/>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287579"/>
    <w:rsid w:val="21F14FCD"/>
    <w:rsid w:val="2D287579"/>
    <w:rsid w:val="3B8E31BA"/>
    <w:rsid w:val="568A54B5"/>
    <w:rsid w:val="58452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2021-01-22T07:40:00Z</dcterms:created>
  <dc:creator>zs</dc:creator>
  <cp:lastModifiedBy>焦凤飞</cp:lastModifiedBy>
  <dcterms:modified xsi:type="dcterms:W3CDTF">2021-12-31T07:12:14Z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