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kern w:val="0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44"/>
          <w:szCs w:val="44"/>
          <w:lang w:val="en-US" w:eastAsia="zh-CN"/>
        </w:rPr>
        <w:t>通用博园共有产权住房</w:t>
      </w:r>
      <w:r>
        <w:rPr>
          <w:rFonts w:hint="eastAsia" w:ascii="黑体" w:hAnsi="黑体" w:eastAsia="黑体" w:cs="黑体"/>
          <w:kern w:val="0"/>
          <w:sz w:val="44"/>
          <w:szCs w:val="44"/>
          <w:lang w:eastAsia="zh-CN"/>
        </w:rPr>
        <w:t>项目</w:t>
      </w:r>
      <w:r>
        <w:rPr>
          <w:rFonts w:hint="eastAsia" w:ascii="黑体" w:hAnsi="黑体" w:eastAsia="黑体" w:cs="黑体"/>
          <w:kern w:val="0"/>
          <w:sz w:val="44"/>
          <w:szCs w:val="44"/>
        </w:rPr>
        <w:t>选房场地</w:t>
      </w:r>
    </w:p>
    <w:p>
      <w:pPr>
        <w:jc w:val="center"/>
        <w:rPr>
          <w:rFonts w:ascii="黑体" w:hAnsi="黑体" w:eastAsia="黑体" w:cs="黑体"/>
          <w:kern w:val="0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44"/>
          <w:szCs w:val="44"/>
        </w:rPr>
        <w:t>位置示意图及温馨提示</w:t>
      </w:r>
    </w:p>
    <w:p>
      <w:pPr>
        <w:ind w:firstLine="531" w:firstLineChars="177"/>
        <w:rPr>
          <w:rFonts w:hint="eastAsia" w:ascii="仿宋" w:hAnsi="仿宋" w:eastAsia="仿宋" w:cs="仿宋"/>
          <w:kern w:val="0"/>
          <w:sz w:val="30"/>
          <w:szCs w:val="30"/>
        </w:rPr>
      </w:pPr>
      <w:bookmarkStart w:id="0" w:name="_GoBack"/>
      <w:bookmarkEnd w:id="0"/>
    </w:p>
    <w:p>
      <w:pPr>
        <w:numPr>
          <w:ilvl w:val="0"/>
          <w:numId w:val="1"/>
        </w:numPr>
        <w:ind w:firstLine="533" w:firstLineChars="177"/>
        <w:jc w:val="left"/>
        <w:rPr>
          <w:rFonts w:hint="eastAsia" w:ascii="仿宋" w:hAnsi="仿宋" w:eastAsia="仿宋" w:cs="仿宋"/>
          <w:b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选房地址：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在北京市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密云区富帛路5号院2号楼一层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（通用博园东门北侧50米路西养老公寓）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进行集中选房活动（下图五星所示）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numPr>
          <w:ilvl w:val="0"/>
          <w:numId w:val="0"/>
        </w:numPr>
        <w:ind w:firstLine="602" w:firstLineChars="20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2804795</wp:posOffset>
                </wp:positionH>
                <wp:positionV relativeFrom="page">
                  <wp:posOffset>4642485</wp:posOffset>
                </wp:positionV>
                <wp:extent cx="151130" cy="168910"/>
                <wp:effectExtent l="12700" t="17780" r="26670" b="22860"/>
                <wp:wrapNone/>
                <wp:docPr id="2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6891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style="position:absolute;left:0pt;margin-left:220.85pt;margin-top:365.55pt;height:13.3pt;width:11.9pt;mso-position-vertical-relative:page;z-index:251659264;mso-width-relative:page;mso-height-relative:page;" fillcolor="#FF0000" filled="t" stroked="t" coordsize="151130,168910" o:gfxdata="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C1H2o3aAAAACwEAAA8AAAAAAAAAAQAgAAAA&#10;IgAAAGRycy9kb3ducmV2LnhtbFBLAQIUABQAAAAIAIdO4kB0KoP4CQIAACQEAAAOAAAAAAAAAAEA&#10;IAAAACkBAABkcnMvZTJvRG9jLnhtbFBLBQYAAAAABgAGAFkBAACkBQAAAAA=&#10;" path="m0,64517l57726,64518,75565,0,93403,64518,151129,64517,104427,104391,122266,168909,75565,129034,28863,168909,46702,104391xe">
                <v:path o:connectlocs="75565,0;0,64517;28863,168909;122266,168909;151129,64517" o:connectangles="247,164,82,82,0"/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drawing>
          <wp:inline distT="0" distB="0" distL="114300" distR="114300">
            <wp:extent cx="6273165" cy="4663440"/>
            <wp:effectExtent l="0" t="0" r="13335" b="3810"/>
            <wp:docPr id="1" name="图片 1" descr="微信图片_20230919165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9191655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73165" cy="466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33" w:firstLineChars="177"/>
        <w:rPr>
          <w:rFonts w:hint="default" w:ascii="仿宋" w:hAnsi="仿宋" w:eastAsia="仿宋" w:cs="仿宋"/>
          <w:b/>
          <w:bCs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eastAsia="zh-CN"/>
        </w:rPr>
        <w:t xml:space="preserve">二、路线 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  <w:t>:</w:t>
      </w:r>
    </w:p>
    <w:p>
      <w:pPr>
        <w:ind w:firstLine="531" w:firstLineChars="177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乘车路线：可乘坐密1路、密11路、郊81路、970快车抵达，建议大家乘坐公共交通出行。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320" w:firstLineChars="1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ind w:firstLine="531" w:firstLineChars="177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ind w:firstLine="533" w:firstLineChars="177"/>
        <w:rPr>
          <w:rFonts w:hint="eastAsia" w:ascii="仿宋" w:hAnsi="仿宋" w:eastAsia="仿宋" w:cs="仿宋"/>
          <w:b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三、温馨提示：</w:t>
      </w:r>
    </w:p>
    <w:p>
      <w:pPr>
        <w:ind w:firstLine="531" w:firstLineChars="177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　　1、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选房现场不提供停车场地，</w:t>
      </w:r>
      <w:r>
        <w:rPr>
          <w:rFonts w:hint="eastAsia" w:ascii="仿宋" w:hAnsi="仿宋" w:eastAsia="仿宋" w:cs="仿宋"/>
          <w:kern w:val="0"/>
          <w:sz w:val="30"/>
          <w:szCs w:val="30"/>
        </w:rPr>
        <w:t>建议您绿色出行。</w:t>
      </w:r>
    </w:p>
    <w:p>
      <w:pPr>
        <w:ind w:firstLine="531" w:firstLineChars="177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　　2、选房现场内设等候区，请大家在等候区耐心等候，不要随意走动，大声喧哗。选房家庭在现场期间应听从现场工作人员管理。</w:t>
      </w:r>
    </w:p>
    <w:p>
      <w:pPr>
        <w:ind w:firstLine="531" w:firstLineChars="177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　　3、如您患有高血压、心脑血管等疾病请提前准备好所需药物，以免由于气温、环境及其他不可控因素引起不适。</w:t>
      </w:r>
    </w:p>
    <w:p>
      <w:pPr>
        <w:ind w:firstLine="531" w:firstLineChars="177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　　4、由于选房现场人员较多，请您妥善保管好自身财物，如有老年人或未成年人随行请您照顾好他们的安全。</w:t>
      </w:r>
    </w:p>
    <w:p>
      <w:pPr>
        <w:ind w:firstLine="531" w:firstLineChars="177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　　5、如现场发生紧急情况，请您不要惊慌，听从工作人员指挥，有序从选房现场大门迅速撤离。</w:t>
      </w:r>
    </w:p>
    <w:p>
      <w:pPr>
        <w:ind w:firstLine="531" w:firstLineChars="177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　　6、为了您及其他人的身体健康，且避免火灾的发生，全场禁止吸烟。</w:t>
      </w:r>
    </w:p>
    <w:p>
      <w:pPr>
        <w:ind w:firstLine="531" w:firstLineChars="177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　　7、现场禁止携带易燃、易爆、有毒有害等危险品及枪支弹药、管制刀具等违禁品，如携带上述物品请及时与工作人员联系。</w:t>
      </w:r>
    </w:p>
    <w:p>
      <w:pPr>
        <w:ind w:firstLine="531" w:firstLineChars="177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　　8、由于现场选房时间较短，您需要提前预选出几套房源方案作为备用，以免在现场由于时间紧促及房源的变化影响正常选房。</w:t>
      </w:r>
      <w:r>
        <w:rPr>
          <w:rFonts w:hint="eastAsia" w:ascii="仿宋" w:hAnsi="仿宋" w:eastAsia="仿宋" w:cs="仿宋"/>
          <w:kern w:val="0"/>
          <w:sz w:val="30"/>
          <w:szCs w:val="30"/>
        </w:rPr>
        <w:br w:type="textWrapping"/>
      </w:r>
    </w:p>
    <w:sectPr>
      <w:pgSz w:w="11906" w:h="16838"/>
      <w:pgMar w:top="1440" w:right="1066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53365A"/>
    <w:multiLevelType w:val="singleLevel"/>
    <w:tmpl w:val="7C53365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zZDY0MmFjOTI5YzgwYWI4MDQ4YTEzMDM1OWJjNDIifQ=="/>
  </w:docVars>
  <w:rsids>
    <w:rsidRoot w:val="00A50439"/>
    <w:rsid w:val="00A50439"/>
    <w:rsid w:val="00A5454D"/>
    <w:rsid w:val="00E51D89"/>
    <w:rsid w:val="04F65BD3"/>
    <w:rsid w:val="0C450D6C"/>
    <w:rsid w:val="0EDC52C9"/>
    <w:rsid w:val="0F9F357F"/>
    <w:rsid w:val="1144773E"/>
    <w:rsid w:val="1521433A"/>
    <w:rsid w:val="15B1478F"/>
    <w:rsid w:val="17DC0AC2"/>
    <w:rsid w:val="1D5345FA"/>
    <w:rsid w:val="1DBA7F5B"/>
    <w:rsid w:val="21031649"/>
    <w:rsid w:val="2BC17B94"/>
    <w:rsid w:val="3CB33750"/>
    <w:rsid w:val="43351BBC"/>
    <w:rsid w:val="438A0606"/>
    <w:rsid w:val="4D2E1AD8"/>
    <w:rsid w:val="505C30CC"/>
    <w:rsid w:val="514B566F"/>
    <w:rsid w:val="61243A9D"/>
    <w:rsid w:val="66A27BE4"/>
    <w:rsid w:val="737C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6"/>
    <w:qFormat/>
    <w:uiPriority w:val="0"/>
    <w:rPr>
      <w:sz w:val="18"/>
      <w:szCs w:val="18"/>
    </w:rPr>
  </w:style>
  <w:style w:type="character" w:customStyle="1" w:styleId="6">
    <w:name w:val="批注框文本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90</Words>
  <Characters>516</Characters>
  <Lines>4</Lines>
  <Paragraphs>1</Paragraphs>
  <TotalTime>3</TotalTime>
  <ScaleCrop>false</ScaleCrop>
  <LinksUpToDate>false</LinksUpToDate>
  <CharactersWithSpaces>605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evezhao</dc:creator>
  <cp:lastModifiedBy>李颖</cp:lastModifiedBy>
  <dcterms:modified xsi:type="dcterms:W3CDTF">2023-09-26T07:55:12Z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81CCB381CD704D64AA1E1C150B9F4126_12</vt:lpwstr>
  </property>
</Properties>
</file>