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1" w:after="0" w:line="240" w:lineRule="exact"/>
        <w:ind w:right="0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color w:val="000000"/>
          <w:spacing w:val="2"/>
          <w:kern w:val="0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2"/>
          <w:kern w:val="0"/>
          <w:sz w:val="44"/>
          <w:szCs w:val="44"/>
          <w:lang w:val="en" w:eastAsia="zh-CN"/>
        </w:rPr>
        <w:t>北京市密云区古北口镇人民政府关于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1" w:after="0" w:line="240" w:lineRule="exact"/>
        <w:ind w:right="0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color w:val="000000"/>
          <w:spacing w:val="2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2"/>
          <w:kern w:val="0"/>
          <w:sz w:val="44"/>
          <w:szCs w:val="44"/>
          <w:lang w:val="en-US" w:eastAsia="zh-CN"/>
        </w:rPr>
        <w:t>古北口历史文化馆展品史料征集公告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为做好古北口历史文化馆内部展陈工作，依据《中华人民共和国文物保护法》《中华人民共和国档案法》《中华人民共和国公益事业捐赠法》等法律法规，现面向社会各界广泛征集各类展品史料和藏品。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rtl w:val="0"/>
          <w:lang w:val="en-US" w:eastAsia="zh-CN"/>
        </w:rPr>
        <w:t>一、征集背景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古北口镇历史悠久、文化厚重，是北京市唯一的中国历史文化名镇。为更好地保护传承利用独特的历史文化资源，古北口镇政府决定筹建古北口历史文化馆，目前已完成展馆建筑基础改造，进入布展阶段。展室总面积约550平方米，设计参观动线约130米。展览以“京师锁钥古北口——长城古镇大型历史文化展”为主题，以“主题分类+历史时序”为逻辑，重点突出古北口“地理地势特色”“长城文化核心”“军事重镇要地”“商贸往来通道”以及“千年文脉赓续”等五方面特点，通过图片、实物、多媒体、新场景等形式进行布展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rtl w:val="0"/>
          <w:lang w:val="en-US" w:eastAsia="zh-CN"/>
        </w:rPr>
        <w:t>二、征集范围和类别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（一）史料资料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1.古北口北齐长城的资料，包括历史记载、结构研究、古北口营城研究等。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2.宋辽时期经古北口驿站交往的资料，包括“茶酒古道”“诗书之路”的研究与记载。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3.古北口明长城的资料，包括长城体系、防御工事、重要战役、守卫故事。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4.古北口城（旧城、新城）的相关研究资料。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5.明清时期古北口衙署建置与分布的研究资料。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6.明清时期古北口城的建筑形制、衙署建筑等资料，包括图片、结构研究、建筑特色。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7.明清时期古北口城的经济与文化发展的资料。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8.古北口不同历史阶段商贸发展的研究和历史资料。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9.古北口人口结构相关数据资料。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10.古北口理藩院相关资料。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11.古北口具有民族特色的建筑的资料。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12.清代古北口御道、行宫、皇帝驻跸等相关内容的研究资料。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13.近代直奉战争与北京政变、古北口接受日军投降、古北口两次解放等重要战役的资料。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14.古北口“曲艺、歌曲”的详细资料。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（二）图片影像类资料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1.地图。古北口镇镇域地图（各个时期的）；古北口地形图；古北口交通线路图。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2.古北口老照片，包括营城、衙署、民居、长城、名胜、街道、生活、商铺、民俗、铁路、公路、重要战役等各方面。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3.古北口名宦乡贤人物照片。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（三）展品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1.古北口考古出土文物。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2.古北口长城相关物件，如部分结构、砖石样本等。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3.古北口历史、长城、文化重要研究专著。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4.明清时期的武器、盔甲等。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5.古北口历史上贸易往来的相关物品，如商品、特产、老字号牌匾等。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6.重要战役的相关物件，如武器、衣服等。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7.古北口民俗文化相关物品，如宫灯、剪纸等。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8.古北口特色文创产品。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rtl w:val="0"/>
          <w:lang w:val="en-US" w:eastAsia="zh-CN"/>
        </w:rPr>
        <w:t>三、征集方式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面向社会广泛征集的展品史料，以无偿捐赠为主，对可利用展品史料将进行登记造册，分类进行署名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展示，并颁发捐赠证书，不可利用的将退回；对捐赠方明确需归还的展品史料，可经捐赠方同意复制后退回。如捐赠展品史料数量较多、价值较高的，可单独举行捐赠仪式。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rtl w:val="0"/>
          <w:lang w:val="en-US" w:eastAsia="zh-CN"/>
        </w:rPr>
        <w:t>四、征集要求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1.捐赠人需保证展品史料的真实性和来源的合法性。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2.捐赠人需对展品史料的来源、流传经历、背后故事等有详细的了解，并附文字说明。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3.捐赠的展品史料应具有完整性和可辨识度，图片影视资料的像素要尽可能高，提供原文件。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rtl w:val="0"/>
          <w:lang w:val="en-US" w:eastAsia="zh-CN"/>
        </w:rPr>
        <w:t>五、征集时间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自本公告发布之日起，至2024年9月30日截止。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 系 人：李俊臣  13911889212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单红宾  13811357886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    箱：gbkxcwz@bjmy.gov.cn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    址：北京市密云区古北口镇文体活动中心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北京市密云区古北口镇人民政府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ZTU1Y2FjZTYxNTg1OWIwMzIwMGNhZGRjNjU2MjAifQ=="/>
  </w:docVars>
  <w:rsids>
    <w:rsidRoot w:val="00000000"/>
    <w:rsid w:val="05602A6B"/>
    <w:rsid w:val="0D2574E4"/>
    <w:rsid w:val="19455C64"/>
    <w:rsid w:val="219F7B0F"/>
    <w:rsid w:val="2C3B3355"/>
    <w:rsid w:val="3372488B"/>
    <w:rsid w:val="39755CF4"/>
    <w:rsid w:val="3B042797"/>
    <w:rsid w:val="3B7C184B"/>
    <w:rsid w:val="3EA72506"/>
    <w:rsid w:val="491A1162"/>
    <w:rsid w:val="4CDC7AC8"/>
    <w:rsid w:val="4D4767EC"/>
    <w:rsid w:val="4FE84F7B"/>
    <w:rsid w:val="573250F6"/>
    <w:rsid w:val="700D18FD"/>
    <w:rsid w:val="7F9E5BDF"/>
    <w:rsid w:val="7FFF6B21"/>
    <w:rsid w:val="9FFFB1A0"/>
    <w:rsid w:val="DDFF36D7"/>
    <w:rsid w:val="DF1F02A9"/>
    <w:rsid w:val="DF7F1C5C"/>
    <w:rsid w:val="F9FB7E43"/>
    <w:rsid w:val="FBFF9A53"/>
    <w:rsid w:val="FFEFE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索引 1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2023-11-22T03:18:00Z</dcterms:created>
  <dc:creator>Administrator</dc:creator>
  <cp:lastModifiedBy>user</cp:lastModifiedBy>
  <cp:lastPrinted>2024-04-13T23:53:00Z</cp:lastPrinted>
  <dcterms:modified xsi:type="dcterms:W3CDTF">2024-04-15T19:18:58Z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AB08B98A18A642EA819C868ADC66BD8C_12</vt:lpwstr>
  </property>
</Properties>
</file>